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0094" w:rsidRDefault="005A0094">
      <w:pPr>
        <w:jc w:val="center"/>
        <w:divId w:val="156768851"/>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5A0094" w:rsidRDefault="005A0094">
      <w:pPr>
        <w:jc w:val="both"/>
        <w:textAlignment w:val="center"/>
        <w:divId w:val="2035493593"/>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5A0094" w:rsidRDefault="005A0094">
      <w:pPr>
        <w:jc w:val="both"/>
        <w:textAlignment w:val="center"/>
        <w:divId w:val="492064194"/>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5A0094" w:rsidRDefault="005A0094">
      <w:pPr>
        <w:jc w:val="center"/>
        <w:textAlignment w:val="center"/>
        <w:divId w:val="1470056573"/>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5A0094" w:rsidRDefault="005A0094">
      <w:pPr>
        <w:jc w:val="center"/>
        <w:textAlignment w:val="center"/>
        <w:divId w:val="1949585683"/>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5A0094" w:rsidRDefault="005A0094">
      <w:pPr>
        <w:jc w:val="center"/>
        <w:textAlignment w:val="center"/>
        <w:divId w:val="1868642576"/>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5A0094" w:rsidRDefault="005A0094">
      <w:pPr>
        <w:jc w:val="center"/>
        <w:textAlignment w:val="center"/>
        <w:divId w:val="477067435"/>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5A0094" w:rsidRDefault="005A0094">
      <w:pPr>
        <w:jc w:val="center"/>
        <w:textAlignment w:val="center"/>
        <w:divId w:val="1750496967"/>
        <w:rPr>
          <w:rFonts w:ascii="Arial" w:eastAsia="Times New Roman" w:hAnsi="Arial" w:cs="Arial"/>
          <w:color w:val="022A4C"/>
          <w:sz w:val="18"/>
          <w:szCs w:val="18"/>
        </w:rPr>
      </w:pPr>
      <w:r>
        <w:rPr>
          <w:rFonts w:ascii="Arial" w:eastAsia="Times New Roman" w:hAnsi="Arial" w:cs="Arial"/>
          <w:color w:val="022A4C"/>
          <w:sz w:val="18"/>
          <w:szCs w:val="18"/>
        </w:rPr>
        <w:t>P.O. Box 113</w:t>
      </w:r>
    </w:p>
    <w:p w:rsidR="005A0094" w:rsidRDefault="005A0094">
      <w:pPr>
        <w:jc w:val="center"/>
        <w:textAlignment w:val="center"/>
        <w:divId w:val="1257056894"/>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5A0094" w:rsidRDefault="005A0094">
      <w:pPr>
        <w:jc w:val="center"/>
        <w:textAlignment w:val="center"/>
        <w:divId w:val="770777703"/>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5A0094" w:rsidRDefault="005A0094">
      <w:pPr>
        <w:divId w:val="1218198493"/>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5A0094" w:rsidRDefault="005A0094">
      <w:pPr>
        <w:divId w:val="1280916649"/>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5A0094" w:rsidRDefault="005A0094">
      <w:pPr>
        <w:divId w:val="1218198493"/>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5A0094" w:rsidRDefault="005A0094">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5A0094" w:rsidRDefault="005A0094">
      <w:pPr>
        <w:rPr>
          <w:rFonts w:ascii="Arial" w:eastAsia="Times New Roman" w:hAnsi="Arial" w:cs="Arial"/>
          <w:color w:val="022A4C"/>
          <w:sz w:val="18"/>
          <w:szCs w:val="18"/>
        </w:rPr>
      </w:pPr>
    </w:p>
    <w:p w:rsidR="005A0094" w:rsidRDefault="005A0094">
      <w:pPr>
        <w:pStyle w:val="NormalWeb"/>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1 —  Organization and Management System (ORG)</w:t>
      </w:r>
    </w:p>
    <w:tbl>
      <w:tblPr>
        <w:tblStyle w:val="TableGrid"/>
        <w:tblW w:w="0" w:type="auto"/>
        <w:tblLook w:val="04A0" w:firstRow="1" w:lastRow="0" w:firstColumn="1" w:lastColumn="0" w:noHBand="0" w:noVBand="1"/>
      </w:tblPr>
      <w:tblGrid>
        <w:gridCol w:w="9576"/>
      </w:tblGrid>
      <w:tr w:rsidR="00000000" w:rsidTr="005A0094">
        <w:tc>
          <w:tcPr>
            <w:tcW w:w="0" w:type="auto"/>
            <w:hideMark/>
          </w:tcPr>
          <w:p w:rsidR="005A0094" w:rsidRDefault="005A0094">
            <w:pPr>
              <w:divId w:val="298613172"/>
              <w:rPr>
                <w:rFonts w:ascii="Arial" w:eastAsia="Times New Roman" w:hAnsi="Arial" w:cs="Arial"/>
                <w:b/>
                <w:bCs/>
                <w:sz w:val="23"/>
                <w:szCs w:val="23"/>
              </w:rPr>
            </w:pPr>
            <w:r>
              <w:rPr>
                <w:rFonts w:ascii="Arial" w:eastAsia="Times New Roman" w:hAnsi="Arial" w:cs="Arial"/>
                <w:b/>
                <w:bCs/>
                <w:sz w:val="23"/>
                <w:szCs w:val="23"/>
              </w:rPr>
              <w:t>Applicability</w:t>
            </w:r>
          </w:p>
          <w:p w:rsidR="005A0094" w:rsidRDefault="005A0094">
            <w:pPr>
              <w:divId w:val="753212133"/>
              <w:rPr>
                <w:rFonts w:ascii="Arial" w:eastAsia="Times New Roman" w:hAnsi="Arial" w:cs="Arial"/>
                <w:sz w:val="18"/>
                <w:szCs w:val="18"/>
              </w:rPr>
            </w:pPr>
            <w:r>
              <w:rPr>
                <w:rFonts w:ascii="Arial" w:eastAsia="Times New Roman" w:hAnsi="Arial" w:cs="Arial"/>
                <w:sz w:val="18"/>
                <w:szCs w:val="18"/>
              </w:rPr>
              <w:t xml:space="preserve">Section 1 addresses the organization and management system of an operator for the purpose of ensuring the safety and security of aircraft operations. </w:t>
            </w:r>
          </w:p>
          <w:p w:rsidR="005A0094" w:rsidRDefault="005A0094">
            <w:pPr>
              <w:divId w:val="1984769418"/>
              <w:rPr>
                <w:rFonts w:ascii="Arial" w:eastAsia="Times New Roman" w:hAnsi="Arial" w:cs="Arial"/>
                <w:sz w:val="18"/>
                <w:szCs w:val="18"/>
              </w:rPr>
            </w:pPr>
            <w:r>
              <w:rPr>
                <w:rFonts w:ascii="Arial" w:eastAsia="Times New Roman" w:hAnsi="Arial" w:cs="Arial"/>
                <w:sz w:val="18"/>
                <w:szCs w:val="18"/>
              </w:rPr>
              <w:t xml:space="preserve">Individual ORG provisions or sub-specifications within an ORG provision that: </w:t>
            </w:r>
          </w:p>
          <w:p w:rsidR="005A0094" w:rsidRDefault="005A0094">
            <w:pPr>
              <w:pStyle w:val="iatalistitem"/>
              <w:numPr>
                <w:ilvl w:val="0"/>
                <w:numId w:val="1"/>
              </w:numPr>
              <w:divId w:val="1984769418"/>
              <w:rPr>
                <w:rFonts w:ascii="Arial" w:eastAsia="Times New Roman" w:hAnsi="Arial" w:cs="Arial"/>
                <w:sz w:val="18"/>
                <w:szCs w:val="18"/>
              </w:rPr>
            </w:pPr>
            <w:r>
              <w:rPr>
                <w:rFonts w:ascii="Arial" w:eastAsia="Times New Roman" w:hAnsi="Arial" w:cs="Arial"/>
                <w:sz w:val="18"/>
                <w:szCs w:val="18"/>
              </w:rPr>
              <w:t>Begin with a conditional p</w:t>
            </w:r>
            <w:r>
              <w:rPr>
                <w:rFonts w:ascii="Arial" w:eastAsia="Times New Roman" w:hAnsi="Arial" w:cs="Arial"/>
                <w:sz w:val="18"/>
                <w:szCs w:val="18"/>
              </w:rPr>
              <w:t xml:space="preserve">hrase (“If the Operator...”) are applicable if the operator meets the condition(s) stated in the phrase. </w:t>
            </w:r>
          </w:p>
          <w:p w:rsidR="005A0094" w:rsidRDefault="005A0094">
            <w:pPr>
              <w:pStyle w:val="iatalistitem"/>
              <w:numPr>
                <w:ilvl w:val="0"/>
                <w:numId w:val="1"/>
              </w:numPr>
              <w:divId w:val="1984769418"/>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tc>
      </w:tr>
      <w:tr w:rsidR="00000000" w:rsidTr="005A0094">
        <w:tc>
          <w:tcPr>
            <w:tcW w:w="0" w:type="auto"/>
            <w:hideMark/>
          </w:tcPr>
          <w:p w:rsidR="005A0094" w:rsidRDefault="005A0094">
            <w:pPr>
              <w:divId w:val="289096124"/>
              <w:rPr>
                <w:rFonts w:ascii="Arial" w:eastAsia="Times New Roman" w:hAnsi="Arial" w:cs="Arial"/>
                <w:b/>
                <w:bCs/>
                <w:sz w:val="23"/>
                <w:szCs w:val="23"/>
              </w:rPr>
            </w:pPr>
            <w:r>
              <w:rPr>
                <w:rFonts w:ascii="Arial" w:eastAsia="Times New Roman" w:hAnsi="Arial" w:cs="Arial"/>
                <w:b/>
                <w:bCs/>
                <w:sz w:val="23"/>
                <w:szCs w:val="23"/>
              </w:rPr>
              <w:t>General Guidance</w:t>
            </w:r>
          </w:p>
          <w:p w:rsidR="005A0094" w:rsidRDefault="005A0094">
            <w:pPr>
              <w:divId w:val="1452896266"/>
              <w:rPr>
                <w:rFonts w:ascii="Arial" w:eastAsia="Times New Roman" w:hAnsi="Arial" w:cs="Arial"/>
                <w:sz w:val="18"/>
                <w:szCs w:val="18"/>
              </w:rPr>
            </w:pPr>
            <w:r>
              <w:rPr>
                <w:rFonts w:ascii="Arial" w:eastAsia="Times New Roman" w:hAnsi="Arial" w:cs="Arial"/>
                <w:sz w:val="18"/>
                <w:szCs w:val="18"/>
              </w:rPr>
              <w:t>Definitions of technical terms used in this ISSM Part I Section 1, as well as the meaning of abbreviations and acronyms, are found in the IATA Reference Manual for Audit Programs (IRM).</w:t>
            </w:r>
          </w:p>
        </w:tc>
      </w:tr>
    </w:tbl>
    <w:p w:rsidR="005A0094" w:rsidRDefault="005A0094" w:rsidP="005A0094">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5A0094" w:rsidRDefault="005A0094">
      <w:pPr>
        <w:rPr>
          <w:rFonts w:ascii="Arial" w:eastAsia="Times New Roman" w:hAnsi="Arial" w:cs="Arial"/>
          <w:color w:val="022A4C"/>
          <w:sz w:val="18"/>
          <w:szCs w:val="18"/>
        </w:rPr>
      </w:pP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5000" w:type="pct"/>
        <w:tblLayout w:type="fixed"/>
        <w:tblLook w:val="04A0" w:firstRow="1" w:lastRow="0" w:firstColumn="1" w:lastColumn="0" w:noHBand="0" w:noVBand="1"/>
      </w:tblPr>
      <w:tblGrid>
        <w:gridCol w:w="9576"/>
      </w:tblGrid>
      <w:tr w:rsidR="00000000" w:rsidTr="005A0094">
        <w:trPr>
          <w:divId w:val="76542131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1.1.1</w:t>
            </w:r>
          </w:p>
        </w:tc>
      </w:tr>
      <w:tr w:rsidR="00000000" w:rsidTr="005A0094">
        <w:trPr>
          <w:divId w:val="765421317"/>
        </w:trPr>
        <w:tc>
          <w:tcPr>
            <w:tcW w:w="9330" w:type="dxa"/>
            <w:hideMark/>
          </w:tcPr>
          <w:p w:rsidR="005A0094" w:rsidRDefault="005A0094">
            <w:pPr>
              <w:divId w:val="1964337589"/>
              <w:rPr>
                <w:rFonts w:ascii="Arial" w:eastAsia="Times New Roman" w:hAnsi="Arial" w:cs="Arial"/>
                <w:sz w:val="18"/>
                <w:szCs w:val="18"/>
              </w:rPr>
            </w:pPr>
            <w:r>
              <w:rPr>
                <w:rFonts w:ascii="Arial" w:eastAsia="Times New Roman" w:hAnsi="Arial" w:cs="Arial"/>
                <w:sz w:val="18"/>
                <w:szCs w:val="18"/>
              </w:rPr>
              <w:t xml:space="preserve">The Operator shall have a management system that has continuity throughout the organization and ensures control of operations and management of safety and security outcomes. </w:t>
            </w:r>
            <w:r>
              <w:rPr>
                <w:rFonts w:ascii="Arial" w:eastAsia="Times New Roman" w:hAnsi="Arial" w:cs="Arial"/>
                <w:b/>
                <w:bCs/>
                <w:sz w:val="18"/>
                <w:szCs w:val="18"/>
              </w:rPr>
              <w:t>(GM)</w:t>
            </w:r>
          </w:p>
        </w:tc>
      </w:tr>
      <w:tr w:rsidR="00000000" w:rsidTr="005A0094">
        <w:trPr>
          <w:divId w:val="765421317"/>
        </w:trPr>
        <w:tc>
          <w:tcPr>
            <w:tcW w:w="9330" w:type="dxa"/>
            <w:hideMark/>
          </w:tcPr>
          <w:p w:rsidR="005A0094" w:rsidRDefault="005A0094">
            <w:pPr>
              <w:textAlignment w:val="center"/>
              <w:divId w:val="1653757916"/>
              <w:rPr>
                <w:rFonts w:ascii="Arial" w:eastAsia="Times New Roman" w:hAnsi="Arial" w:cs="Arial"/>
                <w:sz w:val="18"/>
                <w:szCs w:val="18"/>
              </w:rPr>
            </w:pPr>
            <w:sdt>
              <w:sdtPr>
                <w:rPr>
                  <w:rFonts w:ascii="Arial" w:eastAsia="Times New Roman" w:hAnsi="Arial" w:cs="Arial"/>
                  <w:sz w:val="18"/>
                  <w:szCs w:val="18"/>
                </w:rPr>
                <w:id w:val="14061814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w:t>
            </w:r>
            <w:r>
              <w:rPr>
                <w:rFonts w:ascii="Arial" w:eastAsia="Times New Roman" w:hAnsi="Arial" w:cs="Arial"/>
                <w:sz w:val="18"/>
                <w:szCs w:val="18"/>
              </w:rPr>
              <w:t>ed and Implemented (Conformity)</w:t>
            </w:r>
          </w:p>
          <w:p w:rsidR="005A0094" w:rsidRDefault="005A0094">
            <w:pPr>
              <w:textAlignment w:val="center"/>
              <w:divId w:val="1188956305"/>
              <w:rPr>
                <w:rFonts w:ascii="Arial" w:eastAsia="Times New Roman" w:hAnsi="Arial" w:cs="Arial"/>
                <w:sz w:val="18"/>
                <w:szCs w:val="18"/>
              </w:rPr>
            </w:pPr>
            <w:sdt>
              <w:sdtPr>
                <w:rPr>
                  <w:rFonts w:ascii="Arial" w:eastAsia="Times New Roman" w:hAnsi="Arial" w:cs="Arial"/>
                  <w:sz w:val="18"/>
                  <w:szCs w:val="18"/>
                </w:rPr>
                <w:id w:val="5721668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000935556"/>
              <w:rPr>
                <w:rFonts w:ascii="Arial" w:eastAsia="Times New Roman" w:hAnsi="Arial" w:cs="Arial"/>
                <w:sz w:val="18"/>
                <w:szCs w:val="18"/>
              </w:rPr>
            </w:pPr>
            <w:sdt>
              <w:sdtPr>
                <w:rPr>
                  <w:rFonts w:ascii="Arial" w:eastAsia="Times New Roman" w:hAnsi="Arial" w:cs="Arial"/>
                  <w:sz w:val="18"/>
                  <w:szCs w:val="18"/>
                </w:rPr>
                <w:id w:val="15192773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769862294"/>
              <w:rPr>
                <w:rFonts w:ascii="Arial" w:eastAsia="Times New Roman" w:hAnsi="Arial" w:cs="Arial"/>
                <w:sz w:val="18"/>
                <w:szCs w:val="18"/>
              </w:rPr>
            </w:pPr>
            <w:sdt>
              <w:sdtPr>
                <w:rPr>
                  <w:rFonts w:ascii="Arial" w:eastAsia="Times New Roman" w:hAnsi="Arial" w:cs="Arial"/>
                  <w:sz w:val="18"/>
                  <w:szCs w:val="18"/>
                </w:rPr>
                <w:id w:val="20263628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252471819"/>
              <w:rPr>
                <w:rFonts w:ascii="Arial" w:eastAsia="Times New Roman" w:hAnsi="Arial" w:cs="Arial"/>
                <w:sz w:val="18"/>
                <w:szCs w:val="18"/>
              </w:rPr>
            </w:pPr>
            <w:sdt>
              <w:sdtPr>
                <w:rPr>
                  <w:rFonts w:ascii="Arial" w:eastAsia="Times New Roman" w:hAnsi="Arial" w:cs="Arial"/>
                  <w:sz w:val="18"/>
                  <w:szCs w:val="18"/>
                </w:rPr>
                <w:id w:val="20801606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65421317"/>
        </w:trPr>
        <w:tc>
          <w:tcPr>
            <w:tcW w:w="9330" w:type="dxa"/>
            <w:hideMark/>
          </w:tcPr>
          <w:p w:rsidR="005A0094" w:rsidRDefault="005A0094">
            <w:pPr>
              <w:divId w:val="76522556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72257182"/>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65421317"/>
        </w:trPr>
        <w:tc>
          <w:tcPr>
            <w:tcW w:w="9330" w:type="dxa"/>
            <w:hideMark/>
          </w:tcPr>
          <w:p w:rsidR="005A0094" w:rsidRDefault="005A0094">
            <w:pPr>
              <w:divId w:val="646712449"/>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868689270"/>
              <w:rPr>
                <w:rFonts w:ascii="Arial" w:eastAsia="Times New Roman" w:hAnsi="Arial" w:cs="Arial"/>
                <w:sz w:val="18"/>
                <w:szCs w:val="18"/>
              </w:rPr>
            </w:pPr>
            <w:sdt>
              <w:sdtPr>
                <w:rPr>
                  <w:rStyle w:val="iatacheckbox1"/>
                  <w:rFonts w:ascii="Arial" w:eastAsia="Times New Roman" w:hAnsi="Arial" w:cs="Arial"/>
                  <w:sz w:val="18"/>
                  <w:szCs w:val="18"/>
                </w:rPr>
                <w:id w:val="20359932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management system structure. </w:t>
            </w:r>
          </w:p>
          <w:p w:rsidR="005A0094" w:rsidRDefault="005A0094">
            <w:pPr>
              <w:divId w:val="716971643"/>
              <w:rPr>
                <w:rFonts w:ascii="Arial" w:eastAsia="Times New Roman" w:hAnsi="Arial" w:cs="Arial"/>
                <w:sz w:val="18"/>
                <w:szCs w:val="18"/>
              </w:rPr>
            </w:pPr>
            <w:sdt>
              <w:sdtPr>
                <w:rPr>
                  <w:rStyle w:val="iatacheckbox1"/>
                  <w:rFonts w:ascii="Arial" w:eastAsia="Times New Roman" w:hAnsi="Arial" w:cs="Arial"/>
                  <w:sz w:val="18"/>
                  <w:szCs w:val="18"/>
                </w:rPr>
                <w:id w:val="19382523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status of conformity with all other ORG management system ISSARPs. </w:t>
            </w:r>
          </w:p>
          <w:p w:rsidR="005A0094" w:rsidRDefault="005A0094">
            <w:pPr>
              <w:divId w:val="1527450341"/>
              <w:rPr>
                <w:rFonts w:ascii="Arial" w:eastAsia="Times New Roman" w:hAnsi="Arial" w:cs="Arial"/>
                <w:sz w:val="18"/>
                <w:szCs w:val="18"/>
              </w:rPr>
            </w:pPr>
            <w:sdt>
              <w:sdtPr>
                <w:rPr>
                  <w:rStyle w:val="iatacheckbox1"/>
                  <w:rFonts w:ascii="Arial" w:eastAsia="Times New Roman" w:hAnsi="Arial" w:cs="Arial"/>
                  <w:sz w:val="18"/>
                  <w:szCs w:val="18"/>
                </w:rPr>
                <w:id w:val="-1834423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determine status of</w:t>
            </w:r>
            <w:r>
              <w:rPr>
                <w:rFonts w:ascii="Arial" w:eastAsia="Times New Roman" w:hAnsi="Arial" w:cs="Arial"/>
                <w:sz w:val="18"/>
                <w:szCs w:val="18"/>
              </w:rPr>
              <w:t xml:space="preserve"> conformity with management system standards in all operational areas. </w:t>
            </w:r>
          </w:p>
          <w:p w:rsidR="005A0094" w:rsidRDefault="005A0094">
            <w:pPr>
              <w:divId w:val="1943949099"/>
              <w:rPr>
                <w:rFonts w:ascii="Arial" w:eastAsia="Times New Roman" w:hAnsi="Arial" w:cs="Arial"/>
                <w:sz w:val="18"/>
                <w:szCs w:val="18"/>
              </w:rPr>
            </w:pPr>
            <w:sdt>
              <w:sdtPr>
                <w:rPr>
                  <w:rStyle w:val="iatacheckbox1"/>
                  <w:rFonts w:ascii="Arial" w:eastAsia="Times New Roman" w:hAnsi="Arial" w:cs="Arial"/>
                  <w:sz w:val="18"/>
                  <w:szCs w:val="18"/>
                </w:rPr>
                <w:id w:val="5948313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7816543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65421317"/>
        </w:trPr>
        <w:tc>
          <w:tcPr>
            <w:tcW w:w="9330" w:type="dxa"/>
            <w:hideMark/>
          </w:tcPr>
          <w:p w:rsidR="005A0094" w:rsidRDefault="005A0094">
            <w:pPr>
              <w:divId w:val="1204946692"/>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651369766"/>
              <w:rPr>
                <w:rFonts w:ascii="Arial" w:eastAsia="Times New Roman" w:hAnsi="Arial" w:cs="Arial"/>
                <w:sz w:val="18"/>
                <w:szCs w:val="18"/>
              </w:rPr>
            </w:pPr>
            <w:r>
              <w:rPr>
                <w:rFonts w:ascii="Arial" w:eastAsia="Times New Roman" w:hAnsi="Arial" w:cs="Arial"/>
                <w:sz w:val="18"/>
                <w:szCs w:val="18"/>
              </w:rPr>
              <w:t>Refer to the IRM for the definitions of Operations, Operator, Safety (Operational), Security (Aviation) and State.</w:t>
            </w:r>
          </w:p>
          <w:p w:rsidR="005A0094" w:rsidRDefault="005A0094">
            <w:pPr>
              <w:divId w:val="949044329"/>
              <w:rPr>
                <w:rFonts w:ascii="Arial" w:eastAsia="Times New Roman" w:hAnsi="Arial" w:cs="Arial"/>
                <w:sz w:val="18"/>
                <w:szCs w:val="18"/>
              </w:rPr>
            </w:pPr>
            <w:r>
              <w:rPr>
                <w:rFonts w:ascii="Arial" w:eastAsia="Times New Roman" w:hAnsi="Arial" w:cs="Arial"/>
                <w:sz w:val="18"/>
                <w:szCs w:val="18"/>
              </w:rPr>
              <w:t>A m</w:t>
            </w:r>
            <w:r>
              <w:rPr>
                <w:rFonts w:ascii="Arial" w:eastAsia="Times New Roman" w:hAnsi="Arial" w:cs="Arial"/>
                <w:sz w:val="18"/>
                <w:szCs w:val="18"/>
              </w:rPr>
              <w:t xml:space="preserve">anagement system is documented in controlled company media at both the corporate and operational levels. Manuals or controlled electronic media are acceptable means of documenting the management system. </w:t>
            </w:r>
          </w:p>
          <w:p w:rsidR="005A0094" w:rsidRDefault="005A0094">
            <w:pPr>
              <w:divId w:val="2081173357"/>
              <w:rPr>
                <w:rFonts w:ascii="Arial" w:eastAsia="Times New Roman" w:hAnsi="Arial" w:cs="Arial"/>
                <w:sz w:val="18"/>
                <w:szCs w:val="18"/>
              </w:rPr>
            </w:pPr>
            <w:r>
              <w:rPr>
                <w:rFonts w:ascii="Arial" w:eastAsia="Times New Roman" w:hAnsi="Arial" w:cs="Arial"/>
                <w:sz w:val="18"/>
                <w:szCs w:val="18"/>
              </w:rPr>
              <w:lastRenderedPageBreak/>
              <w:t>Documentation provides a comprehensive description o</w:t>
            </w:r>
            <w:r>
              <w:rPr>
                <w:rFonts w:ascii="Arial" w:eastAsia="Times New Roman" w:hAnsi="Arial" w:cs="Arial"/>
                <w:sz w:val="18"/>
                <w:szCs w:val="18"/>
              </w:rPr>
              <w:t>f the scope, structure and functionality of the management system and depicts lines of accountability throughout the organization, as well as authorities, duties, responsibilities and the interrelation of functions and activities within the system for ensu</w:t>
            </w:r>
            <w:r>
              <w:rPr>
                <w:rFonts w:ascii="Arial" w:eastAsia="Times New Roman" w:hAnsi="Arial" w:cs="Arial"/>
                <w:sz w:val="18"/>
                <w:szCs w:val="18"/>
              </w:rPr>
              <w:t xml:space="preserve">ring safe and secure operations. </w:t>
            </w:r>
          </w:p>
          <w:p w:rsidR="005A0094" w:rsidRDefault="005A0094">
            <w:pPr>
              <w:divId w:val="1933582579"/>
              <w:rPr>
                <w:rFonts w:ascii="Arial" w:eastAsia="Times New Roman" w:hAnsi="Arial" w:cs="Arial"/>
                <w:sz w:val="18"/>
                <w:szCs w:val="18"/>
              </w:rPr>
            </w:pPr>
            <w:r>
              <w:rPr>
                <w:rFonts w:ascii="Arial" w:eastAsia="Times New Roman" w:hAnsi="Arial" w:cs="Arial"/>
                <w:sz w:val="18"/>
                <w:szCs w:val="18"/>
              </w:rPr>
              <w:t xml:space="preserve">Acceptable means of documentation include, but are not limited to, organograms (organization charts), job descriptions and other descriptive written material that define and clearly delineate the management system. </w:t>
            </w:r>
          </w:p>
          <w:p w:rsidR="005A0094" w:rsidRDefault="005A0094">
            <w:pPr>
              <w:divId w:val="341401982"/>
              <w:rPr>
                <w:rFonts w:ascii="Arial" w:eastAsia="Times New Roman" w:hAnsi="Arial" w:cs="Arial"/>
                <w:sz w:val="18"/>
                <w:szCs w:val="18"/>
              </w:rPr>
            </w:pPr>
            <w:r>
              <w:rPr>
                <w:rFonts w:ascii="Arial" w:eastAsia="Times New Roman" w:hAnsi="Arial" w:cs="Arial"/>
                <w:sz w:val="18"/>
                <w:szCs w:val="18"/>
              </w:rPr>
              <w:t>Docume</w:t>
            </w:r>
            <w:r>
              <w:rPr>
                <w:rFonts w:ascii="Arial" w:eastAsia="Times New Roman" w:hAnsi="Arial" w:cs="Arial"/>
                <w:sz w:val="18"/>
                <w:szCs w:val="18"/>
              </w:rPr>
              <w:t xml:space="preserve">ntation also reflects a functional continuity within the management system that ensures the entire organization works as a system and not as a group of independent or fragmented units (i.e., silo effect). </w:t>
            </w:r>
          </w:p>
          <w:p w:rsidR="005A0094" w:rsidRDefault="005A0094">
            <w:pPr>
              <w:divId w:val="989403690"/>
              <w:rPr>
                <w:rFonts w:ascii="Arial" w:eastAsia="Times New Roman" w:hAnsi="Arial" w:cs="Arial"/>
                <w:sz w:val="18"/>
                <w:szCs w:val="18"/>
              </w:rPr>
            </w:pPr>
            <w:r>
              <w:rPr>
                <w:rFonts w:ascii="Arial" w:eastAsia="Times New Roman" w:hAnsi="Arial" w:cs="Arial"/>
                <w:sz w:val="18"/>
                <w:szCs w:val="18"/>
              </w:rPr>
              <w:t>An effective management system is fully implemente</w:t>
            </w:r>
            <w:r>
              <w:rPr>
                <w:rFonts w:ascii="Arial" w:eastAsia="Times New Roman" w:hAnsi="Arial" w:cs="Arial"/>
                <w:sz w:val="18"/>
                <w:szCs w:val="18"/>
              </w:rPr>
              <w:t xml:space="preserve">d and functional with a clear consistency and unity of purpose between corporate management and management in the operational areas. </w:t>
            </w:r>
          </w:p>
          <w:p w:rsidR="005A0094" w:rsidRDefault="005A0094">
            <w:pPr>
              <w:divId w:val="1565798079"/>
              <w:rPr>
                <w:rFonts w:ascii="Arial" w:eastAsia="Times New Roman" w:hAnsi="Arial" w:cs="Arial"/>
                <w:sz w:val="18"/>
                <w:szCs w:val="18"/>
              </w:rPr>
            </w:pPr>
            <w:r>
              <w:rPr>
                <w:rFonts w:ascii="Arial" w:eastAsia="Times New Roman" w:hAnsi="Arial" w:cs="Arial"/>
                <w:sz w:val="18"/>
                <w:szCs w:val="18"/>
              </w:rPr>
              <w:t>The management system ensures compliance with all applicable standards and regulatory requirements. In addition to interna</w:t>
            </w:r>
            <w:r>
              <w:rPr>
                <w:rFonts w:ascii="Arial" w:eastAsia="Times New Roman" w:hAnsi="Arial" w:cs="Arial"/>
                <w:sz w:val="18"/>
                <w:szCs w:val="18"/>
              </w:rPr>
              <w:t xml:space="preserve">l standards and regulations of the State, an operator may also be required to comply with authorities that have jurisdiction over operations that are conducted over the high seas or within a foreign country. </w:t>
            </w:r>
          </w:p>
        </w:tc>
      </w:tr>
    </w:tbl>
    <w:p w:rsidR="005A0094" w:rsidRDefault="005A0094">
      <w:pPr>
        <w:pStyle w:val="NormalWeb"/>
        <w:divId w:val="76542131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76542131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1.1.2</w:t>
            </w:r>
          </w:p>
        </w:tc>
      </w:tr>
      <w:tr w:rsidR="00000000" w:rsidTr="005A0094">
        <w:trPr>
          <w:divId w:val="765421317"/>
        </w:trPr>
        <w:tc>
          <w:tcPr>
            <w:tcW w:w="9330" w:type="dxa"/>
            <w:hideMark/>
          </w:tcPr>
          <w:p w:rsidR="005A0094" w:rsidRDefault="005A0094">
            <w:pPr>
              <w:divId w:val="232468475"/>
              <w:rPr>
                <w:rFonts w:ascii="Arial" w:eastAsia="Times New Roman" w:hAnsi="Arial" w:cs="Arial"/>
                <w:sz w:val="18"/>
                <w:szCs w:val="18"/>
              </w:rPr>
            </w:pPr>
            <w:r>
              <w:rPr>
                <w:rFonts w:ascii="Arial" w:eastAsia="Times New Roman" w:hAnsi="Arial" w:cs="Arial"/>
                <w:sz w:val="18"/>
                <w:szCs w:val="18"/>
              </w:rPr>
              <w:t>The Operator shall have a valid Air Operator Certificate (AOC) or equivalent document issued by the State of the Operator (hereinafter, the State) that authorizes the Operator to conduct commercial or non-commercial air transport operations in accordance w</w:t>
            </w:r>
            <w:r>
              <w:rPr>
                <w:rFonts w:ascii="Arial" w:eastAsia="Times New Roman" w:hAnsi="Arial" w:cs="Arial"/>
                <w:sz w:val="18"/>
                <w:szCs w:val="18"/>
              </w:rPr>
              <w:t xml:space="preserve">ith specified conditions and limitations. The AOC and/or associated documents shall include: </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Operator identification (name and location);</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Date of issue and period of validity;</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Description of types of operations authorized;</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Type(s) of aircraft authorized for use;</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Authorized areas of operation or routes;</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Exemptions, deviations and waivers (listed by name);</w:t>
            </w:r>
          </w:p>
          <w:p w:rsidR="005A0094" w:rsidRDefault="005A0094">
            <w:pPr>
              <w:pStyle w:val="iatalistitem"/>
              <w:numPr>
                <w:ilvl w:val="0"/>
                <w:numId w:val="2"/>
              </w:numPr>
              <w:divId w:val="232468475"/>
              <w:rPr>
                <w:rFonts w:ascii="Arial" w:eastAsia="Times New Roman" w:hAnsi="Arial" w:cs="Arial"/>
                <w:sz w:val="18"/>
                <w:szCs w:val="18"/>
              </w:rPr>
            </w:pPr>
            <w:r>
              <w:rPr>
                <w:rFonts w:ascii="Arial" w:eastAsia="Times New Roman" w:hAnsi="Arial" w:cs="Arial"/>
                <w:sz w:val="18"/>
                <w:szCs w:val="18"/>
              </w:rPr>
              <w:t xml:space="preserve">Special authorizations, to include, as applicable: </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 xml:space="preserve">Low visibility takeoff </w:t>
            </w:r>
            <w:r>
              <w:rPr>
                <w:rFonts w:ascii="Arial" w:eastAsia="Times New Roman" w:hAnsi="Arial" w:cs="Arial"/>
                <w:sz w:val="18"/>
                <w:szCs w:val="18"/>
              </w:rPr>
              <w:t>(LVTO);</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CAT II and/or III approaches;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 xml:space="preserve">Automatic landing, head-up displays (HUD) and enhanced vision systems (EVS, SVS or CVS) operations and associated operational credit(s) granted (if such systems are used to gain operational benefit); </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GPS approaches;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E</w:t>
            </w:r>
            <w:r>
              <w:rPr>
                <w:rFonts w:ascii="Arial" w:eastAsia="Times New Roman" w:hAnsi="Arial" w:cs="Arial"/>
                <w:sz w:val="18"/>
                <w:szCs w:val="18"/>
              </w:rPr>
              <w:t xml:space="preserve">TOPS/EDTO, as applicable, including the applicable threshold/maximum diversion times established for each particular aircraft and engine combination; </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RVSM operations;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MNPS/NAT HLA operations;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Area of Magnetic Unreliability (AMU);</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Basic RNAV/RNP operations</w:t>
            </w:r>
            <w:r>
              <w:rPr>
                <w:rFonts w:ascii="Arial" w:eastAsia="Times New Roman" w:hAnsi="Arial" w:cs="Arial"/>
                <w:sz w:val="18"/>
                <w:szCs w:val="18"/>
              </w:rPr>
              <w:t>;</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Performance-Based Communication and Surveillance (PBCS) operations;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AR navigation specifications for PBN operations;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Transport of dangerous goods as cargo (if AOC authorization is required for the transport of dangerous goods);</w:t>
            </w:r>
          </w:p>
          <w:p w:rsidR="005A0094" w:rsidRDefault="005A0094">
            <w:pPr>
              <w:pStyle w:val="iatalistitem"/>
              <w:numPr>
                <w:ilvl w:val="1"/>
                <w:numId w:val="2"/>
              </w:numPr>
              <w:divId w:val="232468475"/>
              <w:rPr>
                <w:rFonts w:ascii="Arial" w:eastAsia="Times New Roman" w:hAnsi="Arial" w:cs="Arial"/>
                <w:sz w:val="18"/>
                <w:szCs w:val="18"/>
              </w:rPr>
            </w:pPr>
            <w:r>
              <w:rPr>
                <w:rFonts w:ascii="Arial" w:eastAsia="Times New Roman" w:hAnsi="Arial" w:cs="Arial"/>
                <w:sz w:val="18"/>
                <w:szCs w:val="18"/>
              </w:rPr>
              <w:t>Electronic Flight Bag (EFB</w:t>
            </w:r>
            <w:r>
              <w:rPr>
                <w:rFonts w:ascii="Arial" w:eastAsia="Times New Roman" w:hAnsi="Arial" w:cs="Arial"/>
                <w:sz w:val="18"/>
                <w:szCs w:val="18"/>
              </w:rPr>
              <w:t xml:space="preserve">) operations (if approval for such operations is required by the Authority). </w:t>
            </w:r>
            <w:r>
              <w:rPr>
                <w:rFonts w:ascii="Arial" w:eastAsia="Times New Roman" w:hAnsi="Arial" w:cs="Arial"/>
                <w:b/>
                <w:bCs/>
                <w:sz w:val="18"/>
                <w:szCs w:val="18"/>
              </w:rPr>
              <w:t>(GM)</w:t>
            </w:r>
          </w:p>
          <w:p w:rsidR="005A0094" w:rsidRDefault="005A0094">
            <w:pPr>
              <w:divId w:val="1865553124"/>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96253221"/>
              <w:rPr>
                <w:rFonts w:ascii="Arial" w:eastAsia="Times New Roman" w:hAnsi="Arial" w:cs="Arial"/>
                <w:i/>
                <w:iCs/>
                <w:sz w:val="18"/>
                <w:szCs w:val="18"/>
              </w:rPr>
            </w:pPr>
            <w:r>
              <w:rPr>
                <w:rFonts w:ascii="Arial" w:eastAsia="Times New Roman" w:hAnsi="Arial" w:cs="Arial"/>
                <w:i/>
                <w:iCs/>
                <w:sz w:val="18"/>
                <w:szCs w:val="18"/>
              </w:rPr>
              <w:t xml:space="preserve">“Vision systems” is a generic term referring to the existing systems designed to provide images, such as enhanced vision systems (EVS), synthetic vision systems (SVS) </w:t>
            </w:r>
            <w:r>
              <w:rPr>
                <w:rFonts w:ascii="Arial" w:eastAsia="Times New Roman" w:hAnsi="Arial" w:cs="Arial"/>
                <w:i/>
                <w:iCs/>
                <w:sz w:val="18"/>
                <w:szCs w:val="18"/>
              </w:rPr>
              <w:t xml:space="preserve">and combined vision systems (CVS). </w:t>
            </w:r>
          </w:p>
        </w:tc>
      </w:tr>
      <w:tr w:rsidR="00000000" w:rsidTr="005A0094">
        <w:trPr>
          <w:divId w:val="765421317"/>
        </w:trPr>
        <w:tc>
          <w:tcPr>
            <w:tcW w:w="9330" w:type="dxa"/>
            <w:hideMark/>
          </w:tcPr>
          <w:p w:rsidR="005A0094" w:rsidRDefault="005A0094">
            <w:pPr>
              <w:textAlignment w:val="center"/>
              <w:divId w:val="993874500"/>
              <w:rPr>
                <w:rFonts w:ascii="Arial" w:eastAsia="Times New Roman" w:hAnsi="Arial" w:cs="Arial"/>
                <w:sz w:val="18"/>
                <w:szCs w:val="18"/>
              </w:rPr>
            </w:pPr>
            <w:sdt>
              <w:sdtPr>
                <w:rPr>
                  <w:rFonts w:ascii="Arial" w:eastAsia="Times New Roman" w:hAnsi="Arial" w:cs="Arial"/>
                  <w:sz w:val="18"/>
                  <w:szCs w:val="18"/>
                </w:rPr>
                <w:id w:val="-4451598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488182261"/>
              <w:rPr>
                <w:rFonts w:ascii="Arial" w:eastAsia="Times New Roman" w:hAnsi="Arial" w:cs="Arial"/>
                <w:sz w:val="18"/>
                <w:szCs w:val="18"/>
              </w:rPr>
            </w:pPr>
            <w:sdt>
              <w:sdtPr>
                <w:rPr>
                  <w:rFonts w:ascii="Arial" w:eastAsia="Times New Roman" w:hAnsi="Arial" w:cs="Arial"/>
                  <w:sz w:val="18"/>
                  <w:szCs w:val="18"/>
                </w:rPr>
                <w:id w:val="-18997382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896697605"/>
              <w:rPr>
                <w:rFonts w:ascii="Arial" w:eastAsia="Times New Roman" w:hAnsi="Arial" w:cs="Arial"/>
                <w:sz w:val="18"/>
                <w:szCs w:val="18"/>
              </w:rPr>
            </w:pPr>
            <w:sdt>
              <w:sdtPr>
                <w:rPr>
                  <w:rFonts w:ascii="Arial" w:eastAsia="Times New Roman" w:hAnsi="Arial" w:cs="Arial"/>
                  <w:sz w:val="18"/>
                  <w:szCs w:val="18"/>
                </w:rPr>
                <w:id w:val="12497730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43139567"/>
              <w:rPr>
                <w:rFonts w:ascii="Arial" w:eastAsia="Times New Roman" w:hAnsi="Arial" w:cs="Arial"/>
                <w:sz w:val="18"/>
                <w:szCs w:val="18"/>
              </w:rPr>
            </w:pPr>
            <w:sdt>
              <w:sdtPr>
                <w:rPr>
                  <w:rFonts w:ascii="Arial" w:eastAsia="Times New Roman" w:hAnsi="Arial" w:cs="Arial"/>
                  <w:sz w:val="18"/>
                  <w:szCs w:val="18"/>
                </w:rPr>
                <w:id w:val="250173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250891047"/>
              <w:rPr>
                <w:rFonts w:ascii="Arial" w:eastAsia="Times New Roman" w:hAnsi="Arial" w:cs="Arial"/>
                <w:sz w:val="18"/>
                <w:szCs w:val="18"/>
              </w:rPr>
            </w:pPr>
            <w:sdt>
              <w:sdtPr>
                <w:rPr>
                  <w:rFonts w:ascii="Arial" w:eastAsia="Times New Roman" w:hAnsi="Arial" w:cs="Arial"/>
                  <w:sz w:val="18"/>
                  <w:szCs w:val="18"/>
                </w:rPr>
                <w:id w:val="-11218356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65421317"/>
        </w:trPr>
        <w:tc>
          <w:tcPr>
            <w:tcW w:w="9330" w:type="dxa"/>
            <w:hideMark/>
          </w:tcPr>
          <w:p w:rsidR="005A0094" w:rsidRDefault="005A0094">
            <w:pPr>
              <w:divId w:val="76423019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5990027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65421317"/>
        </w:trPr>
        <w:tc>
          <w:tcPr>
            <w:tcW w:w="9330" w:type="dxa"/>
            <w:hideMark/>
          </w:tcPr>
          <w:p w:rsidR="005A0094" w:rsidRDefault="005A0094">
            <w:pPr>
              <w:divId w:val="711031666"/>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803378416"/>
              <w:rPr>
                <w:rFonts w:ascii="Arial" w:eastAsia="Times New Roman" w:hAnsi="Arial" w:cs="Arial"/>
                <w:sz w:val="18"/>
                <w:szCs w:val="18"/>
              </w:rPr>
            </w:pPr>
            <w:sdt>
              <w:sdtPr>
                <w:rPr>
                  <w:rStyle w:val="iatacheckbox1"/>
                  <w:rFonts w:ascii="Arial" w:eastAsia="Times New Roman" w:hAnsi="Arial" w:cs="Arial"/>
                  <w:sz w:val="18"/>
                  <w:szCs w:val="18"/>
                </w:rPr>
                <w:id w:val="8075887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documents that authorize the Operator to conduct commercial or non-commercial air transport operati</w:t>
            </w:r>
            <w:r>
              <w:rPr>
                <w:rFonts w:ascii="Arial" w:eastAsia="Times New Roman" w:hAnsi="Arial" w:cs="Arial"/>
                <w:sz w:val="18"/>
                <w:szCs w:val="18"/>
              </w:rPr>
              <w:t xml:space="preserve">ons in accordance with conditions and limitations specified by the State. </w:t>
            </w:r>
          </w:p>
          <w:p w:rsidR="005A0094" w:rsidRDefault="005A0094">
            <w:pPr>
              <w:divId w:val="788281229"/>
              <w:rPr>
                <w:rFonts w:ascii="Arial" w:eastAsia="Times New Roman" w:hAnsi="Arial" w:cs="Arial"/>
                <w:sz w:val="18"/>
                <w:szCs w:val="18"/>
              </w:rPr>
            </w:pPr>
            <w:sdt>
              <w:sdtPr>
                <w:rPr>
                  <w:rStyle w:val="iatacheckbox1"/>
                  <w:rFonts w:ascii="Arial" w:eastAsia="Times New Roman" w:hAnsi="Arial" w:cs="Arial"/>
                  <w:sz w:val="18"/>
                  <w:szCs w:val="18"/>
                </w:rPr>
                <w:id w:val="1608391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5A0094" w:rsidRDefault="005A0094">
            <w:pPr>
              <w:divId w:val="877861855"/>
              <w:rPr>
                <w:rFonts w:ascii="Arial" w:eastAsia="Times New Roman" w:hAnsi="Arial" w:cs="Arial"/>
                <w:sz w:val="18"/>
                <w:szCs w:val="18"/>
              </w:rPr>
            </w:pPr>
            <w:sdt>
              <w:sdtPr>
                <w:rPr>
                  <w:rStyle w:val="iatacheckbox1"/>
                  <w:rFonts w:ascii="Arial" w:eastAsia="Times New Roman" w:hAnsi="Arial" w:cs="Arial"/>
                  <w:sz w:val="18"/>
                  <w:szCs w:val="18"/>
                </w:rPr>
                <w:id w:val="-17494950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AOC (focus: information is current and relevant to the Operator). </w:t>
            </w:r>
          </w:p>
          <w:p w:rsidR="005A0094" w:rsidRDefault="005A0094">
            <w:pPr>
              <w:divId w:val="1092241618"/>
              <w:rPr>
                <w:rFonts w:ascii="Arial" w:eastAsia="Times New Roman" w:hAnsi="Arial" w:cs="Arial"/>
                <w:sz w:val="18"/>
                <w:szCs w:val="18"/>
              </w:rPr>
            </w:pPr>
            <w:sdt>
              <w:sdtPr>
                <w:rPr>
                  <w:rStyle w:val="iatacheckbox1"/>
                  <w:rFonts w:ascii="Arial" w:eastAsia="Times New Roman" w:hAnsi="Arial" w:cs="Arial"/>
                  <w:sz w:val="18"/>
                  <w:szCs w:val="18"/>
                </w:rPr>
                <w:id w:val="-20230806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w:t>
            </w:r>
            <w:r>
              <w:rPr>
                <w:rFonts w:ascii="Arial" w:eastAsia="Times New Roman" w:hAnsi="Arial" w:cs="Arial"/>
                <w:b/>
                <w:bCs/>
                <w:sz w:val="18"/>
                <w:szCs w:val="18"/>
              </w:rPr>
              <w:t>osschecked</w:t>
            </w:r>
            <w:r>
              <w:rPr>
                <w:rFonts w:ascii="Arial" w:eastAsia="Times New Roman" w:hAnsi="Arial" w:cs="Arial"/>
                <w:sz w:val="18"/>
                <w:szCs w:val="18"/>
              </w:rPr>
              <w:t xml:space="preserve"> AOC against OM (focus: authorizations/limitations consistent with operations conducted by Operator). </w:t>
            </w:r>
          </w:p>
          <w:p w:rsidR="005A0094" w:rsidRDefault="005A0094">
            <w:pPr>
              <w:divId w:val="995376218"/>
              <w:rPr>
                <w:rFonts w:ascii="Arial" w:eastAsia="Times New Roman" w:hAnsi="Arial" w:cs="Arial"/>
                <w:sz w:val="18"/>
                <w:szCs w:val="18"/>
              </w:rPr>
            </w:pPr>
            <w:sdt>
              <w:sdtPr>
                <w:rPr>
                  <w:rStyle w:val="iatacheckbox1"/>
                  <w:rFonts w:ascii="Arial" w:eastAsia="Times New Roman" w:hAnsi="Arial" w:cs="Arial"/>
                  <w:sz w:val="18"/>
                  <w:szCs w:val="18"/>
                </w:rPr>
                <w:id w:val="13932362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360028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65421317"/>
        </w:trPr>
        <w:tc>
          <w:tcPr>
            <w:tcW w:w="9330" w:type="dxa"/>
            <w:hideMark/>
          </w:tcPr>
          <w:p w:rsidR="005A0094" w:rsidRDefault="005A0094">
            <w:pPr>
              <w:divId w:val="1538809160"/>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824202600"/>
              <w:rPr>
                <w:rFonts w:ascii="Arial" w:eastAsia="Times New Roman" w:hAnsi="Arial" w:cs="Arial"/>
                <w:sz w:val="18"/>
                <w:szCs w:val="18"/>
              </w:rPr>
            </w:pPr>
            <w:r>
              <w:rPr>
                <w:rFonts w:ascii="Arial" w:eastAsia="Times New Roman" w:hAnsi="Arial" w:cs="Arial"/>
                <w:sz w:val="18"/>
                <w:szCs w:val="18"/>
              </w:rPr>
              <w:t>Refer to the IRM for the definitions of Electronic Flight Bag (EFB), EDTO (Ex</w:t>
            </w:r>
            <w:r>
              <w:rPr>
                <w:rFonts w:ascii="Arial" w:eastAsia="Times New Roman" w:hAnsi="Arial" w:cs="Arial"/>
                <w:sz w:val="18"/>
                <w:szCs w:val="18"/>
              </w:rPr>
              <w:t>tended Diversion Time operations), Enhanced Visual System (EVS), Head-up Display (HUD), Minimum Navigation Performance Specifications (MNPS), PBN Navigation Specification AR (Authorization Required), Reduced Vertical Separation Minima (RVSM), Required Navi</w:t>
            </w:r>
            <w:r>
              <w:rPr>
                <w:rFonts w:ascii="Arial" w:eastAsia="Times New Roman" w:hAnsi="Arial" w:cs="Arial"/>
                <w:sz w:val="18"/>
                <w:szCs w:val="18"/>
              </w:rPr>
              <w:t xml:space="preserve">gation Performance (RNP) and State. </w:t>
            </w:r>
          </w:p>
          <w:p w:rsidR="005A0094" w:rsidRDefault="005A0094">
            <w:pPr>
              <w:divId w:val="638151903"/>
              <w:rPr>
                <w:rFonts w:ascii="Arial" w:eastAsia="Times New Roman" w:hAnsi="Arial" w:cs="Arial"/>
                <w:sz w:val="18"/>
                <w:szCs w:val="18"/>
              </w:rPr>
            </w:pPr>
            <w:r>
              <w:rPr>
                <w:rFonts w:ascii="Arial" w:eastAsia="Times New Roman" w:hAnsi="Arial" w:cs="Arial"/>
                <w:sz w:val="18"/>
                <w:szCs w:val="18"/>
              </w:rPr>
              <w:t>The specifications of this provision require the conditions and limitations of any State-approved or State-accepted air transport operations, conducted by the operator, to be described in the AOC, AOC equivalents and/or</w:t>
            </w:r>
            <w:r>
              <w:rPr>
                <w:rFonts w:ascii="Arial" w:eastAsia="Times New Roman" w:hAnsi="Arial" w:cs="Arial"/>
                <w:sz w:val="18"/>
                <w:szCs w:val="18"/>
              </w:rPr>
              <w:t xml:space="preserve"> associated documents. </w:t>
            </w:r>
          </w:p>
          <w:p w:rsidR="005A0094" w:rsidRDefault="005A0094">
            <w:pPr>
              <w:divId w:val="1333989594"/>
              <w:rPr>
                <w:rFonts w:ascii="Arial" w:eastAsia="Times New Roman" w:hAnsi="Arial" w:cs="Arial"/>
                <w:sz w:val="18"/>
                <w:szCs w:val="18"/>
              </w:rPr>
            </w:pPr>
            <w:r>
              <w:rPr>
                <w:rFonts w:ascii="Arial" w:eastAsia="Times New Roman" w:hAnsi="Arial" w:cs="Arial"/>
                <w:sz w:val="18"/>
                <w:szCs w:val="18"/>
              </w:rPr>
              <w:t xml:space="preserve">The AOC is produced (by the State) in a manner consistent with local conditions for State approval or acceptance. This should not preclude the operator from describing authorized operations, including conditions and limitations for </w:t>
            </w:r>
            <w:r>
              <w:rPr>
                <w:rFonts w:ascii="Arial" w:eastAsia="Times New Roman" w:hAnsi="Arial" w:cs="Arial"/>
                <w:sz w:val="18"/>
                <w:szCs w:val="18"/>
              </w:rPr>
              <w:t xml:space="preserve">such operations, in associated documents and in a manner consistent with the specifications of this provision. Such documents typically include the OM or any operational document that describes the conditions and limitations of authorized operations. </w:t>
            </w:r>
          </w:p>
          <w:p w:rsidR="005A0094" w:rsidRDefault="005A0094">
            <w:pPr>
              <w:divId w:val="223370915"/>
              <w:rPr>
                <w:rFonts w:ascii="Arial" w:eastAsia="Times New Roman" w:hAnsi="Arial" w:cs="Arial"/>
                <w:sz w:val="18"/>
                <w:szCs w:val="18"/>
              </w:rPr>
            </w:pPr>
            <w:r>
              <w:rPr>
                <w:rFonts w:ascii="Arial" w:eastAsia="Times New Roman" w:hAnsi="Arial" w:cs="Arial"/>
                <w:sz w:val="18"/>
                <w:szCs w:val="18"/>
              </w:rPr>
              <w:t xml:space="preserve">The </w:t>
            </w:r>
            <w:r>
              <w:rPr>
                <w:rFonts w:ascii="Arial" w:eastAsia="Times New Roman" w:hAnsi="Arial" w:cs="Arial"/>
                <w:sz w:val="18"/>
                <w:szCs w:val="18"/>
              </w:rPr>
              <w:t xml:space="preserve">exemptions, deviations, waivers and special authorizations in specifications vi) and vii) may be described in State-approved or State-accepted documents other than the AOC. Operators subject to laws or regulations of the State that prevent the issuance of </w:t>
            </w:r>
            <w:r>
              <w:rPr>
                <w:rFonts w:ascii="Arial" w:eastAsia="Times New Roman" w:hAnsi="Arial" w:cs="Arial"/>
                <w:sz w:val="18"/>
                <w:szCs w:val="18"/>
              </w:rPr>
              <w:t>an AOC consistent with the specifications of this provision and/or prohibit the description of authorized operations in a manner consistent with the specifications of this provision may demonstrate an equivalent method of ensuring the specifications of thi</w:t>
            </w:r>
            <w:r>
              <w:rPr>
                <w:rFonts w:ascii="Arial" w:eastAsia="Times New Roman" w:hAnsi="Arial" w:cs="Arial"/>
                <w:sz w:val="18"/>
                <w:szCs w:val="18"/>
              </w:rPr>
              <w:t xml:space="preserve">s provision are satisfied. </w:t>
            </w:r>
          </w:p>
          <w:p w:rsidR="005A0094" w:rsidRDefault="005A0094">
            <w:pPr>
              <w:divId w:val="1246383051"/>
              <w:rPr>
                <w:rFonts w:ascii="Arial" w:eastAsia="Times New Roman" w:hAnsi="Arial" w:cs="Arial"/>
                <w:sz w:val="18"/>
                <w:szCs w:val="18"/>
              </w:rPr>
            </w:pPr>
            <w:r>
              <w:rPr>
                <w:rFonts w:ascii="Arial" w:eastAsia="Times New Roman" w:hAnsi="Arial" w:cs="Arial"/>
                <w:sz w:val="18"/>
                <w:szCs w:val="18"/>
              </w:rPr>
              <w:t>The period of validity is designated on the AOC or determined by reference to the dates of issuance and expiration.</w:t>
            </w:r>
          </w:p>
          <w:p w:rsidR="005A0094" w:rsidRDefault="005A0094">
            <w:pPr>
              <w:divId w:val="1128668973"/>
              <w:rPr>
                <w:rFonts w:ascii="Arial" w:eastAsia="Times New Roman" w:hAnsi="Arial" w:cs="Arial"/>
                <w:sz w:val="18"/>
                <w:szCs w:val="18"/>
              </w:rPr>
            </w:pPr>
            <w:r>
              <w:rPr>
                <w:rFonts w:ascii="Arial" w:eastAsia="Times New Roman" w:hAnsi="Arial" w:cs="Arial"/>
                <w:sz w:val="18"/>
                <w:szCs w:val="18"/>
              </w:rPr>
              <w:t xml:space="preserve">The specification in item vii) e) refers to aircraft operated on routes where the diversion time from any point </w:t>
            </w:r>
            <w:r>
              <w:rPr>
                <w:rFonts w:ascii="Arial" w:eastAsia="Times New Roman" w:hAnsi="Arial" w:cs="Arial"/>
                <w:sz w:val="18"/>
                <w:szCs w:val="18"/>
              </w:rPr>
              <w:t xml:space="preserve">on the route to an en route alternate airport exceeds the threshold time but is within the maximum diversion time as established by the State. </w:t>
            </w:r>
          </w:p>
        </w:tc>
      </w:tr>
    </w:tbl>
    <w:p w:rsidR="005A0094" w:rsidRDefault="005A0094">
      <w:pPr>
        <w:pStyle w:val="NormalWeb"/>
        <w:divId w:val="76542131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76542131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1.1.3</w:t>
            </w:r>
          </w:p>
        </w:tc>
      </w:tr>
      <w:tr w:rsidR="00000000" w:rsidTr="005A0094">
        <w:trPr>
          <w:divId w:val="765421317"/>
        </w:trPr>
        <w:tc>
          <w:tcPr>
            <w:tcW w:w="9330" w:type="dxa"/>
            <w:hideMark/>
          </w:tcPr>
          <w:p w:rsidR="005A0094" w:rsidRDefault="005A0094">
            <w:pPr>
              <w:divId w:val="191958430"/>
              <w:rPr>
                <w:rFonts w:ascii="Arial" w:eastAsia="Times New Roman" w:hAnsi="Arial" w:cs="Arial"/>
                <w:sz w:val="18"/>
                <w:szCs w:val="18"/>
              </w:rPr>
            </w:pPr>
            <w:r>
              <w:rPr>
                <w:rFonts w:ascii="Arial" w:eastAsia="Times New Roman" w:hAnsi="Arial" w:cs="Arial"/>
                <w:sz w:val="18"/>
                <w:szCs w:val="18"/>
              </w:rPr>
              <w:t xml:space="preserve">The Operator shall identify one senior management official as the Accountable Executive (AE) who is accountable for performance of the management system as specified in ORG 1.1.1 and: </w:t>
            </w:r>
          </w:p>
          <w:p w:rsidR="005A0094" w:rsidRDefault="005A0094">
            <w:pPr>
              <w:pStyle w:val="iatalistitem"/>
              <w:numPr>
                <w:ilvl w:val="0"/>
                <w:numId w:val="3"/>
              </w:numPr>
              <w:divId w:val="191958430"/>
              <w:rPr>
                <w:rFonts w:ascii="Arial" w:eastAsia="Times New Roman" w:hAnsi="Arial" w:cs="Arial"/>
                <w:sz w:val="18"/>
                <w:szCs w:val="18"/>
              </w:rPr>
            </w:pPr>
            <w:r>
              <w:rPr>
                <w:rFonts w:ascii="Arial" w:eastAsia="Times New Roman" w:hAnsi="Arial" w:cs="Arial"/>
                <w:sz w:val="18"/>
                <w:szCs w:val="18"/>
              </w:rPr>
              <w:t>Irrespective of other functions, has ultimate responsibility and accoun</w:t>
            </w:r>
            <w:r>
              <w:rPr>
                <w:rFonts w:ascii="Arial" w:eastAsia="Times New Roman" w:hAnsi="Arial" w:cs="Arial"/>
                <w:sz w:val="18"/>
                <w:szCs w:val="18"/>
              </w:rPr>
              <w:t xml:space="preserve">tability on behalf of the Operator for the implementation and maintenance of the safety management system (SMS) throughout the organization; </w:t>
            </w:r>
          </w:p>
          <w:p w:rsidR="005A0094" w:rsidRDefault="005A0094">
            <w:pPr>
              <w:pStyle w:val="iatalistitem"/>
              <w:numPr>
                <w:ilvl w:val="0"/>
                <w:numId w:val="3"/>
              </w:numPr>
              <w:divId w:val="191958430"/>
              <w:rPr>
                <w:rFonts w:ascii="Arial" w:eastAsia="Times New Roman" w:hAnsi="Arial" w:cs="Arial"/>
                <w:sz w:val="18"/>
                <w:szCs w:val="18"/>
              </w:rPr>
            </w:pPr>
            <w:r>
              <w:rPr>
                <w:rFonts w:ascii="Arial" w:eastAsia="Times New Roman" w:hAnsi="Arial" w:cs="Arial"/>
                <w:sz w:val="18"/>
                <w:szCs w:val="18"/>
              </w:rPr>
              <w:lastRenderedPageBreak/>
              <w:t xml:space="preserve">Has the authority to ensure the allocation of resources necessary to manage safety and security risks to aircraft </w:t>
            </w:r>
            <w:r>
              <w:rPr>
                <w:rFonts w:ascii="Arial" w:eastAsia="Times New Roman" w:hAnsi="Arial" w:cs="Arial"/>
                <w:sz w:val="18"/>
                <w:szCs w:val="18"/>
              </w:rPr>
              <w:t>operations;</w:t>
            </w:r>
          </w:p>
          <w:p w:rsidR="005A0094" w:rsidRDefault="005A0094">
            <w:pPr>
              <w:pStyle w:val="iatalistitem"/>
              <w:numPr>
                <w:ilvl w:val="0"/>
                <w:numId w:val="3"/>
              </w:numPr>
              <w:divId w:val="191958430"/>
              <w:rPr>
                <w:rFonts w:ascii="Arial" w:eastAsia="Times New Roman" w:hAnsi="Arial" w:cs="Arial"/>
                <w:sz w:val="18"/>
                <w:szCs w:val="18"/>
              </w:rPr>
            </w:pPr>
            <w:r>
              <w:rPr>
                <w:rFonts w:ascii="Arial" w:eastAsia="Times New Roman" w:hAnsi="Arial" w:cs="Arial"/>
                <w:sz w:val="18"/>
                <w:szCs w:val="18"/>
              </w:rPr>
              <w:t>Has overall responsibility and is accountable for ensuring operations are conducted in accordance with conditions and restrictions of the Air Operator Certificate (AOC), and in compliance with applicable regulations and standards of the Operato</w:t>
            </w:r>
            <w:r>
              <w:rPr>
                <w:rFonts w:ascii="Arial" w:eastAsia="Times New Roman" w:hAnsi="Arial" w:cs="Arial"/>
                <w:sz w:val="18"/>
                <w:szCs w:val="18"/>
              </w:rPr>
              <w:t xml:space="preserve">r. </w:t>
            </w:r>
            <w:r>
              <w:rPr>
                <w:rFonts w:ascii="Arial" w:eastAsia="Times New Roman" w:hAnsi="Arial" w:cs="Arial"/>
                <w:b/>
                <w:bCs/>
                <w:sz w:val="18"/>
                <w:szCs w:val="18"/>
              </w:rPr>
              <w:t>[SMS](GM)</w:t>
            </w:r>
          </w:p>
        </w:tc>
      </w:tr>
      <w:tr w:rsidR="00000000" w:rsidTr="005A0094">
        <w:trPr>
          <w:divId w:val="765421317"/>
        </w:trPr>
        <w:tc>
          <w:tcPr>
            <w:tcW w:w="9330" w:type="dxa"/>
            <w:hideMark/>
          </w:tcPr>
          <w:p w:rsidR="005A0094" w:rsidRDefault="005A0094">
            <w:pPr>
              <w:textAlignment w:val="center"/>
              <w:divId w:val="1939176849"/>
              <w:rPr>
                <w:rFonts w:ascii="Arial" w:eastAsia="Times New Roman" w:hAnsi="Arial" w:cs="Arial"/>
                <w:sz w:val="18"/>
                <w:szCs w:val="18"/>
              </w:rPr>
            </w:pPr>
            <w:sdt>
              <w:sdtPr>
                <w:rPr>
                  <w:rFonts w:ascii="Arial" w:eastAsia="Times New Roman" w:hAnsi="Arial" w:cs="Arial"/>
                  <w:sz w:val="18"/>
                  <w:szCs w:val="18"/>
                </w:rPr>
                <w:id w:val="-8579657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492796196"/>
              <w:rPr>
                <w:rFonts w:ascii="Arial" w:eastAsia="Times New Roman" w:hAnsi="Arial" w:cs="Arial"/>
                <w:sz w:val="18"/>
                <w:szCs w:val="18"/>
              </w:rPr>
            </w:pPr>
            <w:sdt>
              <w:sdtPr>
                <w:rPr>
                  <w:rFonts w:ascii="Arial" w:eastAsia="Times New Roman" w:hAnsi="Arial" w:cs="Arial"/>
                  <w:sz w:val="18"/>
                  <w:szCs w:val="18"/>
                </w:rPr>
                <w:id w:val="-932597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363940414"/>
              <w:rPr>
                <w:rFonts w:ascii="Arial" w:eastAsia="Times New Roman" w:hAnsi="Arial" w:cs="Arial"/>
                <w:sz w:val="18"/>
                <w:szCs w:val="18"/>
              </w:rPr>
            </w:pPr>
            <w:sdt>
              <w:sdtPr>
                <w:rPr>
                  <w:rFonts w:ascii="Arial" w:eastAsia="Times New Roman" w:hAnsi="Arial" w:cs="Arial"/>
                  <w:sz w:val="18"/>
                  <w:szCs w:val="18"/>
                </w:rPr>
                <w:id w:val="1390130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261911828"/>
              <w:rPr>
                <w:rFonts w:ascii="Arial" w:eastAsia="Times New Roman" w:hAnsi="Arial" w:cs="Arial"/>
                <w:sz w:val="18"/>
                <w:szCs w:val="18"/>
              </w:rPr>
            </w:pPr>
            <w:sdt>
              <w:sdtPr>
                <w:rPr>
                  <w:rFonts w:ascii="Arial" w:eastAsia="Times New Roman" w:hAnsi="Arial" w:cs="Arial"/>
                  <w:sz w:val="18"/>
                  <w:szCs w:val="18"/>
                </w:rPr>
                <w:id w:val="17517725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711005666"/>
              <w:rPr>
                <w:rFonts w:ascii="Arial" w:eastAsia="Times New Roman" w:hAnsi="Arial" w:cs="Arial"/>
                <w:sz w:val="18"/>
                <w:szCs w:val="18"/>
              </w:rPr>
            </w:pPr>
            <w:sdt>
              <w:sdtPr>
                <w:rPr>
                  <w:rFonts w:ascii="Arial" w:eastAsia="Times New Roman" w:hAnsi="Arial" w:cs="Arial"/>
                  <w:sz w:val="18"/>
                  <w:szCs w:val="18"/>
                </w:rPr>
                <w:id w:val="-1484693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65421317"/>
        </w:trPr>
        <w:tc>
          <w:tcPr>
            <w:tcW w:w="9330" w:type="dxa"/>
            <w:hideMark/>
          </w:tcPr>
          <w:p w:rsidR="005A0094" w:rsidRDefault="005A0094">
            <w:pPr>
              <w:divId w:val="541212197"/>
              <w:rPr>
                <w:rFonts w:ascii="Arial" w:eastAsia="Times New Roman" w:hAnsi="Arial" w:cs="Arial"/>
                <w:b/>
                <w:bCs/>
                <w:sz w:val="23"/>
                <w:szCs w:val="23"/>
              </w:rPr>
            </w:pPr>
            <w:r>
              <w:rPr>
                <w:rFonts w:ascii="Arial" w:eastAsia="Times New Roman" w:hAnsi="Arial" w:cs="Arial"/>
                <w:b/>
                <w:bCs/>
                <w:sz w:val="23"/>
                <w:szCs w:val="23"/>
              </w:rPr>
              <w:t>Auditor</w:t>
            </w:r>
            <w:r>
              <w:rPr>
                <w:rFonts w:ascii="Arial" w:eastAsia="Times New Roman" w:hAnsi="Arial" w:cs="Arial"/>
                <w:b/>
                <w:bCs/>
                <w:sz w:val="23"/>
                <w:szCs w:val="23"/>
              </w:rPr>
              <w:t xml:space="preserve"> Comments</w:t>
            </w:r>
          </w:p>
          <w:sdt>
            <w:sdtPr>
              <w:rPr>
                <w:rFonts w:ascii="Arial" w:eastAsia="Times New Roman" w:hAnsi="Arial" w:cs="Arial"/>
                <w:sz w:val="18"/>
                <w:szCs w:val="18"/>
              </w:rPr>
              <w:id w:val="-671865399"/>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65421317"/>
        </w:trPr>
        <w:tc>
          <w:tcPr>
            <w:tcW w:w="9330" w:type="dxa"/>
            <w:hideMark/>
          </w:tcPr>
          <w:p w:rsidR="005A0094" w:rsidRDefault="005A0094">
            <w:pPr>
              <w:divId w:val="815415678"/>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33006923"/>
              <w:rPr>
                <w:rFonts w:ascii="Arial" w:eastAsia="Times New Roman" w:hAnsi="Arial" w:cs="Arial"/>
                <w:sz w:val="18"/>
                <w:szCs w:val="18"/>
              </w:rPr>
            </w:pPr>
            <w:sdt>
              <w:sdtPr>
                <w:rPr>
                  <w:rStyle w:val="iatacheckbox1"/>
                  <w:rFonts w:ascii="Arial" w:eastAsia="Times New Roman" w:hAnsi="Arial" w:cs="Arial"/>
                  <w:sz w:val="18"/>
                  <w:szCs w:val="18"/>
                </w:rPr>
                <w:id w:val="17297983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senior management official designated as the accountable executive for the conduct of operations. </w:t>
            </w:r>
          </w:p>
          <w:p w:rsidR="005A0094" w:rsidRDefault="005A0094">
            <w:pPr>
              <w:divId w:val="1588924014"/>
              <w:rPr>
                <w:rFonts w:ascii="Arial" w:eastAsia="Times New Roman" w:hAnsi="Arial" w:cs="Arial"/>
                <w:sz w:val="18"/>
                <w:szCs w:val="18"/>
              </w:rPr>
            </w:pPr>
            <w:sdt>
              <w:sdtPr>
                <w:rPr>
                  <w:rStyle w:val="iatacheckbox1"/>
                  <w:rFonts w:ascii="Arial" w:eastAsia="Times New Roman" w:hAnsi="Arial" w:cs="Arial"/>
                  <w:sz w:val="18"/>
                  <w:szCs w:val="18"/>
                </w:rPr>
                <w:id w:val="4196832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management system structure and organizational lines of account</w:t>
            </w:r>
            <w:r>
              <w:rPr>
                <w:rFonts w:ascii="Arial" w:eastAsia="Times New Roman" w:hAnsi="Arial" w:cs="Arial"/>
                <w:sz w:val="18"/>
                <w:szCs w:val="18"/>
              </w:rPr>
              <w:t xml:space="preserve">ability. </w:t>
            </w:r>
          </w:p>
          <w:p w:rsidR="005A0094" w:rsidRDefault="005A0094">
            <w:pPr>
              <w:divId w:val="192768123"/>
              <w:rPr>
                <w:rFonts w:ascii="Arial" w:eastAsia="Times New Roman" w:hAnsi="Arial" w:cs="Arial"/>
                <w:sz w:val="18"/>
                <w:szCs w:val="18"/>
              </w:rPr>
            </w:pPr>
            <w:sdt>
              <w:sdtPr>
                <w:rPr>
                  <w:rStyle w:val="iatacheckbox1"/>
                  <w:rFonts w:ascii="Arial" w:eastAsia="Times New Roman" w:hAnsi="Arial" w:cs="Arial"/>
                  <w:sz w:val="18"/>
                  <w:szCs w:val="18"/>
                </w:rPr>
                <w:id w:val="9112749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of designated accountable executive to determine if assigned responsibilities are in accordance with the standard. </w:t>
            </w:r>
          </w:p>
          <w:p w:rsidR="005A0094" w:rsidRDefault="005A0094">
            <w:pPr>
              <w:divId w:val="1290160591"/>
              <w:rPr>
                <w:rFonts w:ascii="Arial" w:eastAsia="Times New Roman" w:hAnsi="Arial" w:cs="Arial"/>
                <w:sz w:val="18"/>
                <w:szCs w:val="18"/>
              </w:rPr>
            </w:pPr>
            <w:sdt>
              <w:sdtPr>
                <w:rPr>
                  <w:rStyle w:val="iatacheckbox1"/>
                  <w:rFonts w:ascii="Arial" w:eastAsia="Times New Roman" w:hAnsi="Arial" w:cs="Arial"/>
                  <w:sz w:val="18"/>
                  <w:szCs w:val="18"/>
                </w:rPr>
                <w:id w:val="9358009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w:t>
            </w:r>
            <w:r>
              <w:rPr>
                <w:rFonts w:ascii="Arial" w:eastAsia="Times New Roman" w:hAnsi="Arial" w:cs="Arial"/>
                <w:sz w:val="18"/>
                <w:szCs w:val="18"/>
              </w:rPr>
              <w:t xml:space="preserve">ve(s). </w:t>
            </w:r>
          </w:p>
          <w:p w:rsidR="005A0094" w:rsidRDefault="005A0094">
            <w:pPr>
              <w:divId w:val="976379540"/>
              <w:rPr>
                <w:rFonts w:ascii="Arial" w:eastAsia="Times New Roman" w:hAnsi="Arial" w:cs="Arial"/>
                <w:sz w:val="18"/>
                <w:szCs w:val="18"/>
              </w:rPr>
            </w:pPr>
            <w:sdt>
              <w:sdtPr>
                <w:rPr>
                  <w:rStyle w:val="iatacheckbox1"/>
                  <w:rFonts w:ascii="Arial" w:eastAsia="Times New Roman" w:hAnsi="Arial" w:cs="Arial"/>
                  <w:sz w:val="18"/>
                  <w:szCs w:val="18"/>
                </w:rPr>
                <w:id w:val="-601963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4357642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65421317"/>
        </w:trPr>
        <w:tc>
          <w:tcPr>
            <w:tcW w:w="9330" w:type="dxa"/>
            <w:hideMark/>
          </w:tcPr>
          <w:p w:rsidR="005A0094" w:rsidRDefault="005A0094">
            <w:pPr>
              <w:divId w:val="12362264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40402438"/>
              <w:rPr>
                <w:rFonts w:ascii="Arial" w:eastAsia="Times New Roman" w:hAnsi="Arial" w:cs="Arial"/>
                <w:sz w:val="18"/>
                <w:szCs w:val="18"/>
              </w:rPr>
            </w:pPr>
            <w:r>
              <w:rPr>
                <w:rFonts w:ascii="Arial" w:eastAsia="Times New Roman" w:hAnsi="Arial" w:cs="Arial"/>
                <w:sz w:val="18"/>
                <w:szCs w:val="18"/>
              </w:rPr>
              <w:t>Refer to the IRM for the definitions of Accountability, Accountable Executive (AE), Authority, Aircraft Operations, Responsibility, Safety Risk Management and Senior Management.</w:t>
            </w:r>
          </w:p>
          <w:p w:rsidR="005A0094" w:rsidRDefault="005A0094">
            <w:pPr>
              <w:divId w:val="1200826428"/>
              <w:rPr>
                <w:rFonts w:ascii="Arial" w:eastAsia="Times New Roman" w:hAnsi="Arial" w:cs="Arial"/>
                <w:sz w:val="18"/>
                <w:szCs w:val="18"/>
              </w:rPr>
            </w:pPr>
            <w:r>
              <w:rPr>
                <w:rFonts w:ascii="Arial" w:eastAsia="Times New Roman" w:hAnsi="Arial" w:cs="Arial"/>
                <w:sz w:val="18"/>
                <w:szCs w:val="18"/>
              </w:rPr>
              <w:t>The requirement for an AE is an element of the Safety Policy and Objectives co</w:t>
            </w:r>
            <w:r>
              <w:rPr>
                <w:rFonts w:ascii="Arial" w:eastAsia="Times New Roman" w:hAnsi="Arial" w:cs="Arial"/>
                <w:sz w:val="18"/>
                <w:szCs w:val="18"/>
              </w:rPr>
              <w:t>mponent of the SMS framework.</w:t>
            </w:r>
          </w:p>
          <w:p w:rsidR="005A0094" w:rsidRDefault="005A0094">
            <w:pPr>
              <w:divId w:val="258833254"/>
              <w:rPr>
                <w:rFonts w:ascii="Arial" w:eastAsia="Times New Roman" w:hAnsi="Arial" w:cs="Arial"/>
                <w:sz w:val="18"/>
                <w:szCs w:val="18"/>
              </w:rPr>
            </w:pPr>
            <w:r>
              <w:rPr>
                <w:rFonts w:ascii="Arial" w:eastAsia="Times New Roman" w:hAnsi="Arial" w:cs="Arial"/>
                <w:sz w:val="18"/>
                <w:szCs w:val="18"/>
              </w:rPr>
              <w:t>The designation of an AE means the accountability for safety and security performance is placed at a level in the organization having the authority to take action to ensure the management system is effective. Therefore, the AE</w:t>
            </w:r>
            <w:r>
              <w:rPr>
                <w:rFonts w:ascii="Arial" w:eastAsia="Times New Roman" w:hAnsi="Arial" w:cs="Arial"/>
                <w:sz w:val="18"/>
                <w:szCs w:val="18"/>
              </w:rPr>
              <w:t xml:space="preserve"> is typically the chief executive officer (CEO), although, depending on the type and structure of the organization, it could be a different senior official (e.g. chairperson/member of the board of directors, company owner). </w:t>
            </w:r>
          </w:p>
          <w:p w:rsidR="005A0094" w:rsidRDefault="005A0094">
            <w:pPr>
              <w:divId w:val="390278021"/>
              <w:rPr>
                <w:rFonts w:ascii="Arial" w:eastAsia="Times New Roman" w:hAnsi="Arial" w:cs="Arial"/>
                <w:sz w:val="18"/>
                <w:szCs w:val="18"/>
              </w:rPr>
            </w:pPr>
            <w:r>
              <w:rPr>
                <w:rFonts w:ascii="Arial" w:eastAsia="Times New Roman" w:hAnsi="Arial" w:cs="Arial"/>
                <w:sz w:val="18"/>
                <w:szCs w:val="18"/>
              </w:rPr>
              <w:t>The AE has the authority, which</w:t>
            </w:r>
            <w:r>
              <w:rPr>
                <w:rFonts w:ascii="Arial" w:eastAsia="Times New Roman" w:hAnsi="Arial" w:cs="Arial"/>
                <w:sz w:val="18"/>
                <w:szCs w:val="18"/>
              </w:rPr>
              <w:t xml:space="preserve"> includes financial control, to make policy decisions, provide adequate resources, resolve operational quality, safety and security issues and, in general, ensure necessary system components are in place and functioning properly. </w:t>
            </w:r>
          </w:p>
          <w:p w:rsidR="005A0094" w:rsidRDefault="005A0094">
            <w:pPr>
              <w:divId w:val="1115171330"/>
              <w:rPr>
                <w:rFonts w:ascii="Arial" w:eastAsia="Times New Roman" w:hAnsi="Arial" w:cs="Arial"/>
                <w:sz w:val="18"/>
                <w:szCs w:val="18"/>
              </w:rPr>
            </w:pPr>
            <w:r>
              <w:rPr>
                <w:rFonts w:ascii="Arial" w:eastAsia="Times New Roman" w:hAnsi="Arial" w:cs="Arial"/>
                <w:sz w:val="18"/>
                <w:szCs w:val="18"/>
              </w:rPr>
              <w:t>In an SMS, the AE would t</w:t>
            </w:r>
            <w:r>
              <w:rPr>
                <w:rFonts w:ascii="Arial" w:eastAsia="Times New Roman" w:hAnsi="Arial" w:cs="Arial"/>
                <w:sz w:val="18"/>
                <w:szCs w:val="18"/>
              </w:rPr>
              <w:t xml:space="preserve">ypically have: </w:t>
            </w:r>
          </w:p>
          <w:p w:rsidR="005A0094" w:rsidRDefault="005A0094">
            <w:pPr>
              <w:pStyle w:val="iatalistitem"/>
              <w:numPr>
                <w:ilvl w:val="0"/>
                <w:numId w:val="4"/>
              </w:numPr>
              <w:divId w:val="1115171330"/>
              <w:rPr>
                <w:rFonts w:ascii="Arial" w:eastAsia="Times New Roman" w:hAnsi="Arial" w:cs="Arial"/>
                <w:sz w:val="18"/>
                <w:szCs w:val="18"/>
              </w:rPr>
            </w:pPr>
            <w:r>
              <w:rPr>
                <w:rFonts w:ascii="Arial" w:eastAsia="Times New Roman" w:hAnsi="Arial" w:cs="Arial"/>
                <w:sz w:val="18"/>
                <w:szCs w:val="18"/>
              </w:rPr>
              <w:t xml:space="preserve">Ultimate responsibility and accountability for the safety of the entire operation together with the implementation and maintenance of the SMS; </w:t>
            </w:r>
          </w:p>
          <w:p w:rsidR="005A0094" w:rsidRDefault="005A0094">
            <w:pPr>
              <w:pStyle w:val="iatalistitem"/>
              <w:numPr>
                <w:ilvl w:val="0"/>
                <w:numId w:val="4"/>
              </w:numPr>
              <w:divId w:val="1115171330"/>
              <w:rPr>
                <w:rFonts w:ascii="Arial" w:eastAsia="Times New Roman" w:hAnsi="Arial" w:cs="Arial"/>
                <w:sz w:val="18"/>
                <w:szCs w:val="18"/>
              </w:rPr>
            </w:pPr>
            <w:r>
              <w:rPr>
                <w:rFonts w:ascii="Arial" w:eastAsia="Times New Roman" w:hAnsi="Arial" w:cs="Arial"/>
                <w:sz w:val="18"/>
                <w:szCs w:val="18"/>
              </w:rPr>
              <w:t>Responsibility for ensuring the SMS is properly implemented in all areas of the organization and</w:t>
            </w:r>
            <w:r>
              <w:rPr>
                <w:rFonts w:ascii="Arial" w:eastAsia="Times New Roman" w:hAnsi="Arial" w:cs="Arial"/>
                <w:sz w:val="18"/>
                <w:szCs w:val="18"/>
              </w:rPr>
              <w:t xml:space="preserve"> performing in accordance with specified requirements. </w:t>
            </w:r>
          </w:p>
          <w:p w:rsidR="005A0094" w:rsidRDefault="005A0094">
            <w:pPr>
              <w:divId w:val="692658283"/>
              <w:rPr>
                <w:rFonts w:ascii="Arial" w:eastAsia="Times New Roman" w:hAnsi="Arial" w:cs="Arial"/>
                <w:sz w:val="18"/>
                <w:szCs w:val="18"/>
              </w:rPr>
            </w:pPr>
            <w:r>
              <w:rPr>
                <w:rFonts w:ascii="Arial" w:eastAsia="Times New Roman" w:hAnsi="Arial" w:cs="Arial"/>
                <w:sz w:val="18"/>
                <w:szCs w:val="18"/>
              </w:rPr>
              <w:t>The AE also is responsible for ensuring the organization is in compliance with requirements of applicable authorities (i.e. regulations), as well as its own policies and procedures, which may exceed e</w:t>
            </w:r>
            <w:r>
              <w:rPr>
                <w:rFonts w:ascii="Arial" w:eastAsia="Times New Roman" w:hAnsi="Arial" w:cs="Arial"/>
                <w:sz w:val="18"/>
                <w:szCs w:val="18"/>
              </w:rPr>
              <w:t xml:space="preserve">xisting regulations or address areas that are not regulated (e.g. ground handling operations). An operator's policies and procedures are typically published in its Operations Manual (OM). </w:t>
            </w:r>
          </w:p>
          <w:p w:rsidR="005A0094" w:rsidRDefault="005A0094">
            <w:pPr>
              <w:divId w:val="1178499977"/>
              <w:rPr>
                <w:rFonts w:ascii="Arial" w:eastAsia="Times New Roman" w:hAnsi="Arial" w:cs="Arial"/>
                <w:sz w:val="18"/>
                <w:szCs w:val="18"/>
              </w:rPr>
            </w:pPr>
            <w:r>
              <w:rPr>
                <w:rFonts w:ascii="Arial" w:eastAsia="Times New Roman" w:hAnsi="Arial" w:cs="Arial"/>
                <w:sz w:val="18"/>
                <w:szCs w:val="18"/>
              </w:rPr>
              <w:t>To ensure that the operator continues to meet applicable requiremen</w:t>
            </w:r>
            <w:r>
              <w:rPr>
                <w:rFonts w:ascii="Arial" w:eastAsia="Times New Roman" w:hAnsi="Arial" w:cs="Arial"/>
                <w:sz w:val="18"/>
                <w:szCs w:val="18"/>
              </w:rPr>
              <w:t>ts, the AE might designate a manager with the responsibility for monitoring compliance. The role of such manager would be to ensure that the activities of the operator are monitored for compliance with the applicable regulatory requirements, as well as any</w:t>
            </w:r>
            <w:r>
              <w:rPr>
                <w:rFonts w:ascii="Arial" w:eastAsia="Times New Roman" w:hAnsi="Arial" w:cs="Arial"/>
                <w:sz w:val="18"/>
                <w:szCs w:val="18"/>
              </w:rPr>
              <w:t xml:space="preserve"> additional requirements as established by the operator, and that these activities are being carried out properly under the supervision of the relevant head of functional area. </w:t>
            </w:r>
          </w:p>
          <w:p w:rsidR="005A0094" w:rsidRDefault="005A0094">
            <w:pPr>
              <w:divId w:val="1661495226"/>
              <w:rPr>
                <w:rFonts w:ascii="Arial" w:eastAsia="Times New Roman" w:hAnsi="Arial" w:cs="Arial"/>
                <w:sz w:val="18"/>
                <w:szCs w:val="18"/>
              </w:rPr>
            </w:pPr>
            <w:r>
              <w:rPr>
                <w:rFonts w:ascii="Arial" w:eastAsia="Times New Roman" w:hAnsi="Arial" w:cs="Arial"/>
                <w:sz w:val="18"/>
                <w:szCs w:val="18"/>
              </w:rPr>
              <w:lastRenderedPageBreak/>
              <w:t>Expanded guidance may be found in the ICAO SMM, Document 9859.</w:t>
            </w:r>
          </w:p>
        </w:tc>
      </w:tr>
    </w:tbl>
    <w:p w:rsidR="005A0094" w:rsidRDefault="005A0094">
      <w:pPr>
        <w:pStyle w:val="NormalWeb"/>
        <w:divId w:val="76542131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76542131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w:t>
            </w:r>
            <w:r>
              <w:rPr>
                <w:rFonts w:ascii="Arial" w:eastAsia="Times New Roman" w:hAnsi="Arial" w:cs="Arial"/>
                <w:b/>
                <w:bCs/>
                <w:sz w:val="23"/>
                <w:szCs w:val="23"/>
              </w:rPr>
              <w:t>RG 1.1.4</w:t>
            </w:r>
          </w:p>
        </w:tc>
      </w:tr>
      <w:tr w:rsidR="00000000" w:rsidTr="005A0094">
        <w:trPr>
          <w:divId w:val="765421317"/>
        </w:trPr>
        <w:tc>
          <w:tcPr>
            <w:tcW w:w="9330" w:type="dxa"/>
            <w:hideMark/>
          </w:tcPr>
          <w:p w:rsidR="005A0094" w:rsidRDefault="005A0094">
            <w:pPr>
              <w:divId w:val="2066223026"/>
              <w:rPr>
                <w:rFonts w:ascii="Arial" w:eastAsia="Times New Roman" w:hAnsi="Arial" w:cs="Arial"/>
                <w:sz w:val="18"/>
                <w:szCs w:val="18"/>
              </w:rPr>
            </w:pPr>
            <w:r>
              <w:rPr>
                <w:rFonts w:ascii="Arial" w:eastAsia="Times New Roman" w:hAnsi="Arial" w:cs="Arial"/>
                <w:sz w:val="18"/>
                <w:szCs w:val="18"/>
              </w:rPr>
              <w:t>If required by the State of the Operator (hereinafter, the State), the Operator shall have post holders within the management system that are acceptable to the Authority and have the responsibility for ensuring, in their respective defined operat</w:t>
            </w:r>
            <w:r>
              <w:rPr>
                <w:rFonts w:ascii="Arial" w:eastAsia="Times New Roman" w:hAnsi="Arial" w:cs="Arial"/>
                <w:sz w:val="18"/>
                <w:szCs w:val="18"/>
              </w:rPr>
              <w:t xml:space="preserve">ional areas: </w:t>
            </w:r>
          </w:p>
          <w:p w:rsidR="005A0094" w:rsidRDefault="005A0094">
            <w:pPr>
              <w:pStyle w:val="iatalistitem"/>
              <w:numPr>
                <w:ilvl w:val="0"/>
                <w:numId w:val="5"/>
              </w:numPr>
              <w:divId w:val="2066223026"/>
              <w:rPr>
                <w:rFonts w:ascii="Arial" w:eastAsia="Times New Roman" w:hAnsi="Arial" w:cs="Arial"/>
                <w:sz w:val="18"/>
                <w:szCs w:val="18"/>
              </w:rPr>
            </w:pPr>
            <w:r>
              <w:rPr>
                <w:rFonts w:ascii="Arial" w:eastAsia="Times New Roman" w:hAnsi="Arial" w:cs="Arial"/>
                <w:sz w:val="18"/>
                <w:szCs w:val="18"/>
              </w:rPr>
              <w:t>The management of safety risks and security threats to aircraft operations;</w:t>
            </w:r>
          </w:p>
          <w:p w:rsidR="005A0094" w:rsidRDefault="005A0094">
            <w:pPr>
              <w:pStyle w:val="iatalistitem"/>
              <w:numPr>
                <w:ilvl w:val="0"/>
                <w:numId w:val="5"/>
              </w:numPr>
              <w:divId w:val="2066223026"/>
              <w:rPr>
                <w:rFonts w:ascii="Arial" w:eastAsia="Times New Roman" w:hAnsi="Arial" w:cs="Arial"/>
                <w:sz w:val="18"/>
                <w:szCs w:val="18"/>
              </w:rPr>
            </w:pPr>
            <w:r>
              <w:rPr>
                <w:rFonts w:ascii="Arial" w:eastAsia="Times New Roman" w:hAnsi="Arial" w:cs="Arial"/>
                <w:sz w:val="18"/>
                <w:szCs w:val="18"/>
              </w:rPr>
              <w:t xml:space="preserve">Operations are conducted in accordance with conditions and restrictions of the Air Operator Certificate (AOC), and in compliance with applicable regulations and standards of the Operator. </w:t>
            </w:r>
            <w:r>
              <w:rPr>
                <w:rFonts w:ascii="Arial" w:eastAsia="Times New Roman" w:hAnsi="Arial" w:cs="Arial"/>
                <w:b/>
                <w:bCs/>
                <w:sz w:val="18"/>
                <w:szCs w:val="18"/>
              </w:rPr>
              <w:t>(GM)</w:t>
            </w:r>
          </w:p>
        </w:tc>
      </w:tr>
      <w:tr w:rsidR="00000000" w:rsidTr="005A0094">
        <w:trPr>
          <w:divId w:val="765421317"/>
        </w:trPr>
        <w:tc>
          <w:tcPr>
            <w:tcW w:w="9330" w:type="dxa"/>
            <w:hideMark/>
          </w:tcPr>
          <w:p w:rsidR="005A0094" w:rsidRDefault="005A0094">
            <w:pPr>
              <w:textAlignment w:val="center"/>
              <w:divId w:val="503016902"/>
              <w:rPr>
                <w:rFonts w:ascii="Arial" w:eastAsia="Times New Roman" w:hAnsi="Arial" w:cs="Arial"/>
                <w:sz w:val="18"/>
                <w:szCs w:val="18"/>
              </w:rPr>
            </w:pPr>
            <w:sdt>
              <w:sdtPr>
                <w:rPr>
                  <w:rFonts w:ascii="Arial" w:eastAsia="Times New Roman" w:hAnsi="Arial" w:cs="Arial"/>
                  <w:sz w:val="18"/>
                  <w:szCs w:val="18"/>
                </w:rPr>
                <w:id w:val="-8086271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951694038"/>
              <w:rPr>
                <w:rFonts w:ascii="Arial" w:eastAsia="Times New Roman" w:hAnsi="Arial" w:cs="Arial"/>
                <w:sz w:val="18"/>
                <w:szCs w:val="18"/>
              </w:rPr>
            </w:pPr>
            <w:sdt>
              <w:sdtPr>
                <w:rPr>
                  <w:rFonts w:ascii="Arial" w:eastAsia="Times New Roman" w:hAnsi="Arial" w:cs="Arial"/>
                  <w:sz w:val="18"/>
                  <w:szCs w:val="18"/>
                </w:rPr>
                <w:id w:val="-19107625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201672370"/>
              <w:rPr>
                <w:rFonts w:ascii="Arial" w:eastAsia="Times New Roman" w:hAnsi="Arial" w:cs="Arial"/>
                <w:sz w:val="18"/>
                <w:szCs w:val="18"/>
              </w:rPr>
            </w:pPr>
            <w:sdt>
              <w:sdtPr>
                <w:rPr>
                  <w:rFonts w:ascii="Arial" w:eastAsia="Times New Roman" w:hAnsi="Arial" w:cs="Arial"/>
                  <w:sz w:val="18"/>
                  <w:szCs w:val="18"/>
                </w:rPr>
                <w:id w:val="-14257923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446776893"/>
              <w:rPr>
                <w:rFonts w:ascii="Arial" w:eastAsia="Times New Roman" w:hAnsi="Arial" w:cs="Arial"/>
                <w:sz w:val="18"/>
                <w:szCs w:val="18"/>
              </w:rPr>
            </w:pPr>
            <w:sdt>
              <w:sdtPr>
                <w:rPr>
                  <w:rFonts w:ascii="Arial" w:eastAsia="Times New Roman" w:hAnsi="Arial" w:cs="Arial"/>
                  <w:sz w:val="18"/>
                  <w:szCs w:val="18"/>
                </w:rPr>
                <w:id w:val="-8412442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941304611"/>
              <w:rPr>
                <w:rFonts w:ascii="Arial" w:eastAsia="Times New Roman" w:hAnsi="Arial" w:cs="Arial"/>
                <w:sz w:val="18"/>
                <w:szCs w:val="18"/>
              </w:rPr>
            </w:pPr>
            <w:sdt>
              <w:sdtPr>
                <w:rPr>
                  <w:rFonts w:ascii="Arial" w:eastAsia="Times New Roman" w:hAnsi="Arial" w:cs="Arial"/>
                  <w:sz w:val="18"/>
                  <w:szCs w:val="18"/>
                </w:rPr>
                <w:id w:val="14438807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65421317"/>
        </w:trPr>
        <w:tc>
          <w:tcPr>
            <w:tcW w:w="9330" w:type="dxa"/>
            <w:hideMark/>
          </w:tcPr>
          <w:p w:rsidR="005A0094" w:rsidRDefault="005A0094">
            <w:pPr>
              <w:divId w:val="19905556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62740778"/>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65421317"/>
        </w:trPr>
        <w:tc>
          <w:tcPr>
            <w:tcW w:w="9330" w:type="dxa"/>
            <w:hideMark/>
          </w:tcPr>
          <w:p w:rsidR="005A0094" w:rsidRDefault="005A0094">
            <w:pPr>
              <w:divId w:val="366679188"/>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06646301"/>
              <w:rPr>
                <w:rFonts w:ascii="Arial" w:eastAsia="Times New Roman" w:hAnsi="Arial" w:cs="Arial"/>
                <w:sz w:val="18"/>
                <w:szCs w:val="18"/>
              </w:rPr>
            </w:pPr>
            <w:sdt>
              <w:sdtPr>
                <w:rPr>
                  <w:rStyle w:val="iatacheckbox1"/>
                  <w:rFonts w:ascii="Arial" w:eastAsia="Times New Roman" w:hAnsi="Arial" w:cs="Arial"/>
                  <w:sz w:val="18"/>
                  <w:szCs w:val="18"/>
                </w:rPr>
                <w:id w:val="10793337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post holders accountable for the conduct of operations. </w:t>
            </w:r>
          </w:p>
          <w:p w:rsidR="005A0094" w:rsidRDefault="005A0094">
            <w:pPr>
              <w:divId w:val="1467746212"/>
              <w:rPr>
                <w:rFonts w:ascii="Arial" w:eastAsia="Times New Roman" w:hAnsi="Arial" w:cs="Arial"/>
                <w:sz w:val="18"/>
                <w:szCs w:val="18"/>
              </w:rPr>
            </w:pPr>
            <w:sdt>
              <w:sdtPr>
                <w:rPr>
                  <w:rStyle w:val="iatacheckbox1"/>
                  <w:rFonts w:ascii="Arial" w:eastAsia="Times New Roman" w:hAnsi="Arial" w:cs="Arial"/>
                  <w:sz w:val="18"/>
                  <w:szCs w:val="18"/>
                </w:rPr>
                <w:id w:val="6776965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management system structure and organizational lines of accountability. </w:t>
            </w:r>
          </w:p>
          <w:p w:rsidR="005A0094" w:rsidRDefault="005A0094">
            <w:pPr>
              <w:divId w:val="744911754"/>
              <w:rPr>
                <w:rFonts w:ascii="Arial" w:eastAsia="Times New Roman" w:hAnsi="Arial" w:cs="Arial"/>
                <w:sz w:val="18"/>
                <w:szCs w:val="18"/>
              </w:rPr>
            </w:pPr>
            <w:sdt>
              <w:sdtPr>
                <w:rPr>
                  <w:rStyle w:val="iatacheckbox1"/>
                  <w:rFonts w:ascii="Arial" w:eastAsia="Times New Roman" w:hAnsi="Arial" w:cs="Arial"/>
                  <w:sz w:val="18"/>
                  <w:szCs w:val="18"/>
                </w:rPr>
                <w:id w:val="-883635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descriptions of all post holders throughout the organization (f</w:t>
            </w:r>
            <w:r>
              <w:rPr>
                <w:rFonts w:ascii="Arial" w:eastAsia="Times New Roman" w:hAnsi="Arial" w:cs="Arial"/>
                <w:sz w:val="18"/>
                <w:szCs w:val="18"/>
              </w:rPr>
              <w:t xml:space="preserve">ocus: accountability/responsibilities are as specified in the standard). </w:t>
            </w:r>
          </w:p>
          <w:p w:rsidR="005A0094" w:rsidRDefault="005A0094">
            <w:pPr>
              <w:divId w:val="792554168"/>
              <w:rPr>
                <w:rFonts w:ascii="Arial" w:eastAsia="Times New Roman" w:hAnsi="Arial" w:cs="Arial"/>
                <w:sz w:val="18"/>
                <w:szCs w:val="18"/>
              </w:rPr>
            </w:pPr>
            <w:sdt>
              <w:sdtPr>
                <w:rPr>
                  <w:rStyle w:val="iatacheckbox1"/>
                  <w:rFonts w:ascii="Arial" w:eastAsia="Times New Roman" w:hAnsi="Arial" w:cs="Arial"/>
                  <w:sz w:val="18"/>
                  <w:szCs w:val="18"/>
                </w:rPr>
                <w:id w:val="17961773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AE and/or designated management representative(s). </w:t>
            </w:r>
          </w:p>
          <w:p w:rsidR="005A0094" w:rsidRDefault="005A0094">
            <w:pPr>
              <w:divId w:val="1268393586"/>
              <w:rPr>
                <w:rFonts w:ascii="Arial" w:eastAsia="Times New Roman" w:hAnsi="Arial" w:cs="Arial"/>
                <w:sz w:val="18"/>
                <w:szCs w:val="18"/>
              </w:rPr>
            </w:pPr>
            <w:sdt>
              <w:sdtPr>
                <w:rPr>
                  <w:rStyle w:val="iatacheckbox1"/>
                  <w:rFonts w:ascii="Arial" w:eastAsia="Times New Roman" w:hAnsi="Arial" w:cs="Arial"/>
                  <w:sz w:val="18"/>
                  <w:szCs w:val="18"/>
                </w:rPr>
                <w:id w:val="-9011391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47805586"/>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65421317"/>
        </w:trPr>
        <w:tc>
          <w:tcPr>
            <w:tcW w:w="9330" w:type="dxa"/>
            <w:hideMark/>
          </w:tcPr>
          <w:p w:rsidR="005A0094" w:rsidRDefault="005A0094">
            <w:pPr>
              <w:divId w:val="111559108"/>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344747188"/>
              <w:rPr>
                <w:rFonts w:ascii="Arial" w:eastAsia="Times New Roman" w:hAnsi="Arial" w:cs="Arial"/>
                <w:sz w:val="18"/>
                <w:szCs w:val="18"/>
              </w:rPr>
            </w:pPr>
            <w:r>
              <w:rPr>
                <w:rFonts w:ascii="Arial" w:eastAsia="Times New Roman" w:hAnsi="Arial" w:cs="Arial"/>
                <w:sz w:val="18"/>
                <w:szCs w:val="18"/>
              </w:rPr>
              <w:t>Refer to the IRM for the definition o</w:t>
            </w:r>
            <w:r>
              <w:rPr>
                <w:rFonts w:ascii="Arial" w:eastAsia="Times New Roman" w:hAnsi="Arial" w:cs="Arial"/>
                <w:sz w:val="18"/>
                <w:szCs w:val="18"/>
              </w:rPr>
              <w:t>f Post Holder.</w:t>
            </w:r>
          </w:p>
          <w:p w:rsidR="005A0094" w:rsidRDefault="005A0094">
            <w:pPr>
              <w:divId w:val="1354111712"/>
              <w:rPr>
                <w:rFonts w:ascii="Arial" w:eastAsia="Times New Roman" w:hAnsi="Arial" w:cs="Arial"/>
                <w:sz w:val="18"/>
                <w:szCs w:val="18"/>
              </w:rPr>
            </w:pPr>
            <w:r>
              <w:rPr>
                <w:rFonts w:ascii="Arial" w:eastAsia="Times New Roman" w:hAnsi="Arial" w:cs="Arial"/>
                <w:sz w:val="18"/>
                <w:szCs w:val="18"/>
              </w:rPr>
              <w:t>Managers in such positions might be referred to as post holders, directors or another title as specified by each State.</w:t>
            </w:r>
          </w:p>
        </w:tc>
      </w:tr>
    </w:tbl>
    <w:p w:rsidR="005A0094" w:rsidRDefault="005A0094">
      <w:pPr>
        <w:pStyle w:val="NormalWeb"/>
        <w:divId w:val="76542131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76542131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1.1.5</w:t>
            </w:r>
          </w:p>
        </w:tc>
      </w:tr>
      <w:tr w:rsidR="00000000" w:rsidTr="005A0094">
        <w:trPr>
          <w:divId w:val="765421317"/>
        </w:trPr>
        <w:tc>
          <w:tcPr>
            <w:tcW w:w="9330" w:type="dxa"/>
            <w:hideMark/>
          </w:tcPr>
          <w:p w:rsidR="005A0094" w:rsidRDefault="005A0094">
            <w:pPr>
              <w:divId w:val="1104881855"/>
              <w:rPr>
                <w:rFonts w:ascii="Arial" w:eastAsia="Times New Roman" w:hAnsi="Arial" w:cs="Arial"/>
                <w:sz w:val="18"/>
                <w:szCs w:val="18"/>
              </w:rPr>
            </w:pPr>
            <w:r>
              <w:rPr>
                <w:rFonts w:ascii="Arial" w:eastAsia="Times New Roman" w:hAnsi="Arial" w:cs="Arial"/>
                <w:sz w:val="18"/>
                <w:szCs w:val="18"/>
              </w:rPr>
              <w:t xml:space="preserve">The Operator shall </w:t>
            </w:r>
            <w:r>
              <w:rPr>
                <w:rFonts w:ascii="Arial" w:eastAsia="Times New Roman" w:hAnsi="Arial" w:cs="Arial"/>
                <w:sz w:val="18"/>
                <w:szCs w:val="18"/>
              </w:rPr>
              <w:t xml:space="preserve">designate a manager who is responsible for the implementation, maintenance and day-to-day administration of the SMS throughout the organization on behalf of the AE and senior management. </w:t>
            </w:r>
            <w:r>
              <w:rPr>
                <w:rFonts w:ascii="Arial" w:eastAsia="Times New Roman" w:hAnsi="Arial" w:cs="Arial"/>
                <w:b/>
                <w:bCs/>
                <w:sz w:val="18"/>
                <w:szCs w:val="18"/>
              </w:rPr>
              <w:t>[SMS](GM)</w:t>
            </w:r>
          </w:p>
        </w:tc>
      </w:tr>
      <w:tr w:rsidR="00000000" w:rsidTr="005A0094">
        <w:trPr>
          <w:divId w:val="765421317"/>
        </w:trPr>
        <w:tc>
          <w:tcPr>
            <w:tcW w:w="9330" w:type="dxa"/>
            <w:hideMark/>
          </w:tcPr>
          <w:p w:rsidR="005A0094" w:rsidRDefault="005A0094">
            <w:pPr>
              <w:textAlignment w:val="center"/>
              <w:divId w:val="1301691564"/>
              <w:rPr>
                <w:rFonts w:ascii="Arial" w:eastAsia="Times New Roman" w:hAnsi="Arial" w:cs="Arial"/>
                <w:sz w:val="18"/>
                <w:szCs w:val="18"/>
              </w:rPr>
            </w:pPr>
            <w:sdt>
              <w:sdtPr>
                <w:rPr>
                  <w:rFonts w:ascii="Arial" w:eastAsia="Times New Roman" w:hAnsi="Arial" w:cs="Arial"/>
                  <w:sz w:val="18"/>
                  <w:szCs w:val="18"/>
                </w:rPr>
                <w:id w:val="-14338944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874539236"/>
              <w:rPr>
                <w:rFonts w:ascii="Arial" w:eastAsia="Times New Roman" w:hAnsi="Arial" w:cs="Arial"/>
                <w:sz w:val="18"/>
                <w:szCs w:val="18"/>
              </w:rPr>
            </w:pPr>
            <w:sdt>
              <w:sdtPr>
                <w:rPr>
                  <w:rFonts w:ascii="Arial" w:eastAsia="Times New Roman" w:hAnsi="Arial" w:cs="Arial"/>
                  <w:sz w:val="18"/>
                  <w:szCs w:val="18"/>
                </w:rPr>
                <w:id w:val="-14251825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51993471"/>
              <w:rPr>
                <w:rFonts w:ascii="Arial" w:eastAsia="Times New Roman" w:hAnsi="Arial" w:cs="Arial"/>
                <w:sz w:val="18"/>
                <w:szCs w:val="18"/>
              </w:rPr>
            </w:pPr>
            <w:sdt>
              <w:sdtPr>
                <w:rPr>
                  <w:rFonts w:ascii="Arial" w:eastAsia="Times New Roman" w:hAnsi="Arial" w:cs="Arial"/>
                  <w:sz w:val="18"/>
                  <w:szCs w:val="18"/>
                </w:rPr>
                <w:id w:val="-10108245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2065830610"/>
              <w:rPr>
                <w:rFonts w:ascii="Arial" w:eastAsia="Times New Roman" w:hAnsi="Arial" w:cs="Arial"/>
                <w:sz w:val="18"/>
                <w:szCs w:val="18"/>
              </w:rPr>
            </w:pPr>
            <w:sdt>
              <w:sdtPr>
                <w:rPr>
                  <w:rFonts w:ascii="Arial" w:eastAsia="Times New Roman" w:hAnsi="Arial" w:cs="Arial"/>
                  <w:sz w:val="18"/>
                  <w:szCs w:val="18"/>
                </w:rPr>
                <w:id w:val="-12922071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2135052839"/>
              <w:rPr>
                <w:rFonts w:ascii="Arial" w:eastAsia="Times New Roman" w:hAnsi="Arial" w:cs="Arial"/>
                <w:sz w:val="18"/>
                <w:szCs w:val="18"/>
              </w:rPr>
            </w:pPr>
            <w:sdt>
              <w:sdtPr>
                <w:rPr>
                  <w:rFonts w:ascii="Arial" w:eastAsia="Times New Roman" w:hAnsi="Arial" w:cs="Arial"/>
                  <w:sz w:val="18"/>
                  <w:szCs w:val="18"/>
                </w:rPr>
                <w:id w:val="-9298849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65421317"/>
        </w:trPr>
        <w:tc>
          <w:tcPr>
            <w:tcW w:w="9330" w:type="dxa"/>
            <w:hideMark/>
          </w:tcPr>
          <w:p w:rsidR="005A0094" w:rsidRDefault="005A0094">
            <w:pPr>
              <w:divId w:val="9225666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9026191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65421317"/>
        </w:trPr>
        <w:tc>
          <w:tcPr>
            <w:tcW w:w="9330" w:type="dxa"/>
            <w:hideMark/>
          </w:tcPr>
          <w:p w:rsidR="005A0094" w:rsidRDefault="005A0094">
            <w:pPr>
              <w:divId w:val="2134471204"/>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5A0094" w:rsidRDefault="005A0094">
            <w:pPr>
              <w:divId w:val="27803974"/>
              <w:rPr>
                <w:rFonts w:ascii="Arial" w:eastAsia="Times New Roman" w:hAnsi="Arial" w:cs="Arial"/>
                <w:sz w:val="18"/>
                <w:szCs w:val="18"/>
              </w:rPr>
            </w:pPr>
            <w:sdt>
              <w:sdtPr>
                <w:rPr>
                  <w:rStyle w:val="iatacheckbox1"/>
                  <w:rFonts w:ascii="Arial" w:eastAsia="Times New Roman" w:hAnsi="Arial" w:cs="Arial"/>
                  <w:sz w:val="18"/>
                  <w:szCs w:val="18"/>
                </w:rPr>
                <w:id w:val="15983732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sa</w:t>
            </w:r>
            <w:r>
              <w:rPr>
                <w:rFonts w:ascii="Arial" w:eastAsia="Times New Roman" w:hAnsi="Arial" w:cs="Arial"/>
                <w:sz w:val="18"/>
                <w:szCs w:val="18"/>
              </w:rPr>
              <w:t xml:space="preserve">fety management system (SMS) structure. </w:t>
            </w:r>
          </w:p>
          <w:p w:rsidR="005A0094" w:rsidRDefault="005A0094">
            <w:pPr>
              <w:divId w:val="1009868196"/>
              <w:rPr>
                <w:rFonts w:ascii="Arial" w:eastAsia="Times New Roman" w:hAnsi="Arial" w:cs="Arial"/>
                <w:sz w:val="18"/>
                <w:szCs w:val="18"/>
              </w:rPr>
            </w:pPr>
            <w:sdt>
              <w:sdtPr>
                <w:rPr>
                  <w:rStyle w:val="iatacheckbox1"/>
                  <w:rFonts w:ascii="Arial" w:eastAsia="Times New Roman" w:hAnsi="Arial" w:cs="Arial"/>
                  <w:sz w:val="18"/>
                  <w:szCs w:val="18"/>
                </w:rPr>
                <w:id w:val="13548449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accountable executive and/or designated management representative(s). </w:t>
            </w:r>
          </w:p>
          <w:p w:rsidR="005A0094" w:rsidRDefault="005A0094">
            <w:pPr>
              <w:divId w:val="269748901"/>
              <w:rPr>
                <w:rFonts w:ascii="Arial" w:eastAsia="Times New Roman" w:hAnsi="Arial" w:cs="Arial"/>
                <w:sz w:val="18"/>
                <w:szCs w:val="18"/>
              </w:rPr>
            </w:pPr>
            <w:sdt>
              <w:sdtPr>
                <w:rPr>
                  <w:rStyle w:val="iatacheckbox1"/>
                  <w:rFonts w:ascii="Arial" w:eastAsia="Times New Roman" w:hAnsi="Arial" w:cs="Arial"/>
                  <w:sz w:val="18"/>
                  <w:szCs w:val="18"/>
                </w:rPr>
                <w:id w:val="-411387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ISARPs. </w:t>
            </w:r>
          </w:p>
          <w:p w:rsidR="005A0094" w:rsidRDefault="005A0094">
            <w:pPr>
              <w:divId w:val="1934320894"/>
              <w:rPr>
                <w:rFonts w:ascii="Arial" w:eastAsia="Times New Roman" w:hAnsi="Arial" w:cs="Arial"/>
                <w:sz w:val="18"/>
                <w:szCs w:val="18"/>
              </w:rPr>
            </w:pPr>
            <w:sdt>
              <w:sdtPr>
                <w:rPr>
                  <w:rStyle w:val="iatacheckbox1"/>
                  <w:rFonts w:ascii="Arial" w:eastAsia="Times New Roman" w:hAnsi="Arial" w:cs="Arial"/>
                  <w:sz w:val="18"/>
                  <w:szCs w:val="18"/>
                </w:rPr>
                <w:id w:val="-19752145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09242374"/>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65421317"/>
        </w:trPr>
        <w:tc>
          <w:tcPr>
            <w:tcW w:w="9330" w:type="dxa"/>
            <w:hideMark/>
          </w:tcPr>
          <w:p w:rsidR="005A0094" w:rsidRDefault="005A0094">
            <w:pPr>
              <w:divId w:val="307054838"/>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904680232"/>
              <w:rPr>
                <w:rFonts w:ascii="Arial" w:eastAsia="Times New Roman" w:hAnsi="Arial" w:cs="Arial"/>
                <w:sz w:val="18"/>
                <w:szCs w:val="18"/>
              </w:rPr>
            </w:pPr>
            <w:r>
              <w:rPr>
                <w:rFonts w:ascii="Arial" w:eastAsia="Times New Roman" w:hAnsi="Arial" w:cs="Arial"/>
                <w:sz w:val="18"/>
                <w:szCs w:val="18"/>
              </w:rPr>
              <w:t>Refer to the IRM for the definitions of Safety Management System (SMS) and State Safety Program (SSP).</w:t>
            </w:r>
          </w:p>
          <w:p w:rsidR="005A0094" w:rsidRDefault="005A0094">
            <w:pPr>
              <w:divId w:val="1480615689"/>
              <w:rPr>
                <w:rFonts w:ascii="Arial" w:eastAsia="Times New Roman" w:hAnsi="Arial" w:cs="Arial"/>
                <w:sz w:val="18"/>
                <w:szCs w:val="18"/>
              </w:rPr>
            </w:pPr>
            <w:r>
              <w:rPr>
                <w:rFonts w:ascii="Arial" w:eastAsia="Times New Roman" w:hAnsi="Arial" w:cs="Arial"/>
                <w:sz w:val="18"/>
                <w:szCs w:val="18"/>
              </w:rPr>
              <w:t>The specifications for an operator's SMS in this recommended practice are derived from the SMS Framework, which is published in Annex 19 to the Convention on International Civil Aviation (ICAO Annex 19). The SMS Framework specifies the four major component</w:t>
            </w:r>
            <w:r>
              <w:rPr>
                <w:rFonts w:ascii="Arial" w:eastAsia="Times New Roman" w:hAnsi="Arial" w:cs="Arial"/>
                <w:sz w:val="18"/>
                <w:szCs w:val="18"/>
              </w:rPr>
              <w:t xml:space="preserve">s and 12 elements that make up the basic structure of an SMS. </w:t>
            </w:r>
          </w:p>
          <w:p w:rsidR="005A0094" w:rsidRDefault="005A0094">
            <w:pPr>
              <w:divId w:val="1969041685"/>
              <w:rPr>
                <w:rFonts w:ascii="Arial" w:eastAsia="Times New Roman" w:hAnsi="Arial" w:cs="Arial"/>
                <w:sz w:val="18"/>
                <w:szCs w:val="18"/>
              </w:rPr>
            </w:pPr>
            <w:r>
              <w:rPr>
                <w:rFonts w:ascii="Arial" w:eastAsia="Times New Roman" w:hAnsi="Arial" w:cs="Arial"/>
                <w:sz w:val="18"/>
                <w:szCs w:val="18"/>
              </w:rPr>
              <w:t>Where applicable, an SMS is designed and implemented in accordance with the State Safety Program (SSP). The manner in which the elements of SMS are implemented typically reflects the size and c</w:t>
            </w:r>
            <w:r>
              <w:rPr>
                <w:rFonts w:ascii="Arial" w:eastAsia="Times New Roman" w:hAnsi="Arial" w:cs="Arial"/>
                <w:sz w:val="18"/>
                <w:szCs w:val="18"/>
              </w:rPr>
              <w:t xml:space="preserve">omplexity of the operator's organization. </w:t>
            </w:r>
          </w:p>
          <w:p w:rsidR="005A0094" w:rsidRDefault="005A0094">
            <w:pPr>
              <w:divId w:val="332268601"/>
              <w:rPr>
                <w:rFonts w:ascii="Arial" w:eastAsia="Times New Roman" w:hAnsi="Arial" w:cs="Arial"/>
                <w:sz w:val="18"/>
                <w:szCs w:val="18"/>
              </w:rPr>
            </w:pPr>
            <w:r>
              <w:rPr>
                <w:rFonts w:ascii="Arial" w:eastAsia="Times New Roman" w:hAnsi="Arial" w:cs="Arial"/>
                <w:sz w:val="18"/>
                <w:szCs w:val="18"/>
              </w:rPr>
              <w:t xml:space="preserve">In general, an SMS is designed and implemented to: </w:t>
            </w:r>
          </w:p>
          <w:p w:rsidR="005A0094" w:rsidRDefault="005A0094">
            <w:pPr>
              <w:pStyle w:val="iatalistitem"/>
              <w:numPr>
                <w:ilvl w:val="0"/>
                <w:numId w:val="6"/>
              </w:numPr>
              <w:divId w:val="332268601"/>
              <w:rPr>
                <w:rFonts w:ascii="Arial" w:eastAsia="Times New Roman" w:hAnsi="Arial" w:cs="Arial"/>
                <w:sz w:val="18"/>
                <w:szCs w:val="18"/>
              </w:rPr>
            </w:pPr>
            <w:r>
              <w:rPr>
                <w:rFonts w:ascii="Arial" w:eastAsia="Times New Roman" w:hAnsi="Arial" w:cs="Arial"/>
                <w:sz w:val="18"/>
                <w:szCs w:val="18"/>
              </w:rPr>
              <w:t>Identify safety hazards in operations;</w:t>
            </w:r>
          </w:p>
          <w:p w:rsidR="005A0094" w:rsidRDefault="005A0094">
            <w:pPr>
              <w:pStyle w:val="iatalistitem"/>
              <w:numPr>
                <w:ilvl w:val="0"/>
                <w:numId w:val="6"/>
              </w:numPr>
              <w:divId w:val="332268601"/>
              <w:rPr>
                <w:rFonts w:ascii="Arial" w:eastAsia="Times New Roman" w:hAnsi="Arial" w:cs="Arial"/>
                <w:sz w:val="18"/>
                <w:szCs w:val="18"/>
              </w:rPr>
            </w:pPr>
            <w:r>
              <w:rPr>
                <w:rFonts w:ascii="Arial" w:eastAsia="Times New Roman" w:hAnsi="Arial" w:cs="Arial"/>
                <w:sz w:val="18"/>
                <w:szCs w:val="18"/>
              </w:rPr>
              <w:t>Ensure remedial action is implemented to control safety risks;</w:t>
            </w:r>
          </w:p>
          <w:p w:rsidR="005A0094" w:rsidRDefault="005A0094">
            <w:pPr>
              <w:pStyle w:val="iatalistitem"/>
              <w:numPr>
                <w:ilvl w:val="0"/>
                <w:numId w:val="6"/>
              </w:numPr>
              <w:divId w:val="332268601"/>
              <w:rPr>
                <w:rFonts w:ascii="Arial" w:eastAsia="Times New Roman" w:hAnsi="Arial" w:cs="Arial"/>
                <w:sz w:val="18"/>
                <w:szCs w:val="18"/>
              </w:rPr>
            </w:pPr>
            <w:r>
              <w:rPr>
                <w:rFonts w:ascii="Arial" w:eastAsia="Times New Roman" w:hAnsi="Arial" w:cs="Arial"/>
                <w:sz w:val="18"/>
                <w:szCs w:val="18"/>
              </w:rPr>
              <w:t>Provide for ongoing monitoring and assessment of safety per</w:t>
            </w:r>
            <w:r>
              <w:rPr>
                <w:rFonts w:ascii="Arial" w:eastAsia="Times New Roman" w:hAnsi="Arial" w:cs="Arial"/>
                <w:sz w:val="18"/>
                <w:szCs w:val="18"/>
              </w:rPr>
              <w:t>formance;</w:t>
            </w:r>
          </w:p>
          <w:p w:rsidR="005A0094" w:rsidRDefault="005A0094">
            <w:pPr>
              <w:pStyle w:val="iatalistitem"/>
              <w:numPr>
                <w:ilvl w:val="0"/>
                <w:numId w:val="6"/>
              </w:numPr>
              <w:divId w:val="332268601"/>
              <w:rPr>
                <w:rFonts w:ascii="Arial" w:eastAsia="Times New Roman" w:hAnsi="Arial" w:cs="Arial"/>
                <w:sz w:val="18"/>
                <w:szCs w:val="18"/>
              </w:rPr>
            </w:pPr>
            <w:r>
              <w:rPr>
                <w:rFonts w:ascii="Arial" w:eastAsia="Times New Roman" w:hAnsi="Arial" w:cs="Arial"/>
                <w:sz w:val="18"/>
                <w:szCs w:val="18"/>
              </w:rPr>
              <w:t>Make continual improvement to the level of safety in operations.</w:t>
            </w:r>
          </w:p>
          <w:p w:rsidR="005A0094" w:rsidRDefault="005A0094">
            <w:pPr>
              <w:divId w:val="2021735644"/>
              <w:rPr>
                <w:rFonts w:ascii="Arial" w:eastAsia="Times New Roman" w:hAnsi="Arial" w:cs="Arial"/>
                <w:sz w:val="18"/>
                <w:szCs w:val="18"/>
              </w:rPr>
            </w:pPr>
            <w:r>
              <w:rPr>
                <w:rFonts w:ascii="Arial" w:eastAsia="Times New Roman" w:hAnsi="Arial" w:cs="Arial"/>
                <w:sz w:val="18"/>
                <w:szCs w:val="18"/>
              </w:rPr>
              <w:t>The specific requirements for each operator's SMS will normally be found in the regulations associated with the SSP. In addition, states would typically publish guidance designed to</w:t>
            </w:r>
            <w:r>
              <w:rPr>
                <w:rFonts w:ascii="Arial" w:eastAsia="Times New Roman" w:hAnsi="Arial" w:cs="Arial"/>
                <w:sz w:val="18"/>
                <w:szCs w:val="18"/>
              </w:rPr>
              <w:t xml:space="preserve"> assist operators in the implementation of SMS. </w:t>
            </w:r>
          </w:p>
          <w:p w:rsidR="005A0094" w:rsidRDefault="005A0094">
            <w:pPr>
              <w:divId w:val="1837184690"/>
              <w:rPr>
                <w:rFonts w:ascii="Arial" w:eastAsia="Times New Roman" w:hAnsi="Arial" w:cs="Arial"/>
                <w:sz w:val="18"/>
                <w:szCs w:val="18"/>
              </w:rPr>
            </w:pPr>
            <w:r>
              <w:rPr>
                <w:rFonts w:ascii="Arial" w:eastAsia="Times New Roman" w:hAnsi="Arial" w:cs="Arial"/>
                <w:sz w:val="18"/>
                <w:szCs w:val="18"/>
              </w:rPr>
              <w:t>A description of an operator's SMS is contained in documentation as specified in ORG 2.5.4.</w:t>
            </w:r>
          </w:p>
          <w:p w:rsidR="005A0094" w:rsidRDefault="005A0094">
            <w:pPr>
              <w:divId w:val="1932007658"/>
              <w:rPr>
                <w:rFonts w:ascii="Arial" w:eastAsia="Times New Roman" w:hAnsi="Arial" w:cs="Arial"/>
                <w:sz w:val="18"/>
                <w:szCs w:val="18"/>
              </w:rPr>
            </w:pPr>
            <w:r>
              <w:rPr>
                <w:rFonts w:ascii="Arial" w:eastAsia="Times New Roman" w:hAnsi="Arial" w:cs="Arial"/>
                <w:sz w:val="18"/>
                <w:szCs w:val="18"/>
              </w:rPr>
              <w:t>Expanded guidance may be found in the ICAO Safety Management Manual (ICAO SMM), Document 9859.</w:t>
            </w:r>
          </w:p>
        </w:tc>
      </w:tr>
    </w:tbl>
    <w:p w:rsidR="005A0094" w:rsidRDefault="005A0094">
      <w:pPr>
        <w:pStyle w:val="NormalWeb"/>
        <w:divId w:val="76542131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996300849"/>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w:t>
            </w:r>
            <w:r>
              <w:rPr>
                <w:rFonts w:ascii="Arial" w:eastAsia="Times New Roman" w:hAnsi="Arial" w:cs="Arial"/>
                <w:b/>
                <w:bCs/>
                <w:sz w:val="23"/>
                <w:szCs w:val="23"/>
              </w:rPr>
              <w:t>1.10</w:t>
            </w:r>
          </w:p>
        </w:tc>
      </w:tr>
      <w:tr w:rsidR="00000000" w:rsidTr="005A0094">
        <w:trPr>
          <w:divId w:val="996300849"/>
        </w:trPr>
        <w:tc>
          <w:tcPr>
            <w:tcW w:w="9330" w:type="dxa"/>
            <w:hideMark/>
          </w:tcPr>
          <w:p w:rsidR="005A0094" w:rsidRDefault="005A0094">
            <w:pPr>
              <w:divId w:val="164096309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an SMS that is implemented and integrated throughout the organization to ensure management of the safety risks associated with aircraft operations. </w:t>
            </w:r>
            <w:r>
              <w:rPr>
                <w:rFonts w:ascii="Arial" w:eastAsia="Times New Roman" w:hAnsi="Arial" w:cs="Arial"/>
                <w:b/>
                <w:bCs/>
                <w:sz w:val="18"/>
                <w:szCs w:val="18"/>
              </w:rPr>
              <w:t>[SMS](GM)</w:t>
            </w:r>
          </w:p>
          <w:p w:rsidR="005A0094" w:rsidRDefault="005A0094">
            <w:pPr>
              <w:divId w:val="1175148373"/>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44592371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Conformity with this ORG recommended practice is possible </w:t>
            </w:r>
            <w:r>
              <w:rPr>
                <w:rFonts w:ascii="Arial" w:eastAsia="Times New Roman" w:hAnsi="Arial" w:cs="Arial"/>
                <w:i/>
                <w:iCs/>
                <w:sz w:val="18"/>
                <w:szCs w:val="18"/>
              </w:rPr>
              <w:t xml:space="preserve">only when the Operator is in conformity with all standards and recommended practices that are identified by the </w:t>
            </w:r>
            <w:r>
              <w:rPr>
                <w:rFonts w:ascii="Arial" w:eastAsia="Times New Roman" w:hAnsi="Arial" w:cs="Arial"/>
                <w:b/>
                <w:bCs/>
                <w:i/>
                <w:iCs/>
                <w:sz w:val="18"/>
                <w:szCs w:val="18"/>
              </w:rPr>
              <w:t>[SMS]</w:t>
            </w:r>
            <w:r>
              <w:rPr>
                <w:rFonts w:ascii="Arial" w:eastAsia="Times New Roman" w:hAnsi="Arial" w:cs="Arial"/>
                <w:i/>
                <w:iCs/>
                <w:sz w:val="18"/>
                <w:szCs w:val="18"/>
              </w:rPr>
              <w:t xml:space="preserve"> symbol. </w:t>
            </w:r>
          </w:p>
          <w:p w:rsidR="005A0094" w:rsidRDefault="005A0094">
            <w:pPr>
              <w:divId w:val="4984139"/>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6700026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5A0094">
        <w:trPr>
          <w:divId w:val="996300849"/>
        </w:trPr>
        <w:tc>
          <w:tcPr>
            <w:tcW w:w="9330" w:type="dxa"/>
            <w:hideMark/>
          </w:tcPr>
          <w:p w:rsidR="005A0094" w:rsidRDefault="005A0094">
            <w:pPr>
              <w:textAlignment w:val="center"/>
              <w:divId w:val="635306361"/>
              <w:rPr>
                <w:rFonts w:ascii="Arial" w:eastAsia="Times New Roman" w:hAnsi="Arial" w:cs="Arial"/>
                <w:sz w:val="18"/>
                <w:szCs w:val="18"/>
              </w:rPr>
            </w:pPr>
            <w:sdt>
              <w:sdtPr>
                <w:rPr>
                  <w:rFonts w:ascii="Arial" w:eastAsia="Times New Roman" w:hAnsi="Arial" w:cs="Arial"/>
                  <w:sz w:val="18"/>
                  <w:szCs w:val="18"/>
                </w:rPr>
                <w:id w:val="378649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2057702283"/>
              <w:rPr>
                <w:rFonts w:ascii="Arial" w:eastAsia="Times New Roman" w:hAnsi="Arial" w:cs="Arial"/>
                <w:sz w:val="18"/>
                <w:szCs w:val="18"/>
              </w:rPr>
            </w:pPr>
            <w:sdt>
              <w:sdtPr>
                <w:rPr>
                  <w:rFonts w:ascii="Arial" w:eastAsia="Times New Roman" w:hAnsi="Arial" w:cs="Arial"/>
                  <w:sz w:val="18"/>
                  <w:szCs w:val="18"/>
                </w:rPr>
                <w:id w:val="20053127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600680427"/>
              <w:rPr>
                <w:rFonts w:ascii="Arial" w:eastAsia="Times New Roman" w:hAnsi="Arial" w:cs="Arial"/>
                <w:sz w:val="18"/>
                <w:szCs w:val="18"/>
              </w:rPr>
            </w:pPr>
            <w:sdt>
              <w:sdtPr>
                <w:rPr>
                  <w:rFonts w:ascii="Arial" w:eastAsia="Times New Roman" w:hAnsi="Arial" w:cs="Arial"/>
                  <w:sz w:val="18"/>
                  <w:szCs w:val="18"/>
                </w:rPr>
                <w:id w:val="-15922280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2101103555"/>
              <w:rPr>
                <w:rFonts w:ascii="Arial" w:eastAsia="Times New Roman" w:hAnsi="Arial" w:cs="Arial"/>
                <w:sz w:val="18"/>
                <w:szCs w:val="18"/>
              </w:rPr>
            </w:pPr>
            <w:sdt>
              <w:sdtPr>
                <w:rPr>
                  <w:rFonts w:ascii="Arial" w:eastAsia="Times New Roman" w:hAnsi="Arial" w:cs="Arial"/>
                  <w:sz w:val="18"/>
                  <w:szCs w:val="18"/>
                </w:rPr>
                <w:id w:val="-451021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472262010"/>
              <w:rPr>
                <w:rFonts w:ascii="Arial" w:eastAsia="Times New Roman" w:hAnsi="Arial" w:cs="Arial"/>
                <w:sz w:val="18"/>
                <w:szCs w:val="18"/>
              </w:rPr>
            </w:pPr>
            <w:sdt>
              <w:sdtPr>
                <w:rPr>
                  <w:rFonts w:ascii="Arial" w:eastAsia="Times New Roman" w:hAnsi="Arial" w:cs="Arial"/>
                  <w:sz w:val="18"/>
                  <w:szCs w:val="18"/>
                </w:rPr>
                <w:id w:val="-20778896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996300849"/>
        </w:trPr>
        <w:tc>
          <w:tcPr>
            <w:tcW w:w="9330" w:type="dxa"/>
            <w:hideMark/>
          </w:tcPr>
          <w:p w:rsidR="005A0094" w:rsidRDefault="005A0094">
            <w:pPr>
              <w:divId w:val="1252279707"/>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266309612"/>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996300849"/>
        </w:trPr>
        <w:tc>
          <w:tcPr>
            <w:tcW w:w="9330" w:type="dxa"/>
            <w:hideMark/>
          </w:tcPr>
          <w:p w:rsidR="005A0094" w:rsidRDefault="005A0094">
            <w:pPr>
              <w:divId w:val="183549029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567690541"/>
              <w:rPr>
                <w:rFonts w:ascii="Arial" w:eastAsia="Times New Roman" w:hAnsi="Arial" w:cs="Arial"/>
                <w:sz w:val="18"/>
                <w:szCs w:val="18"/>
              </w:rPr>
            </w:pPr>
            <w:sdt>
              <w:sdtPr>
                <w:rPr>
                  <w:rStyle w:val="iatacheckbox1"/>
                  <w:rFonts w:ascii="Arial" w:eastAsia="Times New Roman" w:hAnsi="Arial" w:cs="Arial"/>
                  <w:sz w:val="18"/>
                  <w:szCs w:val="18"/>
                </w:rPr>
                <w:id w:val="-15929307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safety management system (SMS) structure. </w:t>
            </w:r>
          </w:p>
          <w:p w:rsidR="005A0094" w:rsidRDefault="005A0094">
            <w:pPr>
              <w:divId w:val="1713650751"/>
              <w:rPr>
                <w:rFonts w:ascii="Arial" w:eastAsia="Times New Roman" w:hAnsi="Arial" w:cs="Arial"/>
                <w:sz w:val="18"/>
                <w:szCs w:val="18"/>
              </w:rPr>
            </w:pPr>
            <w:sdt>
              <w:sdtPr>
                <w:rPr>
                  <w:rStyle w:val="iatacheckbox1"/>
                  <w:rFonts w:ascii="Arial" w:eastAsia="Times New Roman" w:hAnsi="Arial" w:cs="Arial"/>
                  <w:sz w:val="18"/>
                  <w:szCs w:val="18"/>
                </w:rPr>
                <w:id w:val="-11685561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accountable executive and/or designated management representative(s). </w:t>
            </w:r>
          </w:p>
          <w:p w:rsidR="005A0094" w:rsidRDefault="005A0094">
            <w:pPr>
              <w:divId w:val="1232623268"/>
              <w:rPr>
                <w:rFonts w:ascii="Arial" w:eastAsia="Times New Roman" w:hAnsi="Arial" w:cs="Arial"/>
                <w:sz w:val="18"/>
                <w:szCs w:val="18"/>
              </w:rPr>
            </w:pPr>
            <w:sdt>
              <w:sdtPr>
                <w:rPr>
                  <w:rStyle w:val="iatacheckbox1"/>
                  <w:rFonts w:ascii="Arial" w:eastAsia="Times New Roman" w:hAnsi="Arial" w:cs="Arial"/>
                  <w:sz w:val="18"/>
                  <w:szCs w:val="18"/>
                </w:rPr>
                <w:id w:val="-20109089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ISSARPs. </w:t>
            </w:r>
          </w:p>
          <w:p w:rsidR="005A0094" w:rsidRDefault="005A0094">
            <w:pPr>
              <w:divId w:val="25907197"/>
              <w:rPr>
                <w:rFonts w:ascii="Arial" w:eastAsia="Times New Roman" w:hAnsi="Arial" w:cs="Arial"/>
                <w:sz w:val="18"/>
                <w:szCs w:val="18"/>
              </w:rPr>
            </w:pPr>
            <w:sdt>
              <w:sdtPr>
                <w:rPr>
                  <w:rStyle w:val="iatacheckbox1"/>
                  <w:rFonts w:ascii="Arial" w:eastAsia="Times New Roman" w:hAnsi="Arial" w:cs="Arial"/>
                  <w:sz w:val="18"/>
                  <w:szCs w:val="18"/>
                </w:rPr>
                <w:id w:val="-20933108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166057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996300849"/>
        </w:trPr>
        <w:tc>
          <w:tcPr>
            <w:tcW w:w="9330" w:type="dxa"/>
            <w:hideMark/>
          </w:tcPr>
          <w:p w:rsidR="005A0094" w:rsidRDefault="005A0094">
            <w:pPr>
              <w:divId w:val="764502694"/>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483860384"/>
              <w:rPr>
                <w:rFonts w:ascii="Arial" w:eastAsia="Times New Roman" w:hAnsi="Arial" w:cs="Arial"/>
                <w:sz w:val="18"/>
                <w:szCs w:val="18"/>
              </w:rPr>
            </w:pPr>
            <w:r>
              <w:rPr>
                <w:rFonts w:ascii="Arial" w:eastAsia="Times New Roman" w:hAnsi="Arial" w:cs="Arial"/>
                <w:sz w:val="18"/>
                <w:szCs w:val="18"/>
              </w:rPr>
              <w:t>Refer to the IRM for the definitions of Safety Manage</w:t>
            </w:r>
            <w:r>
              <w:rPr>
                <w:rFonts w:ascii="Arial" w:eastAsia="Times New Roman" w:hAnsi="Arial" w:cs="Arial"/>
                <w:sz w:val="18"/>
                <w:szCs w:val="18"/>
              </w:rPr>
              <w:t>ment System (SMS) and State Safety Program (SSP).</w:t>
            </w:r>
          </w:p>
          <w:p w:rsidR="005A0094" w:rsidRDefault="005A0094">
            <w:pPr>
              <w:divId w:val="1009598032"/>
              <w:rPr>
                <w:rFonts w:ascii="Arial" w:eastAsia="Times New Roman" w:hAnsi="Arial" w:cs="Arial"/>
                <w:sz w:val="18"/>
                <w:szCs w:val="18"/>
              </w:rPr>
            </w:pPr>
            <w:r>
              <w:rPr>
                <w:rFonts w:ascii="Arial" w:eastAsia="Times New Roman" w:hAnsi="Arial" w:cs="Arial"/>
                <w:sz w:val="18"/>
                <w:szCs w:val="18"/>
              </w:rPr>
              <w:t>The specifications for an operator's SMS in this recommended practice are derived from the SMS Framework, which is published in Annex 19 to the Convention on International Civil Aviation (ICAO Annex 19). Th</w:t>
            </w:r>
            <w:r>
              <w:rPr>
                <w:rFonts w:ascii="Arial" w:eastAsia="Times New Roman" w:hAnsi="Arial" w:cs="Arial"/>
                <w:sz w:val="18"/>
                <w:szCs w:val="18"/>
              </w:rPr>
              <w:t xml:space="preserve">e SMS Framework specifies the four major components and 12 elements that make up the basic structure of an SMS. </w:t>
            </w:r>
          </w:p>
          <w:p w:rsidR="005A0094" w:rsidRDefault="005A0094">
            <w:pPr>
              <w:divId w:val="699162927"/>
              <w:rPr>
                <w:rFonts w:ascii="Arial" w:eastAsia="Times New Roman" w:hAnsi="Arial" w:cs="Arial"/>
                <w:sz w:val="18"/>
                <w:szCs w:val="18"/>
              </w:rPr>
            </w:pPr>
            <w:r>
              <w:rPr>
                <w:rFonts w:ascii="Arial" w:eastAsia="Times New Roman" w:hAnsi="Arial" w:cs="Arial"/>
                <w:sz w:val="18"/>
                <w:szCs w:val="18"/>
              </w:rPr>
              <w:t>Where applicable, an SMS is designed and implemented in accordance with the State Safety Program (SSP). The manner in which the elements of SMS</w:t>
            </w:r>
            <w:r>
              <w:rPr>
                <w:rFonts w:ascii="Arial" w:eastAsia="Times New Roman" w:hAnsi="Arial" w:cs="Arial"/>
                <w:sz w:val="18"/>
                <w:szCs w:val="18"/>
              </w:rPr>
              <w:t xml:space="preserve"> are implemented typically reflects the size and complexity of the operator's organization. </w:t>
            </w:r>
          </w:p>
          <w:p w:rsidR="005A0094" w:rsidRDefault="005A0094">
            <w:pPr>
              <w:divId w:val="782457007"/>
              <w:rPr>
                <w:rFonts w:ascii="Arial" w:eastAsia="Times New Roman" w:hAnsi="Arial" w:cs="Arial"/>
                <w:sz w:val="18"/>
                <w:szCs w:val="18"/>
              </w:rPr>
            </w:pPr>
            <w:r>
              <w:rPr>
                <w:rFonts w:ascii="Arial" w:eastAsia="Times New Roman" w:hAnsi="Arial" w:cs="Arial"/>
                <w:sz w:val="18"/>
                <w:szCs w:val="18"/>
              </w:rPr>
              <w:t xml:space="preserve">In general, an SMS is designed and implemented to: </w:t>
            </w:r>
          </w:p>
          <w:p w:rsidR="005A0094" w:rsidRDefault="005A0094">
            <w:pPr>
              <w:pStyle w:val="iatalistitem"/>
              <w:numPr>
                <w:ilvl w:val="0"/>
                <w:numId w:val="7"/>
              </w:numPr>
              <w:divId w:val="782457007"/>
              <w:rPr>
                <w:rFonts w:ascii="Arial" w:eastAsia="Times New Roman" w:hAnsi="Arial" w:cs="Arial"/>
                <w:sz w:val="18"/>
                <w:szCs w:val="18"/>
              </w:rPr>
            </w:pPr>
            <w:r>
              <w:rPr>
                <w:rFonts w:ascii="Arial" w:eastAsia="Times New Roman" w:hAnsi="Arial" w:cs="Arial"/>
                <w:sz w:val="18"/>
                <w:szCs w:val="18"/>
              </w:rPr>
              <w:t>Identify safety hazards in operations;</w:t>
            </w:r>
          </w:p>
          <w:p w:rsidR="005A0094" w:rsidRDefault="005A0094">
            <w:pPr>
              <w:pStyle w:val="iatalistitem"/>
              <w:numPr>
                <w:ilvl w:val="0"/>
                <w:numId w:val="7"/>
              </w:numPr>
              <w:divId w:val="782457007"/>
              <w:rPr>
                <w:rFonts w:ascii="Arial" w:eastAsia="Times New Roman" w:hAnsi="Arial" w:cs="Arial"/>
                <w:sz w:val="18"/>
                <w:szCs w:val="18"/>
              </w:rPr>
            </w:pPr>
            <w:r>
              <w:rPr>
                <w:rFonts w:ascii="Arial" w:eastAsia="Times New Roman" w:hAnsi="Arial" w:cs="Arial"/>
                <w:sz w:val="18"/>
                <w:szCs w:val="18"/>
              </w:rPr>
              <w:t>Ensure remedial action is implemented to control safety risks;</w:t>
            </w:r>
          </w:p>
          <w:p w:rsidR="005A0094" w:rsidRDefault="005A0094">
            <w:pPr>
              <w:pStyle w:val="iatalistitem"/>
              <w:numPr>
                <w:ilvl w:val="0"/>
                <w:numId w:val="7"/>
              </w:numPr>
              <w:divId w:val="782457007"/>
              <w:rPr>
                <w:rFonts w:ascii="Arial" w:eastAsia="Times New Roman" w:hAnsi="Arial" w:cs="Arial"/>
                <w:sz w:val="18"/>
                <w:szCs w:val="18"/>
              </w:rPr>
            </w:pPr>
            <w:r>
              <w:rPr>
                <w:rFonts w:ascii="Arial" w:eastAsia="Times New Roman" w:hAnsi="Arial" w:cs="Arial"/>
                <w:sz w:val="18"/>
                <w:szCs w:val="18"/>
              </w:rPr>
              <w:t>Provide f</w:t>
            </w:r>
            <w:r>
              <w:rPr>
                <w:rFonts w:ascii="Arial" w:eastAsia="Times New Roman" w:hAnsi="Arial" w:cs="Arial"/>
                <w:sz w:val="18"/>
                <w:szCs w:val="18"/>
              </w:rPr>
              <w:t>or ongoing monitoring and assessment of safety performance;</w:t>
            </w:r>
          </w:p>
          <w:p w:rsidR="005A0094" w:rsidRDefault="005A0094">
            <w:pPr>
              <w:pStyle w:val="iatalistitem"/>
              <w:numPr>
                <w:ilvl w:val="0"/>
                <w:numId w:val="7"/>
              </w:numPr>
              <w:divId w:val="782457007"/>
              <w:rPr>
                <w:rFonts w:ascii="Arial" w:eastAsia="Times New Roman" w:hAnsi="Arial" w:cs="Arial"/>
                <w:sz w:val="18"/>
                <w:szCs w:val="18"/>
              </w:rPr>
            </w:pPr>
            <w:r>
              <w:rPr>
                <w:rFonts w:ascii="Arial" w:eastAsia="Times New Roman" w:hAnsi="Arial" w:cs="Arial"/>
                <w:sz w:val="18"/>
                <w:szCs w:val="18"/>
              </w:rPr>
              <w:t>Make continual improvement to the level of safety in operations.</w:t>
            </w:r>
          </w:p>
          <w:p w:rsidR="005A0094" w:rsidRDefault="005A0094">
            <w:pPr>
              <w:divId w:val="1094205847"/>
              <w:rPr>
                <w:rFonts w:ascii="Arial" w:eastAsia="Times New Roman" w:hAnsi="Arial" w:cs="Arial"/>
                <w:sz w:val="18"/>
                <w:szCs w:val="18"/>
              </w:rPr>
            </w:pPr>
            <w:r>
              <w:rPr>
                <w:rFonts w:ascii="Arial" w:eastAsia="Times New Roman" w:hAnsi="Arial" w:cs="Arial"/>
                <w:sz w:val="18"/>
                <w:szCs w:val="18"/>
              </w:rPr>
              <w:t>The specific requirements for each operator's SMS will normally be found in the regulations associated with the SSP. In addition, s</w:t>
            </w:r>
            <w:r>
              <w:rPr>
                <w:rFonts w:ascii="Arial" w:eastAsia="Times New Roman" w:hAnsi="Arial" w:cs="Arial"/>
                <w:sz w:val="18"/>
                <w:szCs w:val="18"/>
              </w:rPr>
              <w:t xml:space="preserve">tates would typically publish guidance designed to assist operators in the implementation of SMS. </w:t>
            </w:r>
          </w:p>
          <w:p w:rsidR="005A0094" w:rsidRDefault="005A0094">
            <w:pPr>
              <w:divId w:val="1633629037"/>
              <w:rPr>
                <w:rFonts w:ascii="Arial" w:eastAsia="Times New Roman" w:hAnsi="Arial" w:cs="Arial"/>
                <w:sz w:val="18"/>
                <w:szCs w:val="18"/>
              </w:rPr>
            </w:pPr>
            <w:r>
              <w:rPr>
                <w:rFonts w:ascii="Arial" w:eastAsia="Times New Roman" w:hAnsi="Arial" w:cs="Arial"/>
                <w:sz w:val="18"/>
                <w:szCs w:val="18"/>
              </w:rPr>
              <w:t>A description of an operator's SMS is contained in documentation as specified in ORG 2.5.4.</w:t>
            </w:r>
          </w:p>
          <w:p w:rsidR="005A0094" w:rsidRDefault="005A0094">
            <w:pPr>
              <w:divId w:val="2082870562"/>
              <w:rPr>
                <w:rFonts w:ascii="Arial" w:eastAsia="Times New Roman" w:hAnsi="Arial" w:cs="Arial"/>
                <w:sz w:val="18"/>
                <w:szCs w:val="18"/>
              </w:rPr>
            </w:pPr>
            <w:r>
              <w:rPr>
                <w:rFonts w:ascii="Arial" w:eastAsia="Times New Roman" w:hAnsi="Arial" w:cs="Arial"/>
                <w:sz w:val="18"/>
                <w:szCs w:val="18"/>
              </w:rPr>
              <w:t>Expanded guidance may be found in the ICAO Safety Management Manual (ICAO SMM), Document 9859.</w:t>
            </w:r>
          </w:p>
        </w:tc>
      </w:tr>
    </w:tbl>
    <w:p w:rsidR="005A0094" w:rsidRDefault="005A0094">
      <w:pPr>
        <w:pStyle w:val="NormalWeb"/>
        <w:divId w:val="996300849"/>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Management Commitment</w:t>
      </w:r>
    </w:p>
    <w:tbl>
      <w:tblPr>
        <w:tblStyle w:val="TableGrid"/>
        <w:tblW w:w="5000" w:type="pct"/>
        <w:tblLayout w:type="fixed"/>
        <w:tblLook w:val="04A0" w:firstRow="1" w:lastRow="0" w:firstColumn="1" w:lastColumn="0" w:noHBand="0" w:noVBand="1"/>
      </w:tblPr>
      <w:tblGrid>
        <w:gridCol w:w="9576"/>
      </w:tblGrid>
      <w:tr w:rsidR="00000000" w:rsidTr="005A0094">
        <w:trPr>
          <w:divId w:val="1812333354"/>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1.2.</w:t>
            </w:r>
            <w:r>
              <w:rPr>
                <w:rFonts w:ascii="Arial" w:eastAsia="Times New Roman" w:hAnsi="Arial" w:cs="Arial"/>
                <w:b/>
                <w:bCs/>
                <w:sz w:val="23"/>
                <w:szCs w:val="23"/>
              </w:rPr>
              <w:t>1</w:t>
            </w:r>
          </w:p>
        </w:tc>
      </w:tr>
      <w:tr w:rsidR="00000000" w:rsidTr="005A0094">
        <w:trPr>
          <w:divId w:val="1812333354"/>
        </w:trPr>
        <w:tc>
          <w:tcPr>
            <w:tcW w:w="9330" w:type="dxa"/>
            <w:hideMark/>
          </w:tcPr>
          <w:p w:rsidR="005A0094" w:rsidRDefault="005A0094">
            <w:pPr>
              <w:divId w:val="1976831567"/>
              <w:rPr>
                <w:rFonts w:ascii="Arial" w:eastAsia="Times New Roman" w:hAnsi="Arial" w:cs="Arial"/>
                <w:sz w:val="18"/>
                <w:szCs w:val="18"/>
              </w:rPr>
            </w:pPr>
            <w:r>
              <w:rPr>
                <w:rFonts w:ascii="Arial" w:eastAsia="Times New Roman" w:hAnsi="Arial" w:cs="Arial"/>
                <w:sz w:val="18"/>
                <w:szCs w:val="18"/>
              </w:rPr>
              <w:t>The Operator shall have a corporate safety policy that reflects the organizational commitment regarding safety, including the promotion of a positive safety culture. Such policy shall be communicated throughout the organization and include the following</w:t>
            </w:r>
            <w:r>
              <w:rPr>
                <w:rFonts w:ascii="Arial" w:eastAsia="Times New Roman" w:hAnsi="Arial" w:cs="Arial"/>
                <w:sz w:val="18"/>
                <w:szCs w:val="18"/>
              </w:rPr>
              <w:t xml:space="preserve">: </w:t>
            </w:r>
          </w:p>
          <w:p w:rsidR="005A0094" w:rsidRDefault="005A0094">
            <w:pPr>
              <w:pStyle w:val="iatalistitem"/>
              <w:numPr>
                <w:ilvl w:val="0"/>
                <w:numId w:val="8"/>
              </w:numPr>
              <w:divId w:val="1976831567"/>
              <w:rPr>
                <w:rFonts w:ascii="Arial" w:eastAsia="Times New Roman" w:hAnsi="Arial" w:cs="Arial"/>
                <w:sz w:val="18"/>
                <w:szCs w:val="18"/>
              </w:rPr>
            </w:pPr>
            <w:r>
              <w:rPr>
                <w:rFonts w:ascii="Arial" w:eastAsia="Times New Roman" w:hAnsi="Arial" w:cs="Arial"/>
                <w:sz w:val="18"/>
                <w:szCs w:val="18"/>
              </w:rPr>
              <w:t>A statement about the provision of the necessary resources for the implementation of the safety policy;</w:t>
            </w:r>
          </w:p>
          <w:p w:rsidR="005A0094" w:rsidRDefault="005A0094">
            <w:pPr>
              <w:pStyle w:val="iatalistitem"/>
              <w:numPr>
                <w:ilvl w:val="0"/>
                <w:numId w:val="8"/>
              </w:numPr>
              <w:divId w:val="1976831567"/>
              <w:rPr>
                <w:rFonts w:ascii="Arial" w:eastAsia="Times New Roman" w:hAnsi="Arial" w:cs="Arial"/>
                <w:sz w:val="18"/>
                <w:szCs w:val="18"/>
              </w:rPr>
            </w:pPr>
            <w:r>
              <w:rPr>
                <w:rFonts w:ascii="Arial" w:eastAsia="Times New Roman" w:hAnsi="Arial" w:cs="Arial"/>
                <w:sz w:val="18"/>
                <w:szCs w:val="18"/>
              </w:rPr>
              <w:t>A commitment to the continual improvement of the organization and the management system;</w:t>
            </w:r>
          </w:p>
          <w:p w:rsidR="005A0094" w:rsidRDefault="005A0094">
            <w:pPr>
              <w:pStyle w:val="iatalistitem"/>
              <w:numPr>
                <w:ilvl w:val="0"/>
                <w:numId w:val="8"/>
              </w:numPr>
              <w:divId w:val="1976831567"/>
              <w:rPr>
                <w:rFonts w:ascii="Arial" w:eastAsia="Times New Roman" w:hAnsi="Arial" w:cs="Arial"/>
                <w:sz w:val="18"/>
                <w:szCs w:val="18"/>
              </w:rPr>
            </w:pPr>
            <w:r>
              <w:rPr>
                <w:rFonts w:ascii="Arial" w:eastAsia="Times New Roman" w:hAnsi="Arial" w:cs="Arial"/>
                <w:sz w:val="18"/>
                <w:szCs w:val="18"/>
              </w:rPr>
              <w:t>A commitment to a periodic review of the policy to ensure it</w:t>
            </w:r>
            <w:r>
              <w:rPr>
                <w:rFonts w:ascii="Arial" w:eastAsia="Times New Roman" w:hAnsi="Arial" w:cs="Arial"/>
                <w:sz w:val="18"/>
                <w:szCs w:val="18"/>
              </w:rPr>
              <w:t xml:space="preserve">s continued relevance to the organization. </w:t>
            </w:r>
            <w:r>
              <w:rPr>
                <w:rFonts w:ascii="Arial" w:eastAsia="Times New Roman" w:hAnsi="Arial" w:cs="Arial"/>
                <w:b/>
                <w:bCs/>
                <w:sz w:val="18"/>
                <w:szCs w:val="18"/>
              </w:rPr>
              <w:t>[SMS](GM)</w:t>
            </w:r>
          </w:p>
        </w:tc>
      </w:tr>
      <w:tr w:rsidR="00000000" w:rsidTr="005A0094">
        <w:trPr>
          <w:divId w:val="1812333354"/>
        </w:trPr>
        <w:tc>
          <w:tcPr>
            <w:tcW w:w="9330" w:type="dxa"/>
            <w:hideMark/>
          </w:tcPr>
          <w:p w:rsidR="005A0094" w:rsidRDefault="005A0094">
            <w:pPr>
              <w:textAlignment w:val="center"/>
              <w:divId w:val="2019456848"/>
              <w:rPr>
                <w:rFonts w:ascii="Arial" w:eastAsia="Times New Roman" w:hAnsi="Arial" w:cs="Arial"/>
                <w:sz w:val="18"/>
                <w:szCs w:val="18"/>
              </w:rPr>
            </w:pPr>
            <w:sdt>
              <w:sdtPr>
                <w:rPr>
                  <w:rFonts w:ascii="Arial" w:eastAsia="Times New Roman" w:hAnsi="Arial" w:cs="Arial"/>
                  <w:sz w:val="18"/>
                  <w:szCs w:val="18"/>
                </w:rPr>
                <w:id w:val="350952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399327651"/>
              <w:rPr>
                <w:rFonts w:ascii="Arial" w:eastAsia="Times New Roman" w:hAnsi="Arial" w:cs="Arial"/>
                <w:sz w:val="18"/>
                <w:szCs w:val="18"/>
              </w:rPr>
            </w:pPr>
            <w:sdt>
              <w:sdtPr>
                <w:rPr>
                  <w:rFonts w:ascii="Arial" w:eastAsia="Times New Roman" w:hAnsi="Arial" w:cs="Arial"/>
                  <w:sz w:val="18"/>
                  <w:szCs w:val="18"/>
                </w:rPr>
                <w:id w:val="15068541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4307301"/>
              <w:rPr>
                <w:rFonts w:ascii="Arial" w:eastAsia="Times New Roman" w:hAnsi="Arial" w:cs="Arial"/>
                <w:sz w:val="18"/>
                <w:szCs w:val="18"/>
              </w:rPr>
            </w:pPr>
            <w:sdt>
              <w:sdtPr>
                <w:rPr>
                  <w:rFonts w:ascii="Arial" w:eastAsia="Times New Roman" w:hAnsi="Arial" w:cs="Arial"/>
                  <w:sz w:val="18"/>
                  <w:szCs w:val="18"/>
                </w:rPr>
                <w:id w:val="-3914287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773866100"/>
              <w:rPr>
                <w:rFonts w:ascii="Arial" w:eastAsia="Times New Roman" w:hAnsi="Arial" w:cs="Arial"/>
                <w:sz w:val="18"/>
                <w:szCs w:val="18"/>
              </w:rPr>
            </w:pPr>
            <w:sdt>
              <w:sdtPr>
                <w:rPr>
                  <w:rFonts w:ascii="Arial" w:eastAsia="Times New Roman" w:hAnsi="Arial" w:cs="Arial"/>
                  <w:sz w:val="18"/>
                  <w:szCs w:val="18"/>
                </w:rPr>
                <w:id w:val="-17095552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w:t>
            </w:r>
            <w:r>
              <w:rPr>
                <w:rFonts w:ascii="Arial" w:eastAsia="Times New Roman" w:hAnsi="Arial" w:cs="Arial"/>
                <w:sz w:val="18"/>
                <w:szCs w:val="18"/>
              </w:rPr>
              <w:t>ed (Finding)</w:t>
            </w:r>
          </w:p>
          <w:p w:rsidR="005A0094" w:rsidRDefault="005A0094">
            <w:pPr>
              <w:textAlignment w:val="center"/>
              <w:divId w:val="1865055326"/>
              <w:rPr>
                <w:rFonts w:ascii="Arial" w:eastAsia="Times New Roman" w:hAnsi="Arial" w:cs="Arial"/>
                <w:sz w:val="18"/>
                <w:szCs w:val="18"/>
              </w:rPr>
            </w:pPr>
            <w:sdt>
              <w:sdtPr>
                <w:rPr>
                  <w:rFonts w:ascii="Arial" w:eastAsia="Times New Roman" w:hAnsi="Arial" w:cs="Arial"/>
                  <w:sz w:val="18"/>
                  <w:szCs w:val="18"/>
                </w:rPr>
                <w:id w:val="21362958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812333354"/>
        </w:trPr>
        <w:tc>
          <w:tcPr>
            <w:tcW w:w="9330" w:type="dxa"/>
            <w:hideMark/>
          </w:tcPr>
          <w:p w:rsidR="005A0094" w:rsidRDefault="005A0094">
            <w:pPr>
              <w:divId w:val="13588928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4455428"/>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812333354"/>
        </w:trPr>
        <w:tc>
          <w:tcPr>
            <w:tcW w:w="9330" w:type="dxa"/>
            <w:hideMark/>
          </w:tcPr>
          <w:p w:rsidR="005A0094" w:rsidRDefault="005A0094">
            <w:pPr>
              <w:divId w:val="88613985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76913079"/>
              <w:rPr>
                <w:rFonts w:ascii="Arial" w:eastAsia="Times New Roman" w:hAnsi="Arial" w:cs="Arial"/>
                <w:sz w:val="18"/>
                <w:szCs w:val="18"/>
              </w:rPr>
            </w:pPr>
            <w:sdt>
              <w:sdtPr>
                <w:rPr>
                  <w:rStyle w:val="iatacheckbox1"/>
                  <w:rFonts w:ascii="Arial" w:eastAsia="Times New Roman" w:hAnsi="Arial" w:cs="Arial"/>
                  <w:sz w:val="18"/>
                  <w:szCs w:val="18"/>
                </w:rPr>
                <w:id w:val="-8557303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policy. </w:t>
            </w:r>
          </w:p>
          <w:p w:rsidR="005A0094" w:rsidRDefault="005A0094">
            <w:pPr>
              <w:divId w:val="388119438"/>
              <w:rPr>
                <w:rFonts w:ascii="Arial" w:eastAsia="Times New Roman" w:hAnsi="Arial" w:cs="Arial"/>
                <w:sz w:val="18"/>
                <w:szCs w:val="18"/>
              </w:rPr>
            </w:pPr>
            <w:sdt>
              <w:sdtPr>
                <w:rPr>
                  <w:rStyle w:val="iatacheckbox1"/>
                  <w:rFonts w:ascii="Arial" w:eastAsia="Times New Roman" w:hAnsi="Arial" w:cs="Arial"/>
                  <w:sz w:val="18"/>
                  <w:szCs w:val="18"/>
                </w:rPr>
                <w:id w:val="-11087385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manager and/or designated management representative. </w:t>
            </w:r>
          </w:p>
          <w:p w:rsidR="005A0094" w:rsidRDefault="005A0094">
            <w:pPr>
              <w:divId w:val="1307278177"/>
              <w:rPr>
                <w:rFonts w:ascii="Arial" w:eastAsia="Times New Roman" w:hAnsi="Arial" w:cs="Arial"/>
                <w:sz w:val="18"/>
                <w:szCs w:val="18"/>
              </w:rPr>
            </w:pPr>
            <w:sdt>
              <w:sdtPr>
                <w:rPr>
                  <w:rStyle w:val="iatacheckbox1"/>
                  <w:rFonts w:ascii="Arial" w:eastAsia="Times New Roman" w:hAnsi="Arial" w:cs="Arial"/>
                  <w:sz w:val="18"/>
                  <w:szCs w:val="18"/>
                </w:rPr>
                <w:id w:val="-954781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specific examples that verify safety policy is communicated throughout the organization. </w:t>
            </w:r>
          </w:p>
          <w:p w:rsidR="005A0094" w:rsidRDefault="005A0094">
            <w:pPr>
              <w:divId w:val="1704751007"/>
              <w:rPr>
                <w:rFonts w:ascii="Arial" w:eastAsia="Times New Roman" w:hAnsi="Arial" w:cs="Arial"/>
                <w:sz w:val="18"/>
                <w:szCs w:val="18"/>
              </w:rPr>
            </w:pPr>
            <w:sdt>
              <w:sdtPr>
                <w:rPr>
                  <w:rStyle w:val="iatacheckbox1"/>
                  <w:rFonts w:ascii="Arial" w:eastAsia="Times New Roman" w:hAnsi="Arial" w:cs="Arial"/>
                  <w:sz w:val="18"/>
                  <w:szCs w:val="18"/>
                </w:rPr>
                <w:id w:val="-11935250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07468942"/>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812333354"/>
        </w:trPr>
        <w:tc>
          <w:tcPr>
            <w:tcW w:w="9330" w:type="dxa"/>
            <w:hideMark/>
          </w:tcPr>
          <w:p w:rsidR="005A0094" w:rsidRDefault="005A0094">
            <w:pPr>
              <w:divId w:val="1304001169"/>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756749569"/>
              <w:rPr>
                <w:rFonts w:ascii="Arial" w:eastAsia="Times New Roman" w:hAnsi="Arial" w:cs="Arial"/>
                <w:sz w:val="18"/>
                <w:szCs w:val="18"/>
              </w:rPr>
            </w:pPr>
            <w:r>
              <w:rPr>
                <w:rFonts w:ascii="Arial" w:eastAsia="Times New Roman" w:hAnsi="Arial" w:cs="Arial"/>
                <w:sz w:val="18"/>
                <w:szCs w:val="18"/>
              </w:rPr>
              <w:t xml:space="preserve">The requirement for an operator to have a defined safety policy is an element of the Safety Policy and Objectives component of the SMS framework. </w:t>
            </w:r>
          </w:p>
          <w:p w:rsidR="005A0094" w:rsidRDefault="005A0094">
            <w:pPr>
              <w:divId w:val="1347169280"/>
              <w:rPr>
                <w:rFonts w:ascii="Arial" w:eastAsia="Times New Roman" w:hAnsi="Arial" w:cs="Arial"/>
                <w:sz w:val="18"/>
                <w:szCs w:val="18"/>
              </w:rPr>
            </w:pPr>
            <w:r>
              <w:rPr>
                <w:rFonts w:ascii="Arial" w:eastAsia="Times New Roman" w:hAnsi="Arial" w:cs="Arial"/>
                <w:sz w:val="18"/>
                <w:szCs w:val="18"/>
              </w:rPr>
              <w:t xml:space="preserve">The safety policy typically also reflects the commitment of senior management to: </w:t>
            </w:r>
          </w:p>
          <w:p w:rsidR="005A0094" w:rsidRDefault="005A0094">
            <w:pPr>
              <w:pStyle w:val="iatalistitem"/>
              <w:numPr>
                <w:ilvl w:val="0"/>
                <w:numId w:val="9"/>
              </w:numPr>
              <w:divId w:val="1347169280"/>
              <w:rPr>
                <w:rFonts w:ascii="Arial" w:eastAsia="Times New Roman" w:hAnsi="Arial" w:cs="Arial"/>
                <w:sz w:val="18"/>
                <w:szCs w:val="18"/>
              </w:rPr>
            </w:pPr>
            <w:r>
              <w:rPr>
                <w:rFonts w:ascii="Arial" w:eastAsia="Times New Roman" w:hAnsi="Arial" w:cs="Arial"/>
                <w:sz w:val="18"/>
                <w:szCs w:val="18"/>
              </w:rPr>
              <w:t>Compliance with applicable</w:t>
            </w:r>
            <w:r>
              <w:rPr>
                <w:rFonts w:ascii="Arial" w:eastAsia="Times New Roman" w:hAnsi="Arial" w:cs="Arial"/>
                <w:sz w:val="18"/>
                <w:szCs w:val="18"/>
              </w:rPr>
              <w:t xml:space="preserve"> regulations and standards of the Operator;</w:t>
            </w:r>
          </w:p>
          <w:p w:rsidR="005A0094" w:rsidRDefault="005A0094">
            <w:pPr>
              <w:pStyle w:val="iatalistitem"/>
              <w:numPr>
                <w:ilvl w:val="0"/>
                <w:numId w:val="9"/>
              </w:numPr>
              <w:divId w:val="1347169280"/>
              <w:rPr>
                <w:rFonts w:ascii="Arial" w:eastAsia="Times New Roman" w:hAnsi="Arial" w:cs="Arial"/>
                <w:sz w:val="18"/>
                <w:szCs w:val="18"/>
              </w:rPr>
            </w:pPr>
            <w:r>
              <w:rPr>
                <w:rFonts w:ascii="Arial" w:eastAsia="Times New Roman" w:hAnsi="Arial" w:cs="Arial"/>
                <w:sz w:val="18"/>
                <w:szCs w:val="18"/>
              </w:rPr>
              <w:t>Ensuring the management of safety risks to aircraft operations;</w:t>
            </w:r>
          </w:p>
          <w:p w:rsidR="005A0094" w:rsidRDefault="005A0094">
            <w:pPr>
              <w:pStyle w:val="iatalistitem"/>
              <w:numPr>
                <w:ilvl w:val="0"/>
                <w:numId w:val="9"/>
              </w:numPr>
              <w:divId w:val="1347169280"/>
              <w:rPr>
                <w:rFonts w:ascii="Arial" w:eastAsia="Times New Roman" w:hAnsi="Arial" w:cs="Arial"/>
                <w:sz w:val="18"/>
                <w:szCs w:val="18"/>
              </w:rPr>
            </w:pPr>
            <w:r>
              <w:rPr>
                <w:rFonts w:ascii="Arial" w:eastAsia="Times New Roman" w:hAnsi="Arial" w:cs="Arial"/>
                <w:sz w:val="18"/>
                <w:szCs w:val="18"/>
              </w:rPr>
              <w:t>The promotion of safety awareness;</w:t>
            </w:r>
          </w:p>
          <w:p w:rsidR="005A0094" w:rsidRDefault="005A0094">
            <w:pPr>
              <w:pStyle w:val="iatalistitem"/>
              <w:numPr>
                <w:ilvl w:val="0"/>
                <w:numId w:val="9"/>
              </w:numPr>
              <w:divId w:val="1347169280"/>
              <w:rPr>
                <w:rFonts w:ascii="Arial" w:eastAsia="Times New Roman" w:hAnsi="Arial" w:cs="Arial"/>
                <w:sz w:val="18"/>
                <w:szCs w:val="18"/>
              </w:rPr>
            </w:pPr>
            <w:r>
              <w:rPr>
                <w:rFonts w:ascii="Arial" w:eastAsia="Times New Roman" w:hAnsi="Arial" w:cs="Arial"/>
                <w:sz w:val="18"/>
                <w:szCs w:val="18"/>
              </w:rPr>
              <w:t>Continual improvement of operational performance.</w:t>
            </w:r>
          </w:p>
          <w:p w:rsidR="005A0094" w:rsidRDefault="005A0094">
            <w:pPr>
              <w:divId w:val="264922670"/>
              <w:rPr>
                <w:rFonts w:ascii="Arial" w:eastAsia="Times New Roman" w:hAnsi="Arial" w:cs="Arial"/>
                <w:sz w:val="18"/>
                <w:szCs w:val="18"/>
              </w:rPr>
            </w:pPr>
            <w:r>
              <w:rPr>
                <w:rFonts w:ascii="Arial" w:eastAsia="Times New Roman" w:hAnsi="Arial" w:cs="Arial"/>
                <w:sz w:val="18"/>
                <w:szCs w:val="18"/>
              </w:rPr>
              <w:t xml:space="preserve">The safety policy is typically reviewed periodically to ensure </w:t>
            </w:r>
            <w:r>
              <w:rPr>
                <w:rFonts w:ascii="Arial" w:eastAsia="Times New Roman" w:hAnsi="Arial" w:cs="Arial"/>
                <w:sz w:val="18"/>
                <w:szCs w:val="18"/>
              </w:rPr>
              <w:t>continued relevance to the organization.</w:t>
            </w:r>
          </w:p>
          <w:p w:rsidR="005A0094" w:rsidRDefault="005A0094">
            <w:pPr>
              <w:divId w:val="565340107"/>
              <w:rPr>
                <w:rFonts w:ascii="Arial" w:eastAsia="Times New Roman" w:hAnsi="Arial" w:cs="Arial"/>
                <w:sz w:val="18"/>
                <w:szCs w:val="18"/>
              </w:rPr>
            </w:pPr>
            <w:r>
              <w:rPr>
                <w:rFonts w:ascii="Arial" w:eastAsia="Times New Roman" w:hAnsi="Arial" w:cs="Arial"/>
                <w:sz w:val="18"/>
                <w:szCs w:val="18"/>
              </w:rPr>
              <w:t>Such policy might be documented in the operations manual or other controlled document, and, to enhance effectiveness, is communicated and made visible throughout the organization through dissemination of communiqués</w:t>
            </w:r>
            <w:r>
              <w:rPr>
                <w:rFonts w:ascii="Arial" w:eastAsia="Times New Roman" w:hAnsi="Arial" w:cs="Arial"/>
                <w:sz w:val="18"/>
                <w:szCs w:val="18"/>
              </w:rPr>
              <w:t xml:space="preserve">, posters, banners and other forms of information in a form and language which can be easily understood. To ensure continuing relevance, the corporate policy is normally reviewed for possible update a minimum of every two years. </w:t>
            </w:r>
          </w:p>
          <w:p w:rsidR="005A0094" w:rsidRDefault="005A0094">
            <w:pPr>
              <w:divId w:val="2009215402"/>
              <w:rPr>
                <w:rFonts w:ascii="Arial" w:eastAsia="Times New Roman" w:hAnsi="Arial" w:cs="Arial"/>
                <w:sz w:val="18"/>
                <w:szCs w:val="18"/>
              </w:rPr>
            </w:pPr>
            <w:r>
              <w:rPr>
                <w:rFonts w:ascii="Arial" w:eastAsia="Times New Roman" w:hAnsi="Arial" w:cs="Arial"/>
                <w:sz w:val="18"/>
                <w:szCs w:val="18"/>
              </w:rPr>
              <w:t>Consistent with the struct</w:t>
            </w:r>
            <w:r>
              <w:rPr>
                <w:rFonts w:ascii="Arial" w:eastAsia="Times New Roman" w:hAnsi="Arial" w:cs="Arial"/>
                <w:sz w:val="18"/>
                <w:szCs w:val="18"/>
              </w:rPr>
              <w:t xml:space="preserve">ure and complexity of the operator's organization, the corporate safety policy may be issued as a stand-alone policy or combined with the policy specified in ORG 1.2.2. </w:t>
            </w:r>
          </w:p>
          <w:p w:rsidR="005A0094" w:rsidRDefault="005A0094">
            <w:pPr>
              <w:divId w:val="1691449177"/>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181233335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812333354"/>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1.2.2</w:t>
            </w:r>
            <w:r>
              <w:rPr>
                <w:rFonts w:ascii="Arial" w:eastAsia="Times New Roman" w:hAnsi="Arial" w:cs="Arial"/>
                <w:b/>
                <w:bCs/>
                <w:sz w:val="23"/>
                <w:szCs w:val="23"/>
              </w:rPr>
              <w:t>A</w:t>
            </w:r>
          </w:p>
        </w:tc>
      </w:tr>
      <w:tr w:rsidR="00000000" w:rsidTr="005A0094">
        <w:trPr>
          <w:divId w:val="1812333354"/>
        </w:trPr>
        <w:tc>
          <w:tcPr>
            <w:tcW w:w="9330" w:type="dxa"/>
            <w:hideMark/>
          </w:tcPr>
          <w:p w:rsidR="005A0094" w:rsidRDefault="005A0094">
            <w:pPr>
              <w:divId w:val="14507004"/>
              <w:rPr>
                <w:rFonts w:ascii="Arial" w:eastAsia="Times New Roman" w:hAnsi="Arial" w:cs="Arial"/>
                <w:sz w:val="18"/>
                <w:szCs w:val="18"/>
              </w:rPr>
            </w:pPr>
            <w:r>
              <w:rPr>
                <w:rFonts w:ascii="Arial" w:eastAsia="Times New Roman" w:hAnsi="Arial" w:cs="Arial"/>
                <w:sz w:val="18"/>
                <w:szCs w:val="18"/>
              </w:rPr>
              <w:t xml:space="preserve">The Operator shall have a corporate safety reporting policy that encourages personnel to report hazards to aircraft operations </w:t>
            </w:r>
            <w:r>
              <w:rPr>
                <w:rFonts w:ascii="Arial" w:eastAsia="Times New Roman" w:hAnsi="Arial" w:cs="Arial"/>
                <w:sz w:val="18"/>
                <w:szCs w:val="18"/>
              </w:rPr>
              <w:t xml:space="preserve">and, in addition, defines the Operator's policy regarding disciplinary action, to include: </w:t>
            </w:r>
          </w:p>
          <w:p w:rsidR="005A0094" w:rsidRDefault="005A0094">
            <w:pPr>
              <w:pStyle w:val="iatalistitem"/>
              <w:numPr>
                <w:ilvl w:val="0"/>
                <w:numId w:val="10"/>
              </w:numPr>
              <w:divId w:val="14507004"/>
              <w:rPr>
                <w:rFonts w:ascii="Arial" w:eastAsia="Times New Roman" w:hAnsi="Arial" w:cs="Arial"/>
                <w:sz w:val="18"/>
                <w:szCs w:val="18"/>
              </w:rPr>
            </w:pPr>
            <w:r>
              <w:rPr>
                <w:rFonts w:ascii="Arial" w:eastAsia="Times New Roman" w:hAnsi="Arial" w:cs="Arial"/>
                <w:sz w:val="18"/>
                <w:szCs w:val="18"/>
              </w:rPr>
              <w:t>Types of operational behaviors that are unacceptable;</w:t>
            </w:r>
          </w:p>
          <w:p w:rsidR="005A0094" w:rsidRDefault="005A0094">
            <w:pPr>
              <w:pStyle w:val="iatalistitem"/>
              <w:numPr>
                <w:ilvl w:val="0"/>
                <w:numId w:val="10"/>
              </w:numPr>
              <w:divId w:val="14507004"/>
              <w:rPr>
                <w:rFonts w:ascii="Arial" w:eastAsia="Times New Roman" w:hAnsi="Arial" w:cs="Arial"/>
                <w:sz w:val="18"/>
                <w:szCs w:val="18"/>
              </w:rPr>
            </w:pPr>
            <w:r>
              <w:rPr>
                <w:rFonts w:ascii="Arial" w:eastAsia="Times New Roman" w:hAnsi="Arial" w:cs="Arial"/>
                <w:sz w:val="18"/>
                <w:szCs w:val="18"/>
              </w:rPr>
              <w:t xml:space="preserve">Conditions under which disciplinary action would not apply. </w:t>
            </w:r>
            <w:r>
              <w:rPr>
                <w:rFonts w:ascii="Arial" w:eastAsia="Times New Roman" w:hAnsi="Arial" w:cs="Arial"/>
                <w:b/>
                <w:bCs/>
                <w:sz w:val="18"/>
                <w:szCs w:val="18"/>
              </w:rPr>
              <w:t>[SMS] (GM)</w:t>
            </w:r>
          </w:p>
          <w:p w:rsidR="005A0094" w:rsidRDefault="005A0094">
            <w:pPr>
              <w:divId w:val="582766277"/>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73053855"/>
              <w:rPr>
                <w:rFonts w:ascii="Arial" w:eastAsia="Times New Roman" w:hAnsi="Arial" w:cs="Arial"/>
                <w:i/>
                <w:iCs/>
                <w:sz w:val="18"/>
                <w:szCs w:val="18"/>
              </w:rPr>
            </w:pPr>
            <w:r>
              <w:rPr>
                <w:rFonts w:ascii="Arial" w:eastAsia="Times New Roman" w:hAnsi="Arial" w:cs="Arial"/>
                <w:i/>
                <w:iCs/>
                <w:sz w:val="18"/>
                <w:szCs w:val="18"/>
              </w:rPr>
              <w:t>This provision is only applicabl</w:t>
            </w:r>
            <w:r>
              <w:rPr>
                <w:rFonts w:ascii="Arial" w:eastAsia="Times New Roman" w:hAnsi="Arial" w:cs="Arial"/>
                <w:i/>
                <w:iCs/>
                <w:sz w:val="18"/>
                <w:szCs w:val="18"/>
              </w:rPr>
              <w:t xml:space="preserve">e for ISSA registration renewal assessments. </w:t>
            </w:r>
          </w:p>
        </w:tc>
      </w:tr>
      <w:tr w:rsidR="00000000" w:rsidTr="005A0094">
        <w:trPr>
          <w:divId w:val="1812333354"/>
        </w:trPr>
        <w:tc>
          <w:tcPr>
            <w:tcW w:w="9330" w:type="dxa"/>
            <w:hideMark/>
          </w:tcPr>
          <w:p w:rsidR="005A0094" w:rsidRDefault="005A0094">
            <w:pPr>
              <w:textAlignment w:val="center"/>
              <w:divId w:val="24794145"/>
              <w:rPr>
                <w:rFonts w:ascii="Arial" w:eastAsia="Times New Roman" w:hAnsi="Arial" w:cs="Arial"/>
                <w:sz w:val="18"/>
                <w:szCs w:val="18"/>
              </w:rPr>
            </w:pPr>
            <w:sdt>
              <w:sdtPr>
                <w:rPr>
                  <w:rFonts w:ascii="Arial" w:eastAsia="Times New Roman" w:hAnsi="Arial" w:cs="Arial"/>
                  <w:sz w:val="18"/>
                  <w:szCs w:val="18"/>
                </w:rPr>
                <w:id w:val="-9547862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79059036"/>
              <w:rPr>
                <w:rFonts w:ascii="Arial" w:eastAsia="Times New Roman" w:hAnsi="Arial" w:cs="Arial"/>
                <w:sz w:val="18"/>
                <w:szCs w:val="18"/>
              </w:rPr>
            </w:pPr>
            <w:sdt>
              <w:sdtPr>
                <w:rPr>
                  <w:rFonts w:ascii="Arial" w:eastAsia="Times New Roman" w:hAnsi="Arial" w:cs="Arial"/>
                  <w:sz w:val="18"/>
                  <w:szCs w:val="18"/>
                </w:rPr>
                <w:id w:val="14172162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796098691"/>
              <w:rPr>
                <w:rFonts w:ascii="Arial" w:eastAsia="Times New Roman" w:hAnsi="Arial" w:cs="Arial"/>
                <w:sz w:val="18"/>
                <w:szCs w:val="18"/>
              </w:rPr>
            </w:pPr>
            <w:sdt>
              <w:sdtPr>
                <w:rPr>
                  <w:rFonts w:ascii="Arial" w:eastAsia="Times New Roman" w:hAnsi="Arial" w:cs="Arial"/>
                  <w:sz w:val="18"/>
                  <w:szCs w:val="18"/>
                </w:rPr>
                <w:id w:val="-21056368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340936019"/>
              <w:rPr>
                <w:rFonts w:ascii="Arial" w:eastAsia="Times New Roman" w:hAnsi="Arial" w:cs="Arial"/>
                <w:sz w:val="18"/>
                <w:szCs w:val="18"/>
              </w:rPr>
            </w:pPr>
            <w:sdt>
              <w:sdtPr>
                <w:rPr>
                  <w:rFonts w:ascii="Arial" w:eastAsia="Times New Roman" w:hAnsi="Arial" w:cs="Arial"/>
                  <w:sz w:val="18"/>
                  <w:szCs w:val="18"/>
                </w:rPr>
                <w:id w:val="-109155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w:t>
            </w:r>
            <w:r>
              <w:rPr>
                <w:rFonts w:ascii="Arial" w:eastAsia="Times New Roman" w:hAnsi="Arial" w:cs="Arial"/>
                <w:sz w:val="18"/>
                <w:szCs w:val="18"/>
              </w:rPr>
              <w:t>ding)</w:t>
            </w:r>
          </w:p>
          <w:p w:rsidR="005A0094" w:rsidRDefault="005A0094">
            <w:pPr>
              <w:textAlignment w:val="center"/>
              <w:divId w:val="415831524"/>
              <w:rPr>
                <w:rFonts w:ascii="Arial" w:eastAsia="Times New Roman" w:hAnsi="Arial" w:cs="Arial"/>
                <w:sz w:val="18"/>
                <w:szCs w:val="18"/>
              </w:rPr>
            </w:pPr>
            <w:sdt>
              <w:sdtPr>
                <w:rPr>
                  <w:rFonts w:ascii="Arial" w:eastAsia="Times New Roman" w:hAnsi="Arial" w:cs="Arial"/>
                  <w:sz w:val="18"/>
                  <w:szCs w:val="18"/>
                </w:rPr>
                <w:id w:val="16913325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812333354"/>
        </w:trPr>
        <w:tc>
          <w:tcPr>
            <w:tcW w:w="9330" w:type="dxa"/>
            <w:hideMark/>
          </w:tcPr>
          <w:p w:rsidR="005A0094" w:rsidRDefault="005A0094">
            <w:pPr>
              <w:divId w:val="14024070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69334342"/>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812333354"/>
        </w:trPr>
        <w:tc>
          <w:tcPr>
            <w:tcW w:w="9330" w:type="dxa"/>
            <w:hideMark/>
          </w:tcPr>
          <w:p w:rsidR="005A0094" w:rsidRDefault="005A0094">
            <w:pPr>
              <w:divId w:val="338893609"/>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307831240"/>
              <w:rPr>
                <w:rFonts w:ascii="Arial" w:eastAsia="Times New Roman" w:hAnsi="Arial" w:cs="Arial"/>
                <w:sz w:val="18"/>
                <w:szCs w:val="18"/>
              </w:rPr>
            </w:pPr>
            <w:sdt>
              <w:sdtPr>
                <w:rPr>
                  <w:rStyle w:val="iatacheckbox1"/>
                  <w:rFonts w:ascii="Arial" w:eastAsia="Times New Roman" w:hAnsi="Arial" w:cs="Arial"/>
                  <w:sz w:val="18"/>
                  <w:szCs w:val="18"/>
                </w:rPr>
                <w:id w:val="18760446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reporting policy (focus: personnel urged to report operational hazards; definition of disciplinary policy/potential disciplinar</w:t>
            </w:r>
            <w:r>
              <w:rPr>
                <w:rFonts w:ascii="Arial" w:eastAsia="Times New Roman" w:hAnsi="Arial" w:cs="Arial"/>
                <w:sz w:val="18"/>
                <w:szCs w:val="18"/>
              </w:rPr>
              <w:t xml:space="preserve">y actions). </w:t>
            </w:r>
          </w:p>
          <w:p w:rsidR="005A0094" w:rsidRDefault="005A0094">
            <w:pPr>
              <w:divId w:val="308176515"/>
              <w:rPr>
                <w:rFonts w:ascii="Arial" w:eastAsia="Times New Roman" w:hAnsi="Arial" w:cs="Arial"/>
                <w:sz w:val="18"/>
                <w:szCs w:val="18"/>
              </w:rPr>
            </w:pPr>
            <w:sdt>
              <w:sdtPr>
                <w:rPr>
                  <w:rStyle w:val="iatacheckbox1"/>
                  <w:rFonts w:ascii="Arial" w:eastAsia="Times New Roman" w:hAnsi="Arial" w:cs="Arial"/>
                  <w:sz w:val="18"/>
                  <w:szCs w:val="18"/>
                </w:rPr>
                <w:id w:val="14155104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5A0094" w:rsidRDefault="005A0094">
            <w:pPr>
              <w:divId w:val="1487893439"/>
              <w:rPr>
                <w:rFonts w:ascii="Arial" w:eastAsia="Times New Roman" w:hAnsi="Arial" w:cs="Arial"/>
                <w:sz w:val="18"/>
                <w:szCs w:val="18"/>
              </w:rPr>
            </w:pPr>
            <w:sdt>
              <w:sdtPr>
                <w:rPr>
                  <w:rStyle w:val="iatacheckbox1"/>
                  <w:rFonts w:ascii="Arial" w:eastAsia="Times New Roman" w:hAnsi="Arial" w:cs="Arial"/>
                  <w:sz w:val="18"/>
                  <w:szCs w:val="18"/>
                </w:rPr>
                <w:id w:val="-19247988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safety reporting in all operational areas. </w:t>
            </w:r>
          </w:p>
          <w:p w:rsidR="005A0094" w:rsidRDefault="005A0094">
            <w:pPr>
              <w:divId w:val="603000811"/>
              <w:rPr>
                <w:rFonts w:ascii="Arial" w:eastAsia="Times New Roman" w:hAnsi="Arial" w:cs="Arial"/>
                <w:sz w:val="18"/>
                <w:szCs w:val="18"/>
              </w:rPr>
            </w:pPr>
            <w:sdt>
              <w:sdtPr>
                <w:rPr>
                  <w:rStyle w:val="iatacheckbox1"/>
                  <w:rFonts w:ascii="Arial" w:eastAsia="Times New Roman" w:hAnsi="Arial" w:cs="Arial"/>
                  <w:sz w:val="18"/>
                  <w:szCs w:val="18"/>
                </w:rPr>
                <w:id w:val="183180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19545462"/>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812333354"/>
        </w:trPr>
        <w:tc>
          <w:tcPr>
            <w:tcW w:w="9330" w:type="dxa"/>
            <w:hideMark/>
          </w:tcPr>
          <w:p w:rsidR="005A0094" w:rsidRDefault="005A0094">
            <w:pPr>
              <w:divId w:val="645091049"/>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1545678975"/>
              <w:rPr>
                <w:rFonts w:ascii="Arial" w:eastAsia="Times New Roman" w:hAnsi="Arial" w:cs="Arial"/>
                <w:sz w:val="18"/>
                <w:szCs w:val="18"/>
              </w:rPr>
            </w:pPr>
            <w:r>
              <w:rPr>
                <w:rFonts w:ascii="Arial" w:eastAsia="Times New Roman" w:hAnsi="Arial" w:cs="Arial"/>
                <w:sz w:val="18"/>
                <w:szCs w:val="18"/>
              </w:rPr>
              <w:t xml:space="preserve">The requirement for an operator to have a safety reporting policy is an element of the Safety Policy and Objectives component of the SMS framework. </w:t>
            </w:r>
          </w:p>
          <w:p w:rsidR="005A0094" w:rsidRDefault="005A0094">
            <w:pPr>
              <w:divId w:val="423116792"/>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rsidR="005A0094" w:rsidRDefault="005A0094">
            <w:pPr>
              <w:divId w:val="731848749"/>
              <w:rPr>
                <w:rFonts w:ascii="Arial" w:eastAsia="Times New Roman" w:hAnsi="Arial" w:cs="Arial"/>
                <w:sz w:val="18"/>
                <w:szCs w:val="18"/>
              </w:rPr>
            </w:pPr>
            <w:r>
              <w:rPr>
                <w:rFonts w:ascii="Arial" w:eastAsia="Times New Roman" w:hAnsi="Arial" w:cs="Arial"/>
                <w:sz w:val="18"/>
                <w:szCs w:val="18"/>
              </w:rPr>
              <w:t>Such a policy is typical</w:t>
            </w:r>
            <w:r>
              <w:rPr>
                <w:rFonts w:ascii="Arial" w:eastAsia="Times New Roman" w:hAnsi="Arial" w:cs="Arial"/>
                <w:sz w:val="18"/>
                <w:szCs w:val="18"/>
              </w:rPr>
              <w:t>ly documented in operations manuals or other controlled documents.</w:t>
            </w:r>
          </w:p>
          <w:p w:rsidR="005A0094" w:rsidRDefault="005A0094">
            <w:pPr>
              <w:divId w:val="1892421833"/>
              <w:rPr>
                <w:rFonts w:ascii="Arial" w:eastAsia="Times New Roman" w:hAnsi="Arial" w:cs="Arial"/>
                <w:sz w:val="18"/>
                <w:szCs w:val="18"/>
              </w:rPr>
            </w:pPr>
            <w:r>
              <w:rPr>
                <w:rFonts w:ascii="Arial" w:eastAsia="Times New Roman" w:hAnsi="Arial" w:cs="Arial"/>
                <w:sz w:val="18"/>
                <w:szCs w:val="18"/>
              </w:rPr>
              <w:t>Consistent with the structure and complexity of the operator's organization, the safety reporting policy may be issued as a stand-alone policy or combined with the safety policy specified i</w:t>
            </w:r>
            <w:r>
              <w:rPr>
                <w:rFonts w:ascii="Arial" w:eastAsia="Times New Roman" w:hAnsi="Arial" w:cs="Arial"/>
                <w:sz w:val="18"/>
                <w:szCs w:val="18"/>
              </w:rPr>
              <w:t xml:space="preserve">n ORG 1.2.1A. </w:t>
            </w:r>
          </w:p>
          <w:p w:rsidR="005A0094" w:rsidRDefault="005A0094">
            <w:pPr>
              <w:divId w:val="44717615"/>
              <w:rPr>
                <w:rFonts w:ascii="Arial" w:eastAsia="Times New Roman" w:hAnsi="Arial" w:cs="Arial"/>
                <w:sz w:val="18"/>
                <w:szCs w:val="18"/>
              </w:rPr>
            </w:pPr>
            <w:r>
              <w:rPr>
                <w:rFonts w:ascii="Arial" w:eastAsia="Times New Roman" w:hAnsi="Arial" w:cs="Arial"/>
                <w:sz w:val="18"/>
                <w:szCs w:val="18"/>
              </w:rPr>
              <w:t xml:space="preserve">A safety reporting policy encourages and perhaps even provides incentive for individuals to report hazards and operational deficiencies to management. It also assures personnel that their candid input is highly desired and vital to safe and </w:t>
            </w:r>
            <w:r>
              <w:rPr>
                <w:rFonts w:ascii="Arial" w:eastAsia="Times New Roman" w:hAnsi="Arial" w:cs="Arial"/>
                <w:sz w:val="18"/>
                <w:szCs w:val="18"/>
              </w:rPr>
              <w:t xml:space="preserve">secure operations. </w:t>
            </w:r>
          </w:p>
          <w:p w:rsidR="005A0094" w:rsidRDefault="005A0094">
            <w:pPr>
              <w:divId w:val="1852335118"/>
              <w:rPr>
                <w:rFonts w:ascii="Arial" w:eastAsia="Times New Roman" w:hAnsi="Arial" w:cs="Arial"/>
                <w:sz w:val="18"/>
                <w:szCs w:val="18"/>
              </w:rPr>
            </w:pPr>
            <w:r>
              <w:rPr>
                <w:rFonts w:ascii="Arial" w:eastAsia="Times New Roman" w:hAnsi="Arial" w:cs="Arial"/>
                <w:sz w:val="18"/>
                <w:szCs w:val="18"/>
              </w:rPr>
              <w:t>The safety reporting policy is typically reviewed periodically to ensure continuing relevance to the organization.</w:t>
            </w:r>
          </w:p>
          <w:p w:rsidR="005A0094" w:rsidRDefault="005A0094">
            <w:pPr>
              <w:divId w:val="380135925"/>
              <w:rPr>
                <w:rFonts w:ascii="Arial" w:eastAsia="Times New Roman" w:hAnsi="Arial" w:cs="Arial"/>
                <w:sz w:val="18"/>
                <w:szCs w:val="18"/>
              </w:rPr>
            </w:pPr>
            <w:r>
              <w:rPr>
                <w:rFonts w:ascii="Arial" w:eastAsia="Times New Roman" w:hAnsi="Arial" w:cs="Arial"/>
                <w:sz w:val="18"/>
                <w:szCs w:val="18"/>
              </w:rPr>
              <w:t>Refer to ORG 3.1.2A, which specifies the operational safety reporting system.</w:t>
            </w:r>
          </w:p>
        </w:tc>
      </w:tr>
    </w:tbl>
    <w:p w:rsidR="005A0094" w:rsidRDefault="005A0094">
      <w:pPr>
        <w:pStyle w:val="NormalWeb"/>
        <w:divId w:val="181233335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812333354"/>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1.2.2B</w:t>
            </w:r>
          </w:p>
        </w:tc>
      </w:tr>
      <w:tr w:rsidR="00000000" w:rsidTr="005A0094">
        <w:trPr>
          <w:divId w:val="1812333354"/>
        </w:trPr>
        <w:tc>
          <w:tcPr>
            <w:tcW w:w="9330" w:type="dxa"/>
            <w:hideMark/>
          </w:tcPr>
          <w:p w:rsidR="005A0094" w:rsidRDefault="005A0094">
            <w:pPr>
              <w:divId w:val="1985867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w:t>
            </w:r>
            <w:r>
              <w:rPr>
                <w:rFonts w:ascii="Arial" w:eastAsia="Times New Roman" w:hAnsi="Arial" w:cs="Arial"/>
                <w:i/>
                <w:iCs/>
                <w:sz w:val="18"/>
                <w:szCs w:val="18"/>
              </w:rPr>
              <w:t>ld</w:t>
            </w:r>
            <w:r>
              <w:rPr>
                <w:rFonts w:ascii="Arial" w:eastAsia="Times New Roman" w:hAnsi="Arial" w:cs="Arial"/>
                <w:sz w:val="18"/>
                <w:szCs w:val="18"/>
              </w:rPr>
              <w:t xml:space="preserve"> have a corporate safety reporting policy that encourages personnel to report hazards to aircraft operations and, in addition, defines the Operator's policy regarding disciplinary action, to include: </w:t>
            </w:r>
          </w:p>
          <w:p w:rsidR="005A0094" w:rsidRDefault="005A0094">
            <w:pPr>
              <w:pStyle w:val="iatalistitem"/>
              <w:numPr>
                <w:ilvl w:val="0"/>
                <w:numId w:val="11"/>
              </w:numPr>
              <w:divId w:val="19858675"/>
              <w:rPr>
                <w:rFonts w:ascii="Arial" w:eastAsia="Times New Roman" w:hAnsi="Arial" w:cs="Arial"/>
                <w:sz w:val="18"/>
                <w:szCs w:val="18"/>
              </w:rPr>
            </w:pPr>
            <w:r>
              <w:rPr>
                <w:rFonts w:ascii="Arial" w:eastAsia="Times New Roman" w:hAnsi="Arial" w:cs="Arial"/>
                <w:sz w:val="18"/>
                <w:szCs w:val="18"/>
              </w:rPr>
              <w:t>Types of operational behaviors that are unacceptable;</w:t>
            </w:r>
          </w:p>
          <w:p w:rsidR="005A0094" w:rsidRDefault="005A0094">
            <w:pPr>
              <w:pStyle w:val="iatalistitem"/>
              <w:numPr>
                <w:ilvl w:val="0"/>
                <w:numId w:val="11"/>
              </w:numPr>
              <w:divId w:val="19858675"/>
              <w:rPr>
                <w:rFonts w:ascii="Arial" w:eastAsia="Times New Roman" w:hAnsi="Arial" w:cs="Arial"/>
                <w:sz w:val="18"/>
                <w:szCs w:val="18"/>
              </w:rPr>
            </w:pPr>
            <w:r>
              <w:rPr>
                <w:rFonts w:ascii="Arial" w:eastAsia="Times New Roman" w:hAnsi="Arial" w:cs="Arial"/>
                <w:sz w:val="18"/>
                <w:szCs w:val="18"/>
              </w:rPr>
              <w:t xml:space="preserve">Conditions under which disciplinary action would not apply. </w:t>
            </w:r>
            <w:r>
              <w:rPr>
                <w:rFonts w:ascii="Arial" w:eastAsia="Times New Roman" w:hAnsi="Arial" w:cs="Arial"/>
                <w:b/>
                <w:bCs/>
                <w:sz w:val="18"/>
                <w:szCs w:val="18"/>
              </w:rPr>
              <w:t>[SMS] (GM)</w:t>
            </w:r>
          </w:p>
          <w:p w:rsidR="005A0094" w:rsidRDefault="005A0094">
            <w:pPr>
              <w:divId w:val="632058404"/>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826898822"/>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5A0094">
        <w:trPr>
          <w:divId w:val="1812333354"/>
        </w:trPr>
        <w:tc>
          <w:tcPr>
            <w:tcW w:w="9330" w:type="dxa"/>
            <w:hideMark/>
          </w:tcPr>
          <w:p w:rsidR="005A0094" w:rsidRDefault="005A0094">
            <w:pPr>
              <w:textAlignment w:val="center"/>
              <w:divId w:val="1927349314"/>
              <w:rPr>
                <w:rFonts w:ascii="Arial" w:eastAsia="Times New Roman" w:hAnsi="Arial" w:cs="Arial"/>
                <w:sz w:val="18"/>
                <w:szCs w:val="18"/>
              </w:rPr>
            </w:pPr>
            <w:sdt>
              <w:sdtPr>
                <w:rPr>
                  <w:rFonts w:ascii="Arial" w:eastAsia="Times New Roman" w:hAnsi="Arial" w:cs="Arial"/>
                  <w:sz w:val="18"/>
                  <w:szCs w:val="18"/>
                </w:rPr>
                <w:id w:val="18693257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727486951"/>
              <w:rPr>
                <w:rFonts w:ascii="Arial" w:eastAsia="Times New Roman" w:hAnsi="Arial" w:cs="Arial"/>
                <w:sz w:val="18"/>
                <w:szCs w:val="18"/>
              </w:rPr>
            </w:pPr>
            <w:sdt>
              <w:sdtPr>
                <w:rPr>
                  <w:rFonts w:ascii="Arial" w:eastAsia="Times New Roman" w:hAnsi="Arial" w:cs="Arial"/>
                  <w:sz w:val="18"/>
                  <w:szCs w:val="18"/>
                </w:rPr>
                <w:id w:val="-3303783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121418886"/>
              <w:rPr>
                <w:rFonts w:ascii="Arial" w:eastAsia="Times New Roman" w:hAnsi="Arial" w:cs="Arial"/>
                <w:sz w:val="18"/>
                <w:szCs w:val="18"/>
              </w:rPr>
            </w:pPr>
            <w:sdt>
              <w:sdtPr>
                <w:rPr>
                  <w:rFonts w:ascii="Arial" w:eastAsia="Times New Roman" w:hAnsi="Arial" w:cs="Arial"/>
                  <w:sz w:val="18"/>
                  <w:szCs w:val="18"/>
                </w:rPr>
                <w:id w:val="14273092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389888736"/>
              <w:rPr>
                <w:rFonts w:ascii="Arial" w:eastAsia="Times New Roman" w:hAnsi="Arial" w:cs="Arial"/>
                <w:sz w:val="18"/>
                <w:szCs w:val="18"/>
              </w:rPr>
            </w:pPr>
            <w:sdt>
              <w:sdtPr>
                <w:rPr>
                  <w:rFonts w:ascii="Arial" w:eastAsia="Times New Roman" w:hAnsi="Arial" w:cs="Arial"/>
                  <w:sz w:val="18"/>
                  <w:szCs w:val="18"/>
                </w:rPr>
                <w:id w:val="1245058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761417243"/>
              <w:rPr>
                <w:rFonts w:ascii="Arial" w:eastAsia="Times New Roman" w:hAnsi="Arial" w:cs="Arial"/>
                <w:sz w:val="18"/>
                <w:szCs w:val="18"/>
              </w:rPr>
            </w:pPr>
            <w:sdt>
              <w:sdtPr>
                <w:rPr>
                  <w:rFonts w:ascii="Arial" w:eastAsia="Times New Roman" w:hAnsi="Arial" w:cs="Arial"/>
                  <w:sz w:val="18"/>
                  <w:szCs w:val="18"/>
                </w:rPr>
                <w:id w:val="1240833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812333354"/>
        </w:trPr>
        <w:tc>
          <w:tcPr>
            <w:tcW w:w="9330" w:type="dxa"/>
            <w:hideMark/>
          </w:tcPr>
          <w:p w:rsidR="005A0094" w:rsidRDefault="005A0094">
            <w:pPr>
              <w:divId w:val="1696371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9762790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812333354"/>
        </w:trPr>
        <w:tc>
          <w:tcPr>
            <w:tcW w:w="9330" w:type="dxa"/>
            <w:hideMark/>
          </w:tcPr>
          <w:p w:rsidR="005A0094" w:rsidRDefault="005A0094">
            <w:pPr>
              <w:divId w:val="897324897"/>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009482002"/>
              <w:rPr>
                <w:rFonts w:ascii="Arial" w:eastAsia="Times New Roman" w:hAnsi="Arial" w:cs="Arial"/>
                <w:sz w:val="18"/>
                <w:szCs w:val="18"/>
              </w:rPr>
            </w:pPr>
            <w:sdt>
              <w:sdtPr>
                <w:rPr>
                  <w:rStyle w:val="iatacheckbox1"/>
                  <w:rFonts w:ascii="Arial" w:eastAsia="Times New Roman" w:hAnsi="Arial" w:cs="Arial"/>
                  <w:sz w:val="18"/>
                  <w:szCs w:val="18"/>
                </w:rPr>
                <w:id w:val="12766777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reporting policy (focus: personnel urged to report operational hazards; definition of disciplinary policy/potential disciplinary actions). </w:t>
            </w:r>
          </w:p>
          <w:p w:rsidR="005A0094" w:rsidRDefault="005A0094">
            <w:pPr>
              <w:divId w:val="372190661"/>
              <w:rPr>
                <w:rFonts w:ascii="Arial" w:eastAsia="Times New Roman" w:hAnsi="Arial" w:cs="Arial"/>
                <w:sz w:val="18"/>
                <w:szCs w:val="18"/>
              </w:rPr>
            </w:pPr>
            <w:sdt>
              <w:sdtPr>
                <w:rPr>
                  <w:rStyle w:val="iatacheckbox1"/>
                  <w:rFonts w:ascii="Arial" w:eastAsia="Times New Roman" w:hAnsi="Arial" w:cs="Arial"/>
                  <w:sz w:val="18"/>
                  <w:szCs w:val="18"/>
                </w:rPr>
                <w:id w:val="-4733626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w:t>
            </w:r>
            <w:r>
              <w:rPr>
                <w:rFonts w:ascii="Arial" w:eastAsia="Times New Roman" w:hAnsi="Arial" w:cs="Arial"/>
                <w:sz w:val="18"/>
                <w:szCs w:val="18"/>
              </w:rPr>
              <w:t xml:space="preserve"> </w:t>
            </w:r>
          </w:p>
          <w:p w:rsidR="005A0094" w:rsidRDefault="005A0094">
            <w:pPr>
              <w:divId w:val="1654024877"/>
              <w:rPr>
                <w:rFonts w:ascii="Arial" w:eastAsia="Times New Roman" w:hAnsi="Arial" w:cs="Arial"/>
                <w:sz w:val="18"/>
                <w:szCs w:val="18"/>
              </w:rPr>
            </w:pPr>
            <w:sdt>
              <w:sdtPr>
                <w:rPr>
                  <w:rStyle w:val="iatacheckbox1"/>
                  <w:rFonts w:ascii="Arial" w:eastAsia="Times New Roman" w:hAnsi="Arial" w:cs="Arial"/>
                  <w:sz w:val="18"/>
                  <w:szCs w:val="18"/>
                </w:rPr>
                <w:id w:val="18243949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safety reporting in all operational areas. </w:t>
            </w:r>
          </w:p>
          <w:p w:rsidR="005A0094" w:rsidRDefault="005A0094">
            <w:pPr>
              <w:divId w:val="115105287"/>
              <w:rPr>
                <w:rFonts w:ascii="Arial" w:eastAsia="Times New Roman" w:hAnsi="Arial" w:cs="Arial"/>
                <w:sz w:val="18"/>
                <w:szCs w:val="18"/>
              </w:rPr>
            </w:pPr>
            <w:sdt>
              <w:sdtPr>
                <w:rPr>
                  <w:rStyle w:val="iatacheckbox1"/>
                  <w:rFonts w:ascii="Arial" w:eastAsia="Times New Roman" w:hAnsi="Arial" w:cs="Arial"/>
                  <w:sz w:val="18"/>
                  <w:szCs w:val="18"/>
                </w:rPr>
                <w:id w:val="16339760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32393891"/>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812333354"/>
        </w:trPr>
        <w:tc>
          <w:tcPr>
            <w:tcW w:w="9330" w:type="dxa"/>
            <w:hideMark/>
          </w:tcPr>
          <w:p w:rsidR="005A0094" w:rsidRDefault="005A0094">
            <w:pPr>
              <w:divId w:val="1546328676"/>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923371261"/>
              <w:rPr>
                <w:rFonts w:ascii="Arial" w:eastAsia="Times New Roman" w:hAnsi="Arial" w:cs="Arial"/>
                <w:sz w:val="18"/>
                <w:szCs w:val="18"/>
              </w:rPr>
            </w:pPr>
            <w:r>
              <w:rPr>
                <w:rFonts w:ascii="Arial" w:eastAsia="Times New Roman" w:hAnsi="Arial" w:cs="Arial"/>
                <w:sz w:val="18"/>
                <w:szCs w:val="18"/>
              </w:rPr>
              <w:t>Refer to Guidance Material of ORG 1.2.2A.</w:t>
            </w:r>
          </w:p>
        </w:tc>
      </w:tr>
    </w:tbl>
    <w:p w:rsidR="005A0094" w:rsidRDefault="005A0094">
      <w:pPr>
        <w:pStyle w:val="NormalWeb"/>
        <w:divId w:val="181233335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1812333354"/>
        </w:trPr>
        <w:tc>
          <w:tcPr>
            <w:tcW w:w="9330" w:type="dxa"/>
            <w:hideMark/>
          </w:tcPr>
          <w:p w:rsidR="005A0094" w:rsidRDefault="005A0094">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1.2.3</w:t>
            </w:r>
          </w:p>
        </w:tc>
      </w:tr>
      <w:tr w:rsidR="00000000" w:rsidTr="005A0094">
        <w:trPr>
          <w:divId w:val="1812333354"/>
        </w:trPr>
        <w:tc>
          <w:tcPr>
            <w:tcW w:w="9330" w:type="dxa"/>
            <w:hideMark/>
          </w:tcPr>
          <w:p w:rsidR="005A0094" w:rsidRDefault="005A0094">
            <w:pPr>
              <w:divId w:val="17808582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that informs operational personnel throughout the organization of their responsibility to comply with the applicable laws, regulations and procedures in all locations where operations are conducted. </w:t>
            </w:r>
            <w:r>
              <w:rPr>
                <w:rFonts w:ascii="Arial" w:eastAsia="Times New Roman" w:hAnsi="Arial" w:cs="Arial"/>
                <w:b/>
                <w:bCs/>
                <w:sz w:val="18"/>
                <w:szCs w:val="18"/>
              </w:rPr>
              <w:t>(GM)</w:t>
            </w:r>
          </w:p>
          <w:p w:rsidR="005A0094" w:rsidRDefault="005A0094">
            <w:pPr>
              <w:divId w:val="1084952280"/>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832331971"/>
              <w:rPr>
                <w:rFonts w:ascii="Arial" w:eastAsia="Times New Roman" w:hAnsi="Arial" w:cs="Arial"/>
                <w:i/>
                <w:iCs/>
                <w:sz w:val="18"/>
                <w:szCs w:val="18"/>
              </w:rPr>
            </w:pPr>
            <w:r>
              <w:rPr>
                <w:rFonts w:ascii="Arial" w:eastAsia="Times New Roman" w:hAnsi="Arial" w:cs="Arial"/>
                <w:i/>
                <w:iCs/>
                <w:sz w:val="18"/>
                <w:szCs w:val="18"/>
              </w:rPr>
              <w:t>Effective 1 April 2025, this re</w:t>
            </w:r>
            <w:r>
              <w:rPr>
                <w:rFonts w:ascii="Arial" w:eastAsia="Times New Roman" w:hAnsi="Arial" w:cs="Arial"/>
                <w:i/>
                <w:iCs/>
                <w:sz w:val="18"/>
                <w:szCs w:val="18"/>
              </w:rPr>
              <w:t>commended practice will be upgraded to a standard.</w:t>
            </w:r>
          </w:p>
        </w:tc>
      </w:tr>
      <w:tr w:rsidR="00000000" w:rsidTr="005A0094">
        <w:trPr>
          <w:divId w:val="1812333354"/>
        </w:trPr>
        <w:tc>
          <w:tcPr>
            <w:tcW w:w="9330" w:type="dxa"/>
            <w:hideMark/>
          </w:tcPr>
          <w:p w:rsidR="005A0094" w:rsidRDefault="005A0094">
            <w:pPr>
              <w:textAlignment w:val="center"/>
              <w:divId w:val="1573541107"/>
              <w:rPr>
                <w:rFonts w:ascii="Arial" w:eastAsia="Times New Roman" w:hAnsi="Arial" w:cs="Arial"/>
                <w:sz w:val="18"/>
                <w:szCs w:val="18"/>
              </w:rPr>
            </w:pPr>
            <w:sdt>
              <w:sdtPr>
                <w:rPr>
                  <w:rFonts w:ascii="Arial" w:eastAsia="Times New Roman" w:hAnsi="Arial" w:cs="Arial"/>
                  <w:sz w:val="18"/>
                  <w:szCs w:val="18"/>
                </w:rPr>
                <w:id w:val="-12356238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373239332"/>
              <w:rPr>
                <w:rFonts w:ascii="Arial" w:eastAsia="Times New Roman" w:hAnsi="Arial" w:cs="Arial"/>
                <w:sz w:val="18"/>
                <w:szCs w:val="18"/>
              </w:rPr>
            </w:pPr>
            <w:sdt>
              <w:sdtPr>
                <w:rPr>
                  <w:rFonts w:ascii="Arial" w:eastAsia="Times New Roman" w:hAnsi="Arial" w:cs="Arial"/>
                  <w:sz w:val="18"/>
                  <w:szCs w:val="18"/>
                </w:rPr>
                <w:id w:val="-7406355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064181068"/>
              <w:rPr>
                <w:rFonts w:ascii="Arial" w:eastAsia="Times New Roman" w:hAnsi="Arial" w:cs="Arial"/>
                <w:sz w:val="18"/>
                <w:szCs w:val="18"/>
              </w:rPr>
            </w:pPr>
            <w:sdt>
              <w:sdtPr>
                <w:rPr>
                  <w:rFonts w:ascii="Arial" w:eastAsia="Times New Roman" w:hAnsi="Arial" w:cs="Arial"/>
                  <w:sz w:val="18"/>
                  <w:szCs w:val="18"/>
                </w:rPr>
                <w:id w:val="-8764651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829049914"/>
              <w:rPr>
                <w:rFonts w:ascii="Arial" w:eastAsia="Times New Roman" w:hAnsi="Arial" w:cs="Arial"/>
                <w:sz w:val="18"/>
                <w:szCs w:val="18"/>
              </w:rPr>
            </w:pPr>
            <w:sdt>
              <w:sdtPr>
                <w:rPr>
                  <w:rFonts w:ascii="Arial" w:eastAsia="Times New Roman" w:hAnsi="Arial" w:cs="Arial"/>
                  <w:sz w:val="18"/>
                  <w:szCs w:val="18"/>
                </w:rPr>
                <w:id w:val="16760729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w:t>
            </w:r>
            <w:r>
              <w:rPr>
                <w:rFonts w:ascii="Arial" w:eastAsia="Times New Roman" w:hAnsi="Arial" w:cs="Arial"/>
                <w:sz w:val="18"/>
                <w:szCs w:val="18"/>
              </w:rPr>
              <w:t>lemented (Observation)</w:t>
            </w:r>
          </w:p>
          <w:p w:rsidR="005A0094" w:rsidRDefault="005A0094">
            <w:pPr>
              <w:textAlignment w:val="center"/>
              <w:divId w:val="1230657518"/>
              <w:rPr>
                <w:rFonts w:ascii="Arial" w:eastAsia="Times New Roman" w:hAnsi="Arial" w:cs="Arial"/>
                <w:sz w:val="18"/>
                <w:szCs w:val="18"/>
              </w:rPr>
            </w:pPr>
            <w:sdt>
              <w:sdtPr>
                <w:rPr>
                  <w:rFonts w:ascii="Arial" w:eastAsia="Times New Roman" w:hAnsi="Arial" w:cs="Arial"/>
                  <w:sz w:val="18"/>
                  <w:szCs w:val="18"/>
                </w:rPr>
                <w:id w:val="-7983033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812333354"/>
        </w:trPr>
        <w:tc>
          <w:tcPr>
            <w:tcW w:w="9330" w:type="dxa"/>
            <w:hideMark/>
          </w:tcPr>
          <w:p w:rsidR="005A0094" w:rsidRDefault="005A0094">
            <w:pPr>
              <w:divId w:val="17614885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93847965"/>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812333354"/>
        </w:trPr>
        <w:tc>
          <w:tcPr>
            <w:tcW w:w="9330" w:type="dxa"/>
            <w:hideMark/>
          </w:tcPr>
          <w:p w:rsidR="005A0094" w:rsidRDefault="005A0094">
            <w:pPr>
              <w:divId w:val="241451117"/>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871961718"/>
              <w:rPr>
                <w:rFonts w:ascii="Arial" w:eastAsia="Times New Roman" w:hAnsi="Arial" w:cs="Arial"/>
                <w:sz w:val="18"/>
                <w:szCs w:val="18"/>
              </w:rPr>
            </w:pPr>
            <w:sdt>
              <w:sdtPr>
                <w:rPr>
                  <w:rStyle w:val="iatacheckbox1"/>
                  <w:rFonts w:ascii="Arial" w:eastAsia="Times New Roman" w:hAnsi="Arial" w:cs="Arial"/>
                  <w:sz w:val="18"/>
                  <w:szCs w:val="18"/>
                </w:rPr>
                <w:id w:val="-1676790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compliance policy (focus: requirement for organizational compliance with applicable laws/regulations/procedures by op</w:t>
            </w:r>
            <w:r>
              <w:rPr>
                <w:rFonts w:ascii="Arial" w:eastAsia="Times New Roman" w:hAnsi="Arial" w:cs="Arial"/>
                <w:sz w:val="18"/>
                <w:szCs w:val="18"/>
              </w:rPr>
              <w:t xml:space="preserve">erational personnel). </w:t>
            </w:r>
          </w:p>
          <w:p w:rsidR="005A0094" w:rsidRDefault="005A0094">
            <w:pPr>
              <w:divId w:val="81149771"/>
              <w:rPr>
                <w:rFonts w:ascii="Arial" w:eastAsia="Times New Roman" w:hAnsi="Arial" w:cs="Arial"/>
                <w:sz w:val="18"/>
                <w:szCs w:val="18"/>
              </w:rPr>
            </w:pPr>
            <w:sdt>
              <w:sdtPr>
                <w:rPr>
                  <w:rStyle w:val="iatacheckbox1"/>
                  <w:rFonts w:ascii="Arial" w:eastAsia="Times New Roman" w:hAnsi="Arial" w:cs="Arial"/>
                  <w:sz w:val="18"/>
                  <w:szCs w:val="18"/>
                </w:rPr>
                <w:id w:val="219145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5A0094" w:rsidRDefault="005A0094">
            <w:pPr>
              <w:divId w:val="1271355753"/>
              <w:rPr>
                <w:rFonts w:ascii="Arial" w:eastAsia="Times New Roman" w:hAnsi="Arial" w:cs="Arial"/>
                <w:sz w:val="18"/>
                <w:szCs w:val="18"/>
              </w:rPr>
            </w:pPr>
            <w:sdt>
              <w:sdtPr>
                <w:rPr>
                  <w:rStyle w:val="iatacheckbox1"/>
                  <w:rFonts w:ascii="Arial" w:eastAsia="Times New Roman" w:hAnsi="Arial" w:cs="Arial"/>
                  <w:sz w:val="18"/>
                  <w:szCs w:val="18"/>
                </w:rPr>
                <w:id w:val="13953943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to verify implementation of compliance policy in all operational areas. </w:t>
            </w:r>
          </w:p>
          <w:p w:rsidR="005A0094" w:rsidRDefault="005A0094">
            <w:pPr>
              <w:divId w:val="1134643022"/>
              <w:rPr>
                <w:rFonts w:ascii="Arial" w:eastAsia="Times New Roman" w:hAnsi="Arial" w:cs="Arial"/>
                <w:sz w:val="18"/>
                <w:szCs w:val="18"/>
              </w:rPr>
            </w:pPr>
            <w:sdt>
              <w:sdtPr>
                <w:rPr>
                  <w:rStyle w:val="iatacheckbox1"/>
                  <w:rFonts w:ascii="Arial" w:eastAsia="Times New Roman" w:hAnsi="Arial" w:cs="Arial"/>
                  <w:sz w:val="18"/>
                  <w:szCs w:val="18"/>
                </w:rPr>
                <w:id w:val="-3750109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3038074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812333354"/>
        </w:trPr>
        <w:tc>
          <w:tcPr>
            <w:tcW w:w="9330" w:type="dxa"/>
            <w:hideMark/>
          </w:tcPr>
          <w:p w:rsidR="005A0094" w:rsidRDefault="005A0094">
            <w:pPr>
              <w:divId w:val="21019351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718167781"/>
              <w:rPr>
                <w:rFonts w:ascii="Arial" w:eastAsia="Times New Roman" w:hAnsi="Arial" w:cs="Arial"/>
                <w:sz w:val="18"/>
                <w:szCs w:val="18"/>
              </w:rPr>
            </w:pPr>
            <w:r>
              <w:rPr>
                <w:rFonts w:ascii="Arial" w:eastAsia="Times New Roman" w:hAnsi="Arial" w:cs="Arial"/>
                <w:sz w:val="18"/>
                <w:szCs w:val="18"/>
              </w:rPr>
              <w:t>It is imperative for the operator to guarantee that all pilots possess thorough familiarity with the laws, regulations, and procedures pertaining to their duties, specifically those prescribed for the areas to be traversed, the aerodromes to be utilized, a</w:t>
            </w:r>
            <w:r>
              <w:rPr>
                <w:rFonts w:ascii="Arial" w:eastAsia="Times New Roman" w:hAnsi="Arial" w:cs="Arial"/>
                <w:sz w:val="18"/>
                <w:szCs w:val="18"/>
              </w:rPr>
              <w:t>nd the air navigation facilities associated with them. Additionally, the operator must ensure that all other members of the flight crew are equally acquainted with these laws, regulations, and procedures, to the extent that they are relevant to their respe</w:t>
            </w:r>
            <w:r>
              <w:rPr>
                <w:rFonts w:ascii="Arial" w:eastAsia="Times New Roman" w:hAnsi="Arial" w:cs="Arial"/>
                <w:sz w:val="18"/>
                <w:szCs w:val="18"/>
              </w:rPr>
              <w:t xml:space="preserve">ctive responsibilities in the operation of the airplane. This comprehensive understanding is essential for maintaining safety and efficiency throughout flight operations. </w:t>
            </w:r>
          </w:p>
        </w:tc>
      </w:tr>
    </w:tbl>
    <w:p w:rsidR="005A0094" w:rsidRDefault="005A0094">
      <w:pPr>
        <w:pStyle w:val="NormalWeb"/>
        <w:divId w:val="1812333354"/>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Roles and Responsibilities</w:t>
      </w:r>
    </w:p>
    <w:tbl>
      <w:tblPr>
        <w:tblStyle w:val="TableGrid"/>
        <w:tblW w:w="5000" w:type="pct"/>
        <w:tblLayout w:type="fixed"/>
        <w:tblLook w:val="04A0" w:firstRow="1" w:lastRow="0" w:firstColumn="1" w:lastColumn="0" w:noHBand="0" w:noVBand="1"/>
      </w:tblPr>
      <w:tblGrid>
        <w:gridCol w:w="9576"/>
      </w:tblGrid>
      <w:tr w:rsidR="00000000" w:rsidTr="005A0094">
        <w:trPr>
          <w:divId w:val="501547698"/>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1.3.1A</w:t>
            </w:r>
          </w:p>
        </w:tc>
      </w:tr>
      <w:tr w:rsidR="00000000" w:rsidTr="005A0094">
        <w:trPr>
          <w:divId w:val="501547698"/>
        </w:trPr>
        <w:tc>
          <w:tcPr>
            <w:tcW w:w="9330" w:type="dxa"/>
            <w:hideMark/>
          </w:tcPr>
          <w:p w:rsidR="005A0094" w:rsidRDefault="005A0094">
            <w:pPr>
              <w:divId w:val="617681380"/>
              <w:rPr>
                <w:rFonts w:ascii="Arial" w:eastAsia="Times New Roman" w:hAnsi="Arial" w:cs="Arial"/>
                <w:sz w:val="18"/>
                <w:szCs w:val="18"/>
              </w:rPr>
            </w:pPr>
            <w:r>
              <w:rPr>
                <w:rFonts w:ascii="Arial" w:eastAsia="Times New Roman" w:hAnsi="Arial" w:cs="Arial"/>
                <w:sz w:val="18"/>
                <w:szCs w:val="18"/>
              </w:rPr>
              <w:t>The Op</w:t>
            </w:r>
            <w:r>
              <w:rPr>
                <w:rFonts w:ascii="Arial" w:eastAsia="Times New Roman" w:hAnsi="Arial" w:cs="Arial"/>
                <w:sz w:val="18"/>
                <w:szCs w:val="18"/>
              </w:rPr>
              <w:t xml:space="preserve">erator shall ensure the management system defines the safety accountabilities, authorities and responsibilities of management and non-management personnel throughout the organization, and specifies: </w:t>
            </w:r>
          </w:p>
          <w:p w:rsidR="005A0094" w:rsidRDefault="005A0094">
            <w:pPr>
              <w:pStyle w:val="iatalistitem"/>
              <w:numPr>
                <w:ilvl w:val="0"/>
                <w:numId w:val="12"/>
              </w:numPr>
              <w:divId w:val="617681380"/>
              <w:rPr>
                <w:rFonts w:ascii="Arial" w:eastAsia="Times New Roman" w:hAnsi="Arial" w:cs="Arial"/>
                <w:sz w:val="18"/>
                <w:szCs w:val="18"/>
              </w:rPr>
            </w:pPr>
            <w:r>
              <w:rPr>
                <w:rFonts w:ascii="Arial" w:eastAsia="Times New Roman" w:hAnsi="Arial" w:cs="Arial"/>
                <w:sz w:val="18"/>
                <w:szCs w:val="18"/>
              </w:rPr>
              <w:t>The levels of management with the authority to make deci</w:t>
            </w:r>
            <w:r>
              <w:rPr>
                <w:rFonts w:ascii="Arial" w:eastAsia="Times New Roman" w:hAnsi="Arial" w:cs="Arial"/>
                <w:sz w:val="18"/>
                <w:szCs w:val="18"/>
              </w:rPr>
              <w:t xml:space="preserve">sions regarding risk tolerability with respect to the safety and/or security of aircraft operations; </w:t>
            </w:r>
          </w:p>
          <w:p w:rsidR="005A0094" w:rsidRDefault="005A0094">
            <w:pPr>
              <w:pStyle w:val="iatalistitem"/>
              <w:numPr>
                <w:ilvl w:val="0"/>
                <w:numId w:val="12"/>
              </w:numPr>
              <w:divId w:val="617681380"/>
              <w:rPr>
                <w:rFonts w:ascii="Arial" w:eastAsia="Times New Roman" w:hAnsi="Arial" w:cs="Arial"/>
                <w:sz w:val="18"/>
                <w:szCs w:val="18"/>
              </w:rPr>
            </w:pPr>
            <w:r>
              <w:rPr>
                <w:rFonts w:ascii="Arial" w:eastAsia="Times New Roman" w:hAnsi="Arial" w:cs="Arial"/>
                <w:sz w:val="18"/>
                <w:szCs w:val="18"/>
              </w:rPr>
              <w:t>Responsibilities for ensuring operations are conducted in accordance with applicable regulations and standards of the Operator;</w:t>
            </w:r>
          </w:p>
          <w:p w:rsidR="005A0094" w:rsidRDefault="005A0094">
            <w:pPr>
              <w:pStyle w:val="iatalistitem"/>
              <w:numPr>
                <w:ilvl w:val="0"/>
                <w:numId w:val="12"/>
              </w:numPr>
              <w:divId w:val="617681380"/>
              <w:rPr>
                <w:rFonts w:ascii="Arial" w:eastAsia="Times New Roman" w:hAnsi="Arial" w:cs="Arial"/>
                <w:sz w:val="18"/>
                <w:szCs w:val="18"/>
              </w:rPr>
            </w:pPr>
            <w:r>
              <w:rPr>
                <w:rFonts w:ascii="Arial" w:eastAsia="Times New Roman" w:hAnsi="Arial" w:cs="Arial"/>
                <w:sz w:val="18"/>
                <w:szCs w:val="18"/>
              </w:rPr>
              <w:t>Lines of safety accountabi</w:t>
            </w:r>
            <w:r>
              <w:rPr>
                <w:rFonts w:ascii="Arial" w:eastAsia="Times New Roman" w:hAnsi="Arial" w:cs="Arial"/>
                <w:sz w:val="18"/>
                <w:szCs w:val="18"/>
              </w:rPr>
              <w:t xml:space="preserve">lity throughout the organization, including direct accountability for safety and/or security on the part of senior management; </w:t>
            </w:r>
            <w:r>
              <w:rPr>
                <w:rFonts w:ascii="Arial" w:eastAsia="Times New Roman" w:hAnsi="Arial" w:cs="Arial"/>
                <w:b/>
                <w:bCs/>
                <w:sz w:val="18"/>
                <w:szCs w:val="18"/>
              </w:rPr>
              <w:t>[SMS](GM)</w:t>
            </w:r>
          </w:p>
          <w:p w:rsidR="005A0094" w:rsidRDefault="005A0094">
            <w:pPr>
              <w:divId w:val="1679696626"/>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545873967"/>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5A0094">
        <w:trPr>
          <w:divId w:val="501547698"/>
        </w:trPr>
        <w:tc>
          <w:tcPr>
            <w:tcW w:w="9330" w:type="dxa"/>
            <w:hideMark/>
          </w:tcPr>
          <w:p w:rsidR="005A0094" w:rsidRDefault="005A0094">
            <w:pPr>
              <w:textAlignment w:val="center"/>
              <w:divId w:val="1708985453"/>
              <w:rPr>
                <w:rFonts w:ascii="Arial" w:eastAsia="Times New Roman" w:hAnsi="Arial" w:cs="Arial"/>
                <w:sz w:val="18"/>
                <w:szCs w:val="18"/>
              </w:rPr>
            </w:pPr>
            <w:sdt>
              <w:sdtPr>
                <w:rPr>
                  <w:rFonts w:ascii="Arial" w:eastAsia="Times New Roman" w:hAnsi="Arial" w:cs="Arial"/>
                  <w:sz w:val="18"/>
                  <w:szCs w:val="18"/>
                </w:rPr>
                <w:id w:val="-10910808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w:t>
            </w:r>
            <w:r>
              <w:rPr>
                <w:rFonts w:ascii="Arial" w:eastAsia="Times New Roman" w:hAnsi="Arial" w:cs="Arial"/>
                <w:sz w:val="18"/>
                <w:szCs w:val="18"/>
              </w:rPr>
              <w:t>lemented (Conformity)</w:t>
            </w:r>
          </w:p>
          <w:p w:rsidR="005A0094" w:rsidRDefault="005A0094">
            <w:pPr>
              <w:textAlignment w:val="center"/>
              <w:divId w:val="1266959521"/>
              <w:rPr>
                <w:rFonts w:ascii="Arial" w:eastAsia="Times New Roman" w:hAnsi="Arial" w:cs="Arial"/>
                <w:sz w:val="18"/>
                <w:szCs w:val="18"/>
              </w:rPr>
            </w:pPr>
            <w:sdt>
              <w:sdtPr>
                <w:rPr>
                  <w:rFonts w:ascii="Arial" w:eastAsia="Times New Roman" w:hAnsi="Arial" w:cs="Arial"/>
                  <w:sz w:val="18"/>
                  <w:szCs w:val="18"/>
                </w:rPr>
                <w:id w:val="-1615417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2011985771"/>
              <w:rPr>
                <w:rFonts w:ascii="Arial" w:eastAsia="Times New Roman" w:hAnsi="Arial" w:cs="Arial"/>
                <w:sz w:val="18"/>
                <w:szCs w:val="18"/>
              </w:rPr>
            </w:pPr>
            <w:sdt>
              <w:sdtPr>
                <w:rPr>
                  <w:rFonts w:ascii="Arial" w:eastAsia="Times New Roman" w:hAnsi="Arial" w:cs="Arial"/>
                  <w:sz w:val="18"/>
                  <w:szCs w:val="18"/>
                </w:rPr>
                <w:id w:val="-4709767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566141514"/>
              <w:rPr>
                <w:rFonts w:ascii="Arial" w:eastAsia="Times New Roman" w:hAnsi="Arial" w:cs="Arial"/>
                <w:sz w:val="18"/>
                <w:szCs w:val="18"/>
              </w:rPr>
            </w:pPr>
            <w:sdt>
              <w:sdtPr>
                <w:rPr>
                  <w:rFonts w:ascii="Arial" w:eastAsia="Times New Roman" w:hAnsi="Arial" w:cs="Arial"/>
                  <w:sz w:val="18"/>
                  <w:szCs w:val="18"/>
                </w:rPr>
                <w:id w:val="-15970128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808274684"/>
              <w:rPr>
                <w:rFonts w:ascii="Arial" w:eastAsia="Times New Roman" w:hAnsi="Arial" w:cs="Arial"/>
                <w:sz w:val="18"/>
                <w:szCs w:val="18"/>
              </w:rPr>
            </w:pPr>
            <w:sdt>
              <w:sdtPr>
                <w:rPr>
                  <w:rFonts w:ascii="Arial" w:eastAsia="Times New Roman" w:hAnsi="Arial" w:cs="Arial"/>
                  <w:sz w:val="18"/>
                  <w:szCs w:val="18"/>
                </w:rPr>
                <w:id w:val="1690671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501547698"/>
        </w:trPr>
        <w:tc>
          <w:tcPr>
            <w:tcW w:w="9330" w:type="dxa"/>
            <w:hideMark/>
          </w:tcPr>
          <w:p w:rsidR="005A0094" w:rsidRDefault="005A0094">
            <w:pPr>
              <w:divId w:val="7833104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1271862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501547698"/>
        </w:trPr>
        <w:tc>
          <w:tcPr>
            <w:tcW w:w="9330" w:type="dxa"/>
            <w:hideMark/>
          </w:tcPr>
          <w:p w:rsidR="005A0094" w:rsidRDefault="005A0094">
            <w:pPr>
              <w:divId w:val="18024314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23107880"/>
              <w:rPr>
                <w:rFonts w:ascii="Arial" w:eastAsia="Times New Roman" w:hAnsi="Arial" w:cs="Arial"/>
                <w:sz w:val="18"/>
                <w:szCs w:val="18"/>
              </w:rPr>
            </w:pPr>
            <w:sdt>
              <w:sdtPr>
                <w:rPr>
                  <w:rStyle w:val="iatacheckbox1"/>
                  <w:rFonts w:ascii="Arial" w:eastAsia="Times New Roman" w:hAnsi="Arial" w:cs="Arial"/>
                  <w:sz w:val="18"/>
                  <w:szCs w:val="18"/>
                </w:rPr>
                <w:id w:val="21091593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definition of authorities and responsibilities throughout the organization. </w:t>
            </w:r>
          </w:p>
          <w:p w:rsidR="005A0094" w:rsidRDefault="005A0094">
            <w:pPr>
              <w:divId w:val="507211492"/>
              <w:rPr>
                <w:rFonts w:ascii="Arial" w:eastAsia="Times New Roman" w:hAnsi="Arial" w:cs="Arial"/>
                <w:sz w:val="18"/>
                <w:szCs w:val="18"/>
              </w:rPr>
            </w:pPr>
            <w:sdt>
              <w:sdtPr>
                <w:rPr>
                  <w:rStyle w:val="iatacheckbox1"/>
                  <w:rFonts w:ascii="Arial" w:eastAsia="Times New Roman" w:hAnsi="Arial" w:cs="Arial"/>
                  <w:sz w:val="18"/>
                  <w:szCs w:val="18"/>
                </w:rPr>
                <w:id w:val="-13012284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5A0094" w:rsidRDefault="005A0094">
            <w:pPr>
              <w:divId w:val="1160541283"/>
              <w:rPr>
                <w:rFonts w:ascii="Arial" w:eastAsia="Times New Roman" w:hAnsi="Arial" w:cs="Arial"/>
                <w:sz w:val="18"/>
                <w:szCs w:val="18"/>
              </w:rPr>
            </w:pPr>
            <w:sdt>
              <w:sdtPr>
                <w:rPr>
                  <w:rStyle w:val="iatacheckbox1"/>
                  <w:rFonts w:ascii="Arial" w:eastAsia="Times New Roman" w:hAnsi="Arial" w:cs="Arial"/>
                  <w:sz w:val="18"/>
                  <w:szCs w:val="18"/>
                </w:rPr>
                <w:id w:val="-5664139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to verify defined accountability/authorities/responsibilities for management and non-management personnel in all operational areas. </w:t>
            </w:r>
          </w:p>
          <w:p w:rsidR="005A0094" w:rsidRDefault="005A0094">
            <w:pPr>
              <w:divId w:val="864098389"/>
              <w:rPr>
                <w:rFonts w:ascii="Arial" w:eastAsia="Times New Roman" w:hAnsi="Arial" w:cs="Arial"/>
                <w:sz w:val="18"/>
                <w:szCs w:val="18"/>
              </w:rPr>
            </w:pPr>
            <w:sdt>
              <w:sdtPr>
                <w:rPr>
                  <w:rStyle w:val="iatacheckbox1"/>
                  <w:rFonts w:ascii="Arial" w:eastAsia="Times New Roman" w:hAnsi="Arial" w:cs="Arial"/>
                  <w:sz w:val="18"/>
                  <w:szCs w:val="18"/>
                </w:rPr>
                <w:id w:val="-17276747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7576978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501547698"/>
        </w:trPr>
        <w:tc>
          <w:tcPr>
            <w:tcW w:w="9330" w:type="dxa"/>
            <w:hideMark/>
          </w:tcPr>
          <w:p w:rsidR="005A0094" w:rsidRDefault="005A0094">
            <w:pPr>
              <w:divId w:val="1990937937"/>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190410881"/>
              <w:rPr>
                <w:rFonts w:ascii="Arial" w:eastAsia="Times New Roman" w:hAnsi="Arial" w:cs="Arial"/>
                <w:sz w:val="18"/>
                <w:szCs w:val="18"/>
              </w:rPr>
            </w:pPr>
            <w:r>
              <w:rPr>
                <w:rFonts w:ascii="Arial" w:eastAsia="Times New Roman" w:hAnsi="Arial" w:cs="Arial"/>
                <w:sz w:val="18"/>
                <w:szCs w:val="18"/>
              </w:rPr>
              <w:t>The definition of authorities and responsibilities of man</w:t>
            </w:r>
            <w:r>
              <w:rPr>
                <w:rFonts w:ascii="Arial" w:eastAsia="Times New Roman" w:hAnsi="Arial" w:cs="Arial"/>
                <w:sz w:val="18"/>
                <w:szCs w:val="18"/>
              </w:rPr>
              <w:t xml:space="preserve">agement and non-management personnel is an element of the Safety Policy and Objectives component of the SMS framework. </w:t>
            </w:r>
          </w:p>
          <w:p w:rsidR="005A0094" w:rsidRDefault="005A0094">
            <w:pPr>
              <w:divId w:val="747921024"/>
              <w:rPr>
                <w:rFonts w:ascii="Arial" w:eastAsia="Times New Roman" w:hAnsi="Arial" w:cs="Arial"/>
                <w:sz w:val="18"/>
                <w:szCs w:val="18"/>
              </w:rPr>
            </w:pPr>
            <w:r>
              <w:rPr>
                <w:rFonts w:ascii="Arial" w:eastAsia="Times New Roman" w:hAnsi="Arial" w:cs="Arial"/>
                <w:sz w:val="18"/>
                <w:szCs w:val="18"/>
              </w:rPr>
              <w:t xml:space="preserve">In the context of the management system, the following typically apply: </w:t>
            </w:r>
          </w:p>
          <w:p w:rsidR="005A0094" w:rsidRDefault="005A0094">
            <w:pPr>
              <w:pStyle w:val="iatalistitem"/>
              <w:numPr>
                <w:ilvl w:val="0"/>
                <w:numId w:val="13"/>
              </w:numPr>
              <w:divId w:val="747921024"/>
              <w:rPr>
                <w:rFonts w:ascii="Arial" w:eastAsia="Times New Roman" w:hAnsi="Arial" w:cs="Arial"/>
                <w:sz w:val="18"/>
                <w:szCs w:val="18"/>
              </w:rPr>
            </w:pPr>
            <w:r>
              <w:rPr>
                <w:rFonts w:ascii="Arial" w:eastAsia="Times New Roman" w:hAnsi="Arial" w:cs="Arial"/>
                <w:sz w:val="18"/>
                <w:szCs w:val="18"/>
              </w:rPr>
              <w:t>Accountability is the obligation to accept ultimate responsibil</w:t>
            </w:r>
            <w:r>
              <w:rPr>
                <w:rFonts w:ascii="Arial" w:eastAsia="Times New Roman" w:hAnsi="Arial" w:cs="Arial"/>
                <w:sz w:val="18"/>
                <w:szCs w:val="18"/>
              </w:rPr>
              <w:t xml:space="preserve">ity and be answerable for decisions and policies, and for the performance of applicable functions, duties, tasks or actions. Accountability may not be delegated. </w:t>
            </w:r>
          </w:p>
          <w:p w:rsidR="005A0094" w:rsidRDefault="005A0094">
            <w:pPr>
              <w:pStyle w:val="iatalistitem"/>
              <w:numPr>
                <w:ilvl w:val="0"/>
                <w:numId w:val="13"/>
              </w:numPr>
              <w:divId w:val="747921024"/>
              <w:rPr>
                <w:rFonts w:ascii="Arial" w:eastAsia="Times New Roman" w:hAnsi="Arial" w:cs="Arial"/>
                <w:sz w:val="18"/>
                <w:szCs w:val="18"/>
              </w:rPr>
            </w:pPr>
            <w:r>
              <w:rPr>
                <w:rFonts w:ascii="Arial" w:eastAsia="Times New Roman" w:hAnsi="Arial" w:cs="Arial"/>
                <w:sz w:val="18"/>
                <w:szCs w:val="18"/>
              </w:rPr>
              <w:t>Authority is the delegated power or right to command or direct activities, and to make decisi</w:t>
            </w:r>
            <w:r>
              <w:rPr>
                <w:rFonts w:ascii="Arial" w:eastAsia="Times New Roman" w:hAnsi="Arial" w:cs="Arial"/>
                <w:sz w:val="18"/>
                <w:szCs w:val="18"/>
              </w:rPr>
              <w:t>ons.</w:t>
            </w:r>
          </w:p>
          <w:p w:rsidR="005A0094" w:rsidRDefault="005A0094">
            <w:pPr>
              <w:pStyle w:val="iatalistitem"/>
              <w:numPr>
                <w:ilvl w:val="0"/>
                <w:numId w:val="13"/>
              </w:numPr>
              <w:divId w:val="747921024"/>
              <w:rPr>
                <w:rFonts w:ascii="Arial" w:eastAsia="Times New Roman" w:hAnsi="Arial" w:cs="Arial"/>
                <w:sz w:val="18"/>
                <w:szCs w:val="18"/>
              </w:rPr>
            </w:pPr>
            <w:r>
              <w:rPr>
                <w:rFonts w:ascii="Arial" w:eastAsia="Times New Roman" w:hAnsi="Arial" w:cs="Arial"/>
                <w:sz w:val="18"/>
                <w:szCs w:val="18"/>
              </w:rPr>
              <w:t xml:space="preserve">Responsibility is the obligation to execute or perform assigned functions, duties, tasks and/or actions. Responsibility may be accompanied by an appropriate level of delegated authority. </w:t>
            </w:r>
          </w:p>
          <w:p w:rsidR="005A0094" w:rsidRDefault="005A0094">
            <w:pPr>
              <w:divId w:val="149639068"/>
              <w:rPr>
                <w:rFonts w:ascii="Arial" w:eastAsia="Times New Roman" w:hAnsi="Arial" w:cs="Arial"/>
                <w:sz w:val="18"/>
                <w:szCs w:val="18"/>
              </w:rPr>
            </w:pPr>
            <w:r>
              <w:rPr>
                <w:rFonts w:ascii="Arial" w:eastAsia="Times New Roman" w:hAnsi="Arial" w:cs="Arial"/>
                <w:sz w:val="18"/>
                <w:szCs w:val="18"/>
              </w:rPr>
              <w:t>In the context of an SMS, the assignment of responsibility to i</w:t>
            </w:r>
            <w:r>
              <w:rPr>
                <w:rFonts w:ascii="Arial" w:eastAsia="Times New Roman" w:hAnsi="Arial" w:cs="Arial"/>
                <w:sz w:val="18"/>
                <w:szCs w:val="18"/>
              </w:rPr>
              <w:t>ndividual personnel means such personnel are ultimately accountable for safety performance, whether at the overall SMS level (accountable executive) or at specific product and/or process levels (other applicable members of management). An effective managem</w:t>
            </w:r>
            <w:r>
              <w:rPr>
                <w:rFonts w:ascii="Arial" w:eastAsia="Times New Roman" w:hAnsi="Arial" w:cs="Arial"/>
                <w:sz w:val="18"/>
                <w:szCs w:val="18"/>
              </w:rPr>
              <w:t xml:space="preserve">ent system ensures that responsibilities, and thus accountability, for safety and security are allocated to relevant management and non-management personnel that perform safety- or security-related functions, or that have a defined role in the SMS. </w:t>
            </w:r>
          </w:p>
          <w:p w:rsidR="005A0094" w:rsidRDefault="005A0094">
            <w:pPr>
              <w:divId w:val="893928374"/>
              <w:rPr>
                <w:rFonts w:ascii="Arial" w:eastAsia="Times New Roman" w:hAnsi="Arial" w:cs="Arial"/>
                <w:sz w:val="18"/>
                <w:szCs w:val="18"/>
              </w:rPr>
            </w:pPr>
            <w:r>
              <w:rPr>
                <w:rFonts w:ascii="Arial" w:eastAsia="Times New Roman" w:hAnsi="Arial" w:cs="Arial"/>
                <w:sz w:val="18"/>
                <w:szCs w:val="18"/>
              </w:rPr>
              <w:t>Respon</w:t>
            </w:r>
            <w:r>
              <w:rPr>
                <w:rFonts w:ascii="Arial" w:eastAsia="Times New Roman" w:hAnsi="Arial" w:cs="Arial"/>
                <w:sz w:val="18"/>
                <w:szCs w:val="18"/>
              </w:rPr>
              <w:t xml:space="preserve">sibilities and accountability are typically defined in the functional job description for such personnel and are designed to flow from corporate senior management into all operational areas of the organization. </w:t>
            </w:r>
          </w:p>
          <w:p w:rsidR="005A0094" w:rsidRDefault="005A0094">
            <w:pPr>
              <w:divId w:val="1080250296"/>
              <w:rPr>
                <w:rFonts w:ascii="Arial" w:eastAsia="Times New Roman" w:hAnsi="Arial" w:cs="Arial"/>
                <w:sz w:val="18"/>
                <w:szCs w:val="18"/>
              </w:rPr>
            </w:pPr>
            <w:r>
              <w:rPr>
                <w:rFonts w:ascii="Arial" w:eastAsia="Times New Roman" w:hAnsi="Arial" w:cs="Arial"/>
                <w:sz w:val="18"/>
                <w:szCs w:val="18"/>
              </w:rPr>
              <w:t>Responsibilities and accountability are norm</w:t>
            </w:r>
            <w:r>
              <w:rPr>
                <w:rFonts w:ascii="Arial" w:eastAsia="Times New Roman" w:hAnsi="Arial" w:cs="Arial"/>
                <w:sz w:val="18"/>
                <w:szCs w:val="18"/>
              </w:rPr>
              <w:t>ally described and communicated in a manner that ensures a clear understanding throughout the organization. Organization charts, or organograms, are typically used to depict the functional reporting system of an organization, and thus are an acceptable mea</w:t>
            </w:r>
            <w:r>
              <w:rPr>
                <w:rFonts w:ascii="Arial" w:eastAsia="Times New Roman" w:hAnsi="Arial" w:cs="Arial"/>
                <w:sz w:val="18"/>
                <w:szCs w:val="18"/>
              </w:rPr>
              <w:t xml:space="preserve">ns for defining the flow (or “lines” as depicted on an organogram) of responsibilities and accountability within the management system. </w:t>
            </w:r>
          </w:p>
          <w:p w:rsidR="005A0094" w:rsidRDefault="005A0094">
            <w:pPr>
              <w:divId w:val="1858735282"/>
              <w:rPr>
                <w:rFonts w:ascii="Arial" w:eastAsia="Times New Roman" w:hAnsi="Arial" w:cs="Arial"/>
                <w:sz w:val="18"/>
                <w:szCs w:val="18"/>
              </w:rPr>
            </w:pPr>
            <w:r>
              <w:rPr>
                <w:rFonts w:ascii="Arial" w:eastAsia="Times New Roman" w:hAnsi="Arial" w:cs="Arial"/>
                <w:sz w:val="18"/>
                <w:szCs w:val="18"/>
              </w:rPr>
              <w:t>Management positions critical to operational safety or security may require enhanced job descriptions or terms of refer</w:t>
            </w:r>
            <w:r>
              <w:rPr>
                <w:rFonts w:ascii="Arial" w:eastAsia="Times New Roman" w:hAnsi="Arial" w:cs="Arial"/>
                <w:sz w:val="18"/>
                <w:szCs w:val="18"/>
              </w:rPr>
              <w:t xml:space="preserve">ence that reflect specialized requirements inherent in certain key positions. Such specialized requirements would include any delegation of authority exercised by personnel on behalf of an authority (e.g., designated or authorized flight examiner). </w:t>
            </w:r>
          </w:p>
          <w:p w:rsidR="005A0094" w:rsidRDefault="005A0094">
            <w:pPr>
              <w:divId w:val="72286610"/>
              <w:rPr>
                <w:rFonts w:ascii="Arial" w:eastAsia="Times New Roman" w:hAnsi="Arial" w:cs="Arial"/>
                <w:sz w:val="18"/>
                <w:szCs w:val="18"/>
              </w:rPr>
            </w:pPr>
            <w:r>
              <w:rPr>
                <w:rFonts w:ascii="Arial" w:eastAsia="Times New Roman" w:hAnsi="Arial" w:cs="Arial"/>
                <w:sz w:val="18"/>
                <w:szCs w:val="18"/>
              </w:rPr>
              <w:t>Compli</w:t>
            </w:r>
            <w:r>
              <w:rPr>
                <w:rFonts w:ascii="Arial" w:eastAsia="Times New Roman" w:hAnsi="Arial" w:cs="Arial"/>
                <w:sz w:val="18"/>
                <w:szCs w:val="18"/>
              </w:rPr>
              <w:t>ance with regulatory requirements, as well as internal policies and procedures, is an essential element of a safe and secure operational environment. The responsibility for ensuring compliance with both regulatory and internal requirements is specified and</w:t>
            </w:r>
            <w:r>
              <w:rPr>
                <w:rFonts w:ascii="Arial" w:eastAsia="Times New Roman" w:hAnsi="Arial" w:cs="Arial"/>
                <w:sz w:val="18"/>
                <w:szCs w:val="18"/>
              </w:rPr>
              <w:t xml:space="preserve"> assigned within the management system. Job descriptions, terms of reference and operating manuals are examples of appropriate locations for documenting management system responsibilities. </w:t>
            </w:r>
          </w:p>
          <w:p w:rsidR="005A0094" w:rsidRDefault="005A0094">
            <w:pPr>
              <w:divId w:val="1085105790"/>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50154769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501547698"/>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1.3.1B</w:t>
            </w:r>
          </w:p>
        </w:tc>
      </w:tr>
      <w:tr w:rsidR="00000000" w:rsidTr="005A0094">
        <w:trPr>
          <w:divId w:val="501547698"/>
        </w:trPr>
        <w:tc>
          <w:tcPr>
            <w:tcW w:w="9330" w:type="dxa"/>
            <w:hideMark/>
          </w:tcPr>
          <w:p w:rsidR="005A0094" w:rsidRDefault="005A0094">
            <w:pPr>
              <w:divId w:val="130916732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the management system defines the safety accountabilities, authorities and responsibilities of management and non-management personnel throughout the organization, and specifies: </w:t>
            </w:r>
          </w:p>
          <w:p w:rsidR="005A0094" w:rsidRDefault="005A0094">
            <w:pPr>
              <w:pStyle w:val="iatalistitem"/>
              <w:numPr>
                <w:ilvl w:val="0"/>
                <w:numId w:val="14"/>
              </w:numPr>
              <w:divId w:val="1309167327"/>
              <w:rPr>
                <w:rFonts w:ascii="Arial" w:eastAsia="Times New Roman" w:hAnsi="Arial" w:cs="Arial"/>
                <w:sz w:val="18"/>
                <w:szCs w:val="18"/>
              </w:rPr>
            </w:pPr>
            <w:r>
              <w:rPr>
                <w:rFonts w:ascii="Arial" w:eastAsia="Times New Roman" w:hAnsi="Arial" w:cs="Arial"/>
                <w:sz w:val="18"/>
                <w:szCs w:val="18"/>
              </w:rPr>
              <w:t>The levels of management w</w:t>
            </w:r>
            <w:r>
              <w:rPr>
                <w:rFonts w:ascii="Arial" w:eastAsia="Times New Roman" w:hAnsi="Arial" w:cs="Arial"/>
                <w:sz w:val="18"/>
                <w:szCs w:val="18"/>
              </w:rPr>
              <w:t xml:space="preserve">ith the authority to make decisions regarding risk tolerability with respect to the safety and/or security of aircraft operations; </w:t>
            </w:r>
          </w:p>
          <w:p w:rsidR="005A0094" w:rsidRDefault="005A0094">
            <w:pPr>
              <w:pStyle w:val="iatalistitem"/>
              <w:numPr>
                <w:ilvl w:val="0"/>
                <w:numId w:val="14"/>
              </w:numPr>
              <w:divId w:val="1309167327"/>
              <w:rPr>
                <w:rFonts w:ascii="Arial" w:eastAsia="Times New Roman" w:hAnsi="Arial" w:cs="Arial"/>
                <w:sz w:val="18"/>
                <w:szCs w:val="18"/>
              </w:rPr>
            </w:pPr>
            <w:r>
              <w:rPr>
                <w:rFonts w:ascii="Arial" w:eastAsia="Times New Roman" w:hAnsi="Arial" w:cs="Arial"/>
                <w:sz w:val="18"/>
                <w:szCs w:val="18"/>
              </w:rPr>
              <w:t>Responsibilities for ensuring operations are conducted in accordance with applicable regulations and standards of the Operat</w:t>
            </w:r>
            <w:r>
              <w:rPr>
                <w:rFonts w:ascii="Arial" w:eastAsia="Times New Roman" w:hAnsi="Arial" w:cs="Arial"/>
                <w:sz w:val="18"/>
                <w:szCs w:val="18"/>
              </w:rPr>
              <w:t>or;</w:t>
            </w:r>
          </w:p>
          <w:p w:rsidR="005A0094" w:rsidRDefault="005A0094">
            <w:pPr>
              <w:pStyle w:val="iatalistitem"/>
              <w:numPr>
                <w:ilvl w:val="0"/>
                <w:numId w:val="14"/>
              </w:numPr>
              <w:divId w:val="1309167327"/>
              <w:rPr>
                <w:rFonts w:ascii="Arial" w:eastAsia="Times New Roman" w:hAnsi="Arial" w:cs="Arial"/>
                <w:sz w:val="18"/>
                <w:szCs w:val="18"/>
              </w:rPr>
            </w:pPr>
            <w:r>
              <w:rPr>
                <w:rFonts w:ascii="Arial" w:eastAsia="Times New Roman" w:hAnsi="Arial" w:cs="Arial"/>
                <w:sz w:val="18"/>
                <w:szCs w:val="18"/>
              </w:rPr>
              <w:t xml:space="preserve">Lines of safety accountability throughout the organization, including direct accountability for safety and/or security on the part of senior management; </w:t>
            </w:r>
            <w:r>
              <w:rPr>
                <w:rFonts w:ascii="Arial" w:eastAsia="Times New Roman" w:hAnsi="Arial" w:cs="Arial"/>
                <w:b/>
                <w:bCs/>
                <w:sz w:val="18"/>
                <w:szCs w:val="18"/>
              </w:rPr>
              <w:t>[SMS](GM)</w:t>
            </w:r>
          </w:p>
          <w:p w:rsidR="005A0094" w:rsidRDefault="005A0094">
            <w:pPr>
              <w:divId w:val="867061471"/>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259223294"/>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5A0094">
        <w:trPr>
          <w:divId w:val="501547698"/>
        </w:trPr>
        <w:tc>
          <w:tcPr>
            <w:tcW w:w="9330" w:type="dxa"/>
            <w:hideMark/>
          </w:tcPr>
          <w:p w:rsidR="005A0094" w:rsidRDefault="005A0094">
            <w:pPr>
              <w:textAlignment w:val="center"/>
              <w:divId w:val="1919242476"/>
              <w:rPr>
                <w:rFonts w:ascii="Arial" w:eastAsia="Times New Roman" w:hAnsi="Arial" w:cs="Arial"/>
                <w:sz w:val="18"/>
                <w:szCs w:val="18"/>
              </w:rPr>
            </w:pPr>
            <w:sdt>
              <w:sdtPr>
                <w:rPr>
                  <w:rFonts w:ascii="Arial" w:eastAsia="Times New Roman" w:hAnsi="Arial" w:cs="Arial"/>
                  <w:sz w:val="18"/>
                  <w:szCs w:val="18"/>
                </w:rPr>
                <w:id w:val="11004495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w:t>
            </w:r>
            <w:r>
              <w:rPr>
                <w:rFonts w:ascii="Arial" w:eastAsia="Times New Roman" w:hAnsi="Arial" w:cs="Arial"/>
                <w:sz w:val="18"/>
                <w:szCs w:val="18"/>
              </w:rPr>
              <w:t>ocumented and Implemented (Conformity)</w:t>
            </w:r>
          </w:p>
          <w:p w:rsidR="005A0094" w:rsidRDefault="005A0094">
            <w:pPr>
              <w:textAlignment w:val="center"/>
              <w:divId w:val="224536734"/>
              <w:rPr>
                <w:rFonts w:ascii="Arial" w:eastAsia="Times New Roman" w:hAnsi="Arial" w:cs="Arial"/>
                <w:sz w:val="18"/>
                <w:szCs w:val="18"/>
              </w:rPr>
            </w:pPr>
            <w:sdt>
              <w:sdtPr>
                <w:rPr>
                  <w:rFonts w:ascii="Arial" w:eastAsia="Times New Roman" w:hAnsi="Arial" w:cs="Arial"/>
                  <w:sz w:val="18"/>
                  <w:szCs w:val="18"/>
                </w:rPr>
                <w:id w:val="-1068024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319647715"/>
              <w:rPr>
                <w:rFonts w:ascii="Arial" w:eastAsia="Times New Roman" w:hAnsi="Arial" w:cs="Arial"/>
                <w:sz w:val="18"/>
                <w:szCs w:val="18"/>
              </w:rPr>
            </w:pPr>
            <w:sdt>
              <w:sdtPr>
                <w:rPr>
                  <w:rFonts w:ascii="Arial" w:eastAsia="Times New Roman" w:hAnsi="Arial" w:cs="Arial"/>
                  <w:sz w:val="18"/>
                  <w:szCs w:val="18"/>
                </w:rPr>
                <w:id w:val="1987589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317341809"/>
              <w:rPr>
                <w:rFonts w:ascii="Arial" w:eastAsia="Times New Roman" w:hAnsi="Arial" w:cs="Arial"/>
                <w:sz w:val="18"/>
                <w:szCs w:val="18"/>
              </w:rPr>
            </w:pPr>
            <w:sdt>
              <w:sdtPr>
                <w:rPr>
                  <w:rFonts w:ascii="Arial" w:eastAsia="Times New Roman" w:hAnsi="Arial" w:cs="Arial"/>
                  <w:sz w:val="18"/>
                  <w:szCs w:val="18"/>
                </w:rPr>
                <w:id w:val="-2405670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789932264"/>
              <w:rPr>
                <w:rFonts w:ascii="Arial" w:eastAsia="Times New Roman" w:hAnsi="Arial" w:cs="Arial"/>
                <w:sz w:val="18"/>
                <w:szCs w:val="18"/>
              </w:rPr>
            </w:pPr>
            <w:sdt>
              <w:sdtPr>
                <w:rPr>
                  <w:rFonts w:ascii="Arial" w:eastAsia="Times New Roman" w:hAnsi="Arial" w:cs="Arial"/>
                  <w:sz w:val="18"/>
                  <w:szCs w:val="18"/>
                </w:rPr>
                <w:id w:val="1458602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501547698"/>
        </w:trPr>
        <w:tc>
          <w:tcPr>
            <w:tcW w:w="9330" w:type="dxa"/>
            <w:hideMark/>
          </w:tcPr>
          <w:p w:rsidR="005A0094" w:rsidRDefault="005A0094">
            <w:pPr>
              <w:divId w:val="9645071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77003950"/>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501547698"/>
        </w:trPr>
        <w:tc>
          <w:tcPr>
            <w:tcW w:w="9330" w:type="dxa"/>
            <w:hideMark/>
          </w:tcPr>
          <w:p w:rsidR="005A0094" w:rsidRDefault="005A0094">
            <w:pPr>
              <w:divId w:val="1215584679"/>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835880004"/>
              <w:rPr>
                <w:rFonts w:ascii="Arial" w:eastAsia="Times New Roman" w:hAnsi="Arial" w:cs="Arial"/>
                <w:sz w:val="18"/>
                <w:szCs w:val="18"/>
              </w:rPr>
            </w:pPr>
            <w:sdt>
              <w:sdtPr>
                <w:rPr>
                  <w:rStyle w:val="iatacheckbox1"/>
                  <w:rFonts w:ascii="Arial" w:eastAsia="Times New Roman" w:hAnsi="Arial" w:cs="Arial"/>
                  <w:sz w:val="18"/>
                  <w:szCs w:val="18"/>
                </w:rPr>
                <w:id w:val="-10980941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definition of authorities and responsibilities throughout the organization. </w:t>
            </w:r>
          </w:p>
          <w:p w:rsidR="005A0094" w:rsidRDefault="005A0094">
            <w:pPr>
              <w:divId w:val="353001766"/>
              <w:rPr>
                <w:rFonts w:ascii="Arial" w:eastAsia="Times New Roman" w:hAnsi="Arial" w:cs="Arial"/>
                <w:sz w:val="18"/>
                <w:szCs w:val="18"/>
              </w:rPr>
            </w:pPr>
            <w:sdt>
              <w:sdtPr>
                <w:rPr>
                  <w:rStyle w:val="iatacheckbox1"/>
                  <w:rFonts w:ascii="Arial" w:eastAsia="Times New Roman" w:hAnsi="Arial" w:cs="Arial"/>
                  <w:sz w:val="18"/>
                  <w:szCs w:val="18"/>
                </w:rPr>
                <w:id w:val="-13240459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AE and/or designated management representative(s). </w:t>
            </w:r>
          </w:p>
          <w:p w:rsidR="005A0094" w:rsidRDefault="005A0094">
            <w:pPr>
              <w:divId w:val="514152696"/>
              <w:rPr>
                <w:rFonts w:ascii="Arial" w:eastAsia="Times New Roman" w:hAnsi="Arial" w:cs="Arial"/>
                <w:sz w:val="18"/>
                <w:szCs w:val="18"/>
              </w:rPr>
            </w:pPr>
            <w:sdt>
              <w:sdtPr>
                <w:rPr>
                  <w:rStyle w:val="iatacheckbox1"/>
                  <w:rFonts w:ascii="Arial" w:eastAsia="Times New Roman" w:hAnsi="Arial" w:cs="Arial"/>
                  <w:sz w:val="18"/>
                  <w:szCs w:val="18"/>
                </w:rPr>
                <w:id w:val="5226046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to verify defined accountability/authorities/responsibilities for management and non-management personnel in all operational areas. </w:t>
            </w:r>
          </w:p>
          <w:p w:rsidR="005A0094" w:rsidRDefault="005A0094">
            <w:pPr>
              <w:divId w:val="875965888"/>
              <w:rPr>
                <w:rFonts w:ascii="Arial" w:eastAsia="Times New Roman" w:hAnsi="Arial" w:cs="Arial"/>
                <w:sz w:val="18"/>
                <w:szCs w:val="18"/>
              </w:rPr>
            </w:pPr>
            <w:sdt>
              <w:sdtPr>
                <w:rPr>
                  <w:rStyle w:val="iatacheckbox1"/>
                  <w:rFonts w:ascii="Arial" w:eastAsia="Times New Roman" w:hAnsi="Arial" w:cs="Arial"/>
                  <w:sz w:val="18"/>
                  <w:szCs w:val="18"/>
                </w:rPr>
                <w:id w:val="-11089667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84629294"/>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501547698"/>
        </w:trPr>
        <w:tc>
          <w:tcPr>
            <w:tcW w:w="9330" w:type="dxa"/>
            <w:hideMark/>
          </w:tcPr>
          <w:p w:rsidR="005A0094" w:rsidRDefault="005A0094">
            <w:pPr>
              <w:divId w:val="921908472"/>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397948427"/>
              <w:rPr>
                <w:rFonts w:ascii="Arial" w:eastAsia="Times New Roman" w:hAnsi="Arial" w:cs="Arial"/>
                <w:sz w:val="18"/>
                <w:szCs w:val="18"/>
              </w:rPr>
            </w:pPr>
            <w:r>
              <w:rPr>
                <w:rFonts w:ascii="Arial" w:eastAsia="Times New Roman" w:hAnsi="Arial" w:cs="Arial"/>
                <w:sz w:val="18"/>
                <w:szCs w:val="18"/>
              </w:rPr>
              <w:t>Refer to Guidance Material of ORG 1.3.1A.</w:t>
            </w:r>
          </w:p>
        </w:tc>
      </w:tr>
    </w:tbl>
    <w:p w:rsidR="005A0094" w:rsidRDefault="005A0094">
      <w:pPr>
        <w:pStyle w:val="NormalWeb"/>
        <w:divId w:val="501547698"/>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Safety Performance</w:t>
      </w:r>
    </w:p>
    <w:tbl>
      <w:tblPr>
        <w:tblStyle w:val="TableGrid"/>
        <w:tblW w:w="5000" w:type="pct"/>
        <w:tblLayout w:type="fixed"/>
        <w:tblLook w:val="04A0" w:firstRow="1" w:lastRow="0" w:firstColumn="1" w:lastColumn="0" w:noHBand="0" w:noVBand="1"/>
      </w:tblPr>
      <w:tblGrid>
        <w:gridCol w:w="9576"/>
      </w:tblGrid>
      <w:tr w:rsidR="00000000" w:rsidTr="005A0094">
        <w:trPr>
          <w:divId w:val="789470033"/>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1.4.1A</w:t>
            </w:r>
          </w:p>
        </w:tc>
      </w:tr>
      <w:tr w:rsidR="00000000" w:rsidTr="005A0094">
        <w:trPr>
          <w:divId w:val="789470033"/>
        </w:trPr>
        <w:tc>
          <w:tcPr>
            <w:tcW w:w="9330" w:type="dxa"/>
            <w:hideMark/>
          </w:tcPr>
          <w:p w:rsidR="005A0094" w:rsidRDefault="005A0094">
            <w:pPr>
              <w:divId w:val="1748767473"/>
              <w:rPr>
                <w:rFonts w:ascii="Arial" w:eastAsia="Times New Roman" w:hAnsi="Arial" w:cs="Arial"/>
                <w:sz w:val="18"/>
                <w:szCs w:val="18"/>
              </w:rPr>
            </w:pPr>
            <w:r>
              <w:rPr>
                <w:rFonts w:ascii="Arial" w:eastAsia="Times New Roman" w:hAnsi="Arial" w:cs="Arial"/>
                <w:sz w:val="18"/>
                <w:szCs w:val="18"/>
              </w:rPr>
              <w:t xml:space="preserve">The Operator shall have a process to define safety objectives. Such safety objectives should: </w:t>
            </w:r>
          </w:p>
          <w:p w:rsidR="005A0094" w:rsidRDefault="005A0094">
            <w:pPr>
              <w:pStyle w:val="iatalistitem"/>
              <w:numPr>
                <w:ilvl w:val="0"/>
                <w:numId w:val="15"/>
              </w:numPr>
              <w:divId w:val="1748767473"/>
              <w:rPr>
                <w:rFonts w:ascii="Arial" w:eastAsia="Times New Roman" w:hAnsi="Arial" w:cs="Arial"/>
                <w:sz w:val="18"/>
                <w:szCs w:val="18"/>
              </w:rPr>
            </w:pPr>
            <w:r>
              <w:rPr>
                <w:rFonts w:ascii="Arial" w:eastAsia="Times New Roman" w:hAnsi="Arial" w:cs="Arial"/>
                <w:sz w:val="18"/>
                <w:szCs w:val="18"/>
              </w:rPr>
              <w:t>Reflect the Operator’s commitment to maintain or continuously improve the overall effectiveness of the SMS</w:t>
            </w:r>
            <w:r>
              <w:rPr>
                <w:rFonts w:ascii="Arial" w:eastAsia="Times New Roman" w:hAnsi="Arial" w:cs="Arial"/>
                <w:sz w:val="18"/>
                <w:szCs w:val="18"/>
              </w:rPr>
              <w:t>;</w:t>
            </w:r>
          </w:p>
          <w:p w:rsidR="005A0094" w:rsidRDefault="005A0094">
            <w:pPr>
              <w:pStyle w:val="iatalistitem"/>
              <w:numPr>
                <w:ilvl w:val="0"/>
                <w:numId w:val="15"/>
              </w:numPr>
              <w:divId w:val="1748767473"/>
              <w:rPr>
                <w:rFonts w:ascii="Arial" w:eastAsia="Times New Roman" w:hAnsi="Arial" w:cs="Arial"/>
                <w:sz w:val="18"/>
                <w:szCs w:val="18"/>
              </w:rPr>
            </w:pPr>
            <w:r>
              <w:rPr>
                <w:rFonts w:ascii="Arial" w:eastAsia="Times New Roman" w:hAnsi="Arial" w:cs="Arial"/>
                <w:sz w:val="18"/>
                <w:szCs w:val="18"/>
              </w:rPr>
              <w:t>Be communicated throughout the organization;</w:t>
            </w:r>
          </w:p>
          <w:p w:rsidR="005A0094" w:rsidRDefault="005A0094">
            <w:pPr>
              <w:pStyle w:val="iatalistitem"/>
              <w:numPr>
                <w:ilvl w:val="0"/>
                <w:numId w:val="15"/>
              </w:numPr>
              <w:divId w:val="1748767473"/>
              <w:rPr>
                <w:rFonts w:ascii="Arial" w:eastAsia="Times New Roman" w:hAnsi="Arial" w:cs="Arial"/>
                <w:sz w:val="18"/>
                <w:szCs w:val="18"/>
              </w:rPr>
            </w:pPr>
            <w:r>
              <w:rPr>
                <w:rFonts w:ascii="Arial" w:eastAsia="Times New Roman" w:hAnsi="Arial" w:cs="Arial"/>
                <w:sz w:val="18"/>
                <w:szCs w:val="18"/>
              </w:rPr>
              <w:t xml:space="preserve">Be periodically reviewed to ensure they remain relevant and appropriate to the Operator. </w:t>
            </w:r>
            <w:r>
              <w:rPr>
                <w:rFonts w:ascii="Arial" w:eastAsia="Times New Roman" w:hAnsi="Arial" w:cs="Arial"/>
                <w:b/>
                <w:bCs/>
                <w:sz w:val="18"/>
                <w:szCs w:val="18"/>
              </w:rPr>
              <w:t>[SMS][GM]</w:t>
            </w:r>
          </w:p>
          <w:p w:rsidR="005A0094" w:rsidRDefault="005A0094">
            <w:pPr>
              <w:divId w:val="1484006452"/>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329336409"/>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5A0094">
        <w:trPr>
          <w:divId w:val="789470033"/>
        </w:trPr>
        <w:tc>
          <w:tcPr>
            <w:tcW w:w="9330" w:type="dxa"/>
            <w:hideMark/>
          </w:tcPr>
          <w:p w:rsidR="005A0094" w:rsidRDefault="005A0094">
            <w:pPr>
              <w:textAlignment w:val="center"/>
              <w:divId w:val="583805161"/>
              <w:rPr>
                <w:rFonts w:ascii="Arial" w:eastAsia="Times New Roman" w:hAnsi="Arial" w:cs="Arial"/>
                <w:sz w:val="18"/>
                <w:szCs w:val="18"/>
              </w:rPr>
            </w:pPr>
            <w:sdt>
              <w:sdtPr>
                <w:rPr>
                  <w:rFonts w:ascii="Arial" w:eastAsia="Times New Roman" w:hAnsi="Arial" w:cs="Arial"/>
                  <w:sz w:val="18"/>
                  <w:szCs w:val="18"/>
                </w:rPr>
                <w:id w:val="12572571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83915258"/>
              <w:rPr>
                <w:rFonts w:ascii="Arial" w:eastAsia="Times New Roman" w:hAnsi="Arial" w:cs="Arial"/>
                <w:sz w:val="18"/>
                <w:szCs w:val="18"/>
              </w:rPr>
            </w:pPr>
            <w:sdt>
              <w:sdtPr>
                <w:rPr>
                  <w:rFonts w:ascii="Arial" w:eastAsia="Times New Roman" w:hAnsi="Arial" w:cs="Arial"/>
                  <w:sz w:val="18"/>
                  <w:szCs w:val="18"/>
                </w:rPr>
                <w:id w:val="12504697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024214756"/>
              <w:rPr>
                <w:rFonts w:ascii="Arial" w:eastAsia="Times New Roman" w:hAnsi="Arial" w:cs="Arial"/>
                <w:sz w:val="18"/>
                <w:szCs w:val="18"/>
              </w:rPr>
            </w:pPr>
            <w:sdt>
              <w:sdtPr>
                <w:rPr>
                  <w:rFonts w:ascii="Arial" w:eastAsia="Times New Roman" w:hAnsi="Arial" w:cs="Arial"/>
                  <w:sz w:val="18"/>
                  <w:szCs w:val="18"/>
                </w:rPr>
                <w:id w:val="8310280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853306132"/>
              <w:rPr>
                <w:rFonts w:ascii="Arial" w:eastAsia="Times New Roman" w:hAnsi="Arial" w:cs="Arial"/>
                <w:sz w:val="18"/>
                <w:szCs w:val="18"/>
              </w:rPr>
            </w:pPr>
            <w:sdt>
              <w:sdtPr>
                <w:rPr>
                  <w:rFonts w:ascii="Arial" w:eastAsia="Times New Roman" w:hAnsi="Arial" w:cs="Arial"/>
                  <w:sz w:val="18"/>
                  <w:szCs w:val="18"/>
                </w:rPr>
                <w:id w:val="2474031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305085556"/>
              <w:rPr>
                <w:rFonts w:ascii="Arial" w:eastAsia="Times New Roman" w:hAnsi="Arial" w:cs="Arial"/>
                <w:sz w:val="18"/>
                <w:szCs w:val="18"/>
              </w:rPr>
            </w:pPr>
            <w:sdt>
              <w:sdtPr>
                <w:rPr>
                  <w:rFonts w:ascii="Arial" w:eastAsia="Times New Roman" w:hAnsi="Arial" w:cs="Arial"/>
                  <w:sz w:val="18"/>
                  <w:szCs w:val="18"/>
                </w:rPr>
                <w:id w:val="-6165974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89470033"/>
        </w:trPr>
        <w:tc>
          <w:tcPr>
            <w:tcW w:w="9330" w:type="dxa"/>
            <w:hideMark/>
          </w:tcPr>
          <w:p w:rsidR="005A0094" w:rsidRDefault="005A0094">
            <w:pPr>
              <w:divId w:val="106510880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64095385"/>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89470033"/>
        </w:trPr>
        <w:tc>
          <w:tcPr>
            <w:tcW w:w="9330" w:type="dxa"/>
            <w:hideMark/>
          </w:tcPr>
          <w:p w:rsidR="005A0094" w:rsidRDefault="005A0094">
            <w:pPr>
              <w:divId w:val="207886810"/>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421104389"/>
              <w:rPr>
                <w:rFonts w:ascii="Arial" w:eastAsia="Times New Roman" w:hAnsi="Arial" w:cs="Arial"/>
                <w:sz w:val="18"/>
                <w:szCs w:val="18"/>
              </w:rPr>
            </w:pPr>
            <w:sdt>
              <w:sdtPr>
                <w:rPr>
                  <w:rStyle w:val="iatacheckbox1"/>
                  <w:rFonts w:ascii="Arial" w:eastAsia="Times New Roman" w:hAnsi="Arial" w:cs="Arial"/>
                  <w:sz w:val="18"/>
                  <w:szCs w:val="18"/>
                </w:rPr>
                <w:id w:val="17645760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organizational program for setting safety objectives. </w:t>
            </w:r>
          </w:p>
          <w:p w:rsidR="005A0094" w:rsidRDefault="005A0094">
            <w:pPr>
              <w:divId w:val="1361272957"/>
              <w:rPr>
                <w:rFonts w:ascii="Arial" w:eastAsia="Times New Roman" w:hAnsi="Arial" w:cs="Arial"/>
                <w:sz w:val="18"/>
                <w:szCs w:val="18"/>
              </w:rPr>
            </w:pPr>
            <w:sdt>
              <w:sdtPr>
                <w:rPr>
                  <w:rStyle w:val="iatacheckbox1"/>
                  <w:rFonts w:ascii="Arial" w:eastAsia="Times New Roman" w:hAnsi="Arial" w:cs="Arial"/>
                  <w:sz w:val="18"/>
                  <w:szCs w:val="18"/>
                </w:rPr>
                <w:id w:val="-1258201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manager and/or designated management representative(s). </w:t>
            </w:r>
          </w:p>
          <w:p w:rsidR="005A0094" w:rsidRDefault="005A0094">
            <w:pPr>
              <w:divId w:val="776023415"/>
              <w:rPr>
                <w:rFonts w:ascii="Arial" w:eastAsia="Times New Roman" w:hAnsi="Arial" w:cs="Arial"/>
                <w:sz w:val="18"/>
                <w:szCs w:val="18"/>
              </w:rPr>
            </w:pPr>
            <w:sdt>
              <w:sdtPr>
                <w:rPr>
                  <w:rStyle w:val="iatacheckbox1"/>
                  <w:rFonts w:ascii="Arial" w:eastAsia="Times New Roman" w:hAnsi="Arial" w:cs="Arial"/>
                  <w:sz w:val="18"/>
                  <w:szCs w:val="18"/>
                </w:rPr>
                <w:id w:val="15700771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safety objectives currently valid. </w:t>
            </w:r>
          </w:p>
          <w:p w:rsidR="005A0094" w:rsidRDefault="005A0094">
            <w:pPr>
              <w:divId w:val="1015960461"/>
              <w:rPr>
                <w:rFonts w:ascii="Arial" w:eastAsia="Times New Roman" w:hAnsi="Arial" w:cs="Arial"/>
                <w:sz w:val="18"/>
                <w:szCs w:val="18"/>
              </w:rPr>
            </w:pPr>
            <w:sdt>
              <w:sdtPr>
                <w:rPr>
                  <w:rStyle w:val="iatacheckbox1"/>
                  <w:rFonts w:ascii="Arial" w:eastAsia="Times New Roman" w:hAnsi="Arial" w:cs="Arial"/>
                  <w:sz w:val="18"/>
                  <w:szCs w:val="18"/>
                </w:rPr>
                <w:id w:val="2740642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safety objectives. </w:t>
            </w:r>
          </w:p>
          <w:p w:rsidR="005A0094" w:rsidRDefault="005A0094">
            <w:pPr>
              <w:divId w:val="1742563196"/>
              <w:rPr>
                <w:rFonts w:ascii="Arial" w:eastAsia="Times New Roman" w:hAnsi="Arial" w:cs="Arial"/>
                <w:sz w:val="18"/>
                <w:szCs w:val="18"/>
              </w:rPr>
            </w:pPr>
            <w:sdt>
              <w:sdtPr>
                <w:rPr>
                  <w:rStyle w:val="iatacheckbox1"/>
                  <w:rFonts w:ascii="Arial" w:eastAsia="Times New Roman" w:hAnsi="Arial" w:cs="Arial"/>
                  <w:sz w:val="18"/>
                  <w:szCs w:val="18"/>
                </w:rPr>
                <w:id w:val="-343600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85151756"/>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89470033"/>
        </w:trPr>
        <w:tc>
          <w:tcPr>
            <w:tcW w:w="9330" w:type="dxa"/>
            <w:hideMark/>
          </w:tcPr>
          <w:p w:rsidR="005A0094" w:rsidRDefault="005A0094">
            <w:pPr>
              <w:divId w:val="565460917"/>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659774569"/>
              <w:rPr>
                <w:rFonts w:ascii="Arial" w:eastAsia="Times New Roman" w:hAnsi="Arial" w:cs="Arial"/>
                <w:sz w:val="18"/>
                <w:szCs w:val="18"/>
              </w:rPr>
            </w:pPr>
            <w:r>
              <w:rPr>
                <w:rFonts w:ascii="Arial" w:eastAsia="Times New Roman" w:hAnsi="Arial" w:cs="Arial"/>
                <w:sz w:val="18"/>
                <w:szCs w:val="18"/>
              </w:rPr>
              <w:t>Refer to the IRM for the definitions of Safety A</w:t>
            </w:r>
            <w:r>
              <w:rPr>
                <w:rFonts w:ascii="Arial" w:eastAsia="Times New Roman" w:hAnsi="Arial" w:cs="Arial"/>
                <w:sz w:val="18"/>
                <w:szCs w:val="18"/>
              </w:rPr>
              <w:t>ssurance and Safety Objective.</w:t>
            </w:r>
          </w:p>
          <w:p w:rsidR="005A0094" w:rsidRDefault="005A0094">
            <w:pPr>
              <w:divId w:val="978194267"/>
              <w:rPr>
                <w:rFonts w:ascii="Arial" w:eastAsia="Times New Roman" w:hAnsi="Arial" w:cs="Arial"/>
                <w:sz w:val="18"/>
                <w:szCs w:val="18"/>
              </w:rPr>
            </w:pPr>
            <w:r>
              <w:rPr>
                <w:rFonts w:ascii="Arial" w:eastAsia="Times New Roman" w:hAnsi="Arial" w:cs="Arial"/>
                <w:sz w:val="18"/>
                <w:szCs w:val="18"/>
              </w:rPr>
              <w:t xml:space="preserve">Safety objectives provide direction to the operator’s safety management activities and would therefore be consistent with the safety policy that sets out the organization’s high-level safety commitment. </w:t>
            </w:r>
          </w:p>
          <w:p w:rsidR="005A0094" w:rsidRDefault="005A0094">
            <w:pPr>
              <w:divId w:val="569770833"/>
              <w:rPr>
                <w:rFonts w:ascii="Arial" w:eastAsia="Times New Roman" w:hAnsi="Arial" w:cs="Arial"/>
                <w:sz w:val="18"/>
                <w:szCs w:val="18"/>
              </w:rPr>
            </w:pPr>
            <w:r>
              <w:rPr>
                <w:rFonts w:ascii="Arial" w:eastAsia="Times New Roman" w:hAnsi="Arial" w:cs="Arial"/>
                <w:sz w:val="18"/>
                <w:szCs w:val="18"/>
              </w:rPr>
              <w:t>A safety objective is</w:t>
            </w:r>
            <w:r>
              <w:rPr>
                <w:rFonts w:ascii="Arial" w:eastAsia="Times New Roman" w:hAnsi="Arial" w:cs="Arial"/>
                <w:sz w:val="18"/>
                <w:szCs w:val="18"/>
              </w:rPr>
              <w:t xml:space="preserve"> a high-level statement that typically expresses a desired safety outcome that is to be achieved over a defined period of time (e.g. one year). </w:t>
            </w:r>
          </w:p>
          <w:p w:rsidR="005A0094" w:rsidRDefault="005A0094">
            <w:pPr>
              <w:divId w:val="144842885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78947003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789470033"/>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1.4.1B</w:t>
            </w:r>
          </w:p>
        </w:tc>
      </w:tr>
      <w:tr w:rsidR="00000000" w:rsidTr="005A0094">
        <w:trPr>
          <w:divId w:val="789470033"/>
        </w:trPr>
        <w:tc>
          <w:tcPr>
            <w:tcW w:w="9330" w:type="dxa"/>
            <w:hideMark/>
          </w:tcPr>
          <w:p w:rsidR="005A0094" w:rsidRDefault="005A0094">
            <w:pPr>
              <w:divId w:val="40464274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define safety objectives. Such safety objectives should: </w:t>
            </w:r>
          </w:p>
          <w:p w:rsidR="005A0094" w:rsidRDefault="005A0094">
            <w:pPr>
              <w:pStyle w:val="iatalistitem"/>
              <w:numPr>
                <w:ilvl w:val="0"/>
                <w:numId w:val="16"/>
              </w:numPr>
              <w:divId w:val="404642742"/>
              <w:rPr>
                <w:rFonts w:ascii="Arial" w:eastAsia="Times New Roman" w:hAnsi="Arial" w:cs="Arial"/>
                <w:sz w:val="18"/>
                <w:szCs w:val="18"/>
              </w:rPr>
            </w:pPr>
            <w:r>
              <w:rPr>
                <w:rFonts w:ascii="Arial" w:eastAsia="Times New Roman" w:hAnsi="Arial" w:cs="Arial"/>
                <w:sz w:val="18"/>
                <w:szCs w:val="18"/>
              </w:rPr>
              <w:t>Reflect the Operator’s commitment to maintain or continuously improve the overall effectiveness of the SMS;</w:t>
            </w:r>
          </w:p>
          <w:p w:rsidR="005A0094" w:rsidRDefault="005A0094">
            <w:pPr>
              <w:pStyle w:val="iatalistitem"/>
              <w:numPr>
                <w:ilvl w:val="0"/>
                <w:numId w:val="16"/>
              </w:numPr>
              <w:divId w:val="404642742"/>
              <w:rPr>
                <w:rFonts w:ascii="Arial" w:eastAsia="Times New Roman" w:hAnsi="Arial" w:cs="Arial"/>
                <w:sz w:val="18"/>
                <w:szCs w:val="18"/>
              </w:rPr>
            </w:pPr>
            <w:r>
              <w:rPr>
                <w:rFonts w:ascii="Arial" w:eastAsia="Times New Roman" w:hAnsi="Arial" w:cs="Arial"/>
                <w:sz w:val="18"/>
                <w:szCs w:val="18"/>
              </w:rPr>
              <w:t>Be communicated throughout the organization;</w:t>
            </w:r>
          </w:p>
          <w:p w:rsidR="005A0094" w:rsidRDefault="005A0094">
            <w:pPr>
              <w:pStyle w:val="iatalistitem"/>
              <w:numPr>
                <w:ilvl w:val="0"/>
                <w:numId w:val="16"/>
              </w:numPr>
              <w:divId w:val="404642742"/>
              <w:rPr>
                <w:rFonts w:ascii="Arial" w:eastAsia="Times New Roman" w:hAnsi="Arial" w:cs="Arial"/>
                <w:sz w:val="18"/>
                <w:szCs w:val="18"/>
              </w:rPr>
            </w:pPr>
            <w:r>
              <w:rPr>
                <w:rFonts w:ascii="Arial" w:eastAsia="Times New Roman" w:hAnsi="Arial" w:cs="Arial"/>
                <w:sz w:val="18"/>
                <w:szCs w:val="18"/>
              </w:rPr>
              <w:t>Be peri</w:t>
            </w:r>
            <w:r>
              <w:rPr>
                <w:rFonts w:ascii="Arial" w:eastAsia="Times New Roman" w:hAnsi="Arial" w:cs="Arial"/>
                <w:sz w:val="18"/>
                <w:szCs w:val="18"/>
              </w:rPr>
              <w:t xml:space="preserve">odically reviewed to ensure they remain relevant and appropriate to the Operator. </w:t>
            </w:r>
            <w:r>
              <w:rPr>
                <w:rFonts w:ascii="Arial" w:eastAsia="Times New Roman" w:hAnsi="Arial" w:cs="Arial"/>
                <w:b/>
                <w:bCs/>
                <w:sz w:val="18"/>
                <w:szCs w:val="18"/>
              </w:rPr>
              <w:t>[SMS][GM]</w:t>
            </w:r>
          </w:p>
          <w:p w:rsidR="005A0094" w:rsidRDefault="005A0094">
            <w:pPr>
              <w:divId w:val="454373333"/>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962880399"/>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5A0094">
        <w:trPr>
          <w:divId w:val="789470033"/>
        </w:trPr>
        <w:tc>
          <w:tcPr>
            <w:tcW w:w="9330" w:type="dxa"/>
            <w:hideMark/>
          </w:tcPr>
          <w:p w:rsidR="005A0094" w:rsidRDefault="005A0094">
            <w:pPr>
              <w:textAlignment w:val="center"/>
              <w:divId w:val="1870949103"/>
              <w:rPr>
                <w:rFonts w:ascii="Arial" w:eastAsia="Times New Roman" w:hAnsi="Arial" w:cs="Arial"/>
                <w:sz w:val="18"/>
                <w:szCs w:val="18"/>
              </w:rPr>
            </w:pPr>
            <w:sdt>
              <w:sdtPr>
                <w:rPr>
                  <w:rFonts w:ascii="Arial" w:eastAsia="Times New Roman" w:hAnsi="Arial" w:cs="Arial"/>
                  <w:sz w:val="18"/>
                  <w:szCs w:val="18"/>
                </w:rPr>
                <w:id w:val="17789862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906253968"/>
              <w:rPr>
                <w:rFonts w:ascii="Arial" w:eastAsia="Times New Roman" w:hAnsi="Arial" w:cs="Arial"/>
                <w:sz w:val="18"/>
                <w:szCs w:val="18"/>
              </w:rPr>
            </w:pPr>
            <w:sdt>
              <w:sdtPr>
                <w:rPr>
                  <w:rFonts w:ascii="Arial" w:eastAsia="Times New Roman" w:hAnsi="Arial" w:cs="Arial"/>
                  <w:sz w:val="18"/>
                  <w:szCs w:val="18"/>
                </w:rPr>
                <w:id w:val="-10287136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w:t>
            </w:r>
            <w:r>
              <w:rPr>
                <w:rFonts w:ascii="Arial" w:eastAsia="Times New Roman" w:hAnsi="Arial" w:cs="Arial"/>
                <w:sz w:val="18"/>
                <w:szCs w:val="18"/>
              </w:rPr>
              <w:t>ented (Observation)</w:t>
            </w:r>
          </w:p>
          <w:p w:rsidR="005A0094" w:rsidRDefault="005A0094">
            <w:pPr>
              <w:textAlignment w:val="center"/>
              <w:divId w:val="1318728783"/>
              <w:rPr>
                <w:rFonts w:ascii="Arial" w:eastAsia="Times New Roman" w:hAnsi="Arial" w:cs="Arial"/>
                <w:sz w:val="18"/>
                <w:szCs w:val="18"/>
              </w:rPr>
            </w:pPr>
            <w:sdt>
              <w:sdtPr>
                <w:rPr>
                  <w:rFonts w:ascii="Arial" w:eastAsia="Times New Roman" w:hAnsi="Arial" w:cs="Arial"/>
                  <w:sz w:val="18"/>
                  <w:szCs w:val="18"/>
                </w:rPr>
                <w:id w:val="13775151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633755868"/>
              <w:rPr>
                <w:rFonts w:ascii="Arial" w:eastAsia="Times New Roman" w:hAnsi="Arial" w:cs="Arial"/>
                <w:sz w:val="18"/>
                <w:szCs w:val="18"/>
              </w:rPr>
            </w:pPr>
            <w:sdt>
              <w:sdtPr>
                <w:rPr>
                  <w:rFonts w:ascii="Arial" w:eastAsia="Times New Roman" w:hAnsi="Arial" w:cs="Arial"/>
                  <w:sz w:val="18"/>
                  <w:szCs w:val="18"/>
                </w:rPr>
                <w:id w:val="-12506522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1425876505"/>
              <w:rPr>
                <w:rFonts w:ascii="Arial" w:eastAsia="Times New Roman" w:hAnsi="Arial" w:cs="Arial"/>
                <w:sz w:val="18"/>
                <w:szCs w:val="18"/>
              </w:rPr>
            </w:pPr>
            <w:sdt>
              <w:sdtPr>
                <w:rPr>
                  <w:rFonts w:ascii="Arial" w:eastAsia="Times New Roman" w:hAnsi="Arial" w:cs="Arial"/>
                  <w:sz w:val="18"/>
                  <w:szCs w:val="18"/>
                </w:rPr>
                <w:id w:val="3746723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89470033"/>
        </w:trPr>
        <w:tc>
          <w:tcPr>
            <w:tcW w:w="9330" w:type="dxa"/>
            <w:hideMark/>
          </w:tcPr>
          <w:p w:rsidR="005A0094" w:rsidRDefault="005A0094">
            <w:pPr>
              <w:divId w:val="4566031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571725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89470033"/>
        </w:trPr>
        <w:tc>
          <w:tcPr>
            <w:tcW w:w="9330" w:type="dxa"/>
            <w:hideMark/>
          </w:tcPr>
          <w:p w:rsidR="005A0094" w:rsidRDefault="005A0094">
            <w:pPr>
              <w:divId w:val="135608263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119689855"/>
              <w:rPr>
                <w:rFonts w:ascii="Arial" w:eastAsia="Times New Roman" w:hAnsi="Arial" w:cs="Arial"/>
                <w:sz w:val="18"/>
                <w:szCs w:val="18"/>
              </w:rPr>
            </w:pPr>
            <w:sdt>
              <w:sdtPr>
                <w:rPr>
                  <w:rStyle w:val="iatacheckbox1"/>
                  <w:rFonts w:ascii="Arial" w:eastAsia="Times New Roman" w:hAnsi="Arial" w:cs="Arial"/>
                  <w:sz w:val="18"/>
                  <w:szCs w:val="18"/>
                </w:rPr>
                <w:id w:val="1887597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organizational program for setting safety objectives. </w:t>
            </w:r>
          </w:p>
          <w:p w:rsidR="005A0094" w:rsidRDefault="005A0094">
            <w:pPr>
              <w:divId w:val="898442309"/>
              <w:rPr>
                <w:rFonts w:ascii="Arial" w:eastAsia="Times New Roman" w:hAnsi="Arial" w:cs="Arial"/>
                <w:sz w:val="18"/>
                <w:szCs w:val="18"/>
              </w:rPr>
            </w:pPr>
            <w:sdt>
              <w:sdtPr>
                <w:rPr>
                  <w:rStyle w:val="iatacheckbox1"/>
                  <w:rFonts w:ascii="Arial" w:eastAsia="Times New Roman" w:hAnsi="Arial" w:cs="Arial"/>
                  <w:sz w:val="18"/>
                  <w:szCs w:val="18"/>
                </w:rPr>
                <w:id w:val="6731544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manager and/or designated management representative(s). </w:t>
            </w:r>
          </w:p>
          <w:p w:rsidR="005A0094" w:rsidRDefault="005A0094">
            <w:pPr>
              <w:divId w:val="1809667095"/>
              <w:rPr>
                <w:rFonts w:ascii="Arial" w:eastAsia="Times New Roman" w:hAnsi="Arial" w:cs="Arial"/>
                <w:sz w:val="18"/>
                <w:szCs w:val="18"/>
              </w:rPr>
            </w:pPr>
            <w:sdt>
              <w:sdtPr>
                <w:rPr>
                  <w:rStyle w:val="iatacheckbox1"/>
                  <w:rFonts w:ascii="Arial" w:eastAsia="Times New Roman" w:hAnsi="Arial" w:cs="Arial"/>
                  <w:sz w:val="18"/>
                  <w:szCs w:val="18"/>
                </w:rPr>
                <w:id w:val="-3371509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safety objectives currently valid. </w:t>
            </w:r>
          </w:p>
          <w:p w:rsidR="005A0094" w:rsidRDefault="005A0094">
            <w:pPr>
              <w:divId w:val="188416860"/>
              <w:rPr>
                <w:rFonts w:ascii="Arial" w:eastAsia="Times New Roman" w:hAnsi="Arial" w:cs="Arial"/>
                <w:sz w:val="18"/>
                <w:szCs w:val="18"/>
              </w:rPr>
            </w:pPr>
            <w:sdt>
              <w:sdtPr>
                <w:rPr>
                  <w:rStyle w:val="iatacheckbox1"/>
                  <w:rFonts w:ascii="Arial" w:eastAsia="Times New Roman" w:hAnsi="Arial" w:cs="Arial"/>
                  <w:sz w:val="18"/>
                  <w:szCs w:val="18"/>
                </w:rPr>
                <w:id w:val="-19358148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records/documents that identify tracking of safety objectives. </w:t>
            </w:r>
          </w:p>
          <w:p w:rsidR="005A0094" w:rsidRDefault="005A0094">
            <w:pPr>
              <w:divId w:val="1818692104"/>
              <w:rPr>
                <w:rFonts w:ascii="Arial" w:eastAsia="Times New Roman" w:hAnsi="Arial" w:cs="Arial"/>
                <w:sz w:val="18"/>
                <w:szCs w:val="18"/>
              </w:rPr>
            </w:pPr>
            <w:sdt>
              <w:sdtPr>
                <w:rPr>
                  <w:rStyle w:val="iatacheckbox1"/>
                  <w:rFonts w:ascii="Arial" w:eastAsia="Times New Roman" w:hAnsi="Arial" w:cs="Arial"/>
                  <w:sz w:val="18"/>
                  <w:szCs w:val="18"/>
                </w:rPr>
                <w:id w:val="-8711468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75526453"/>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89470033"/>
        </w:trPr>
        <w:tc>
          <w:tcPr>
            <w:tcW w:w="9330" w:type="dxa"/>
            <w:hideMark/>
          </w:tcPr>
          <w:p w:rsidR="005A0094" w:rsidRDefault="005A0094">
            <w:pPr>
              <w:divId w:val="1371883608"/>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1905525614"/>
              <w:rPr>
                <w:rFonts w:ascii="Arial" w:eastAsia="Times New Roman" w:hAnsi="Arial" w:cs="Arial"/>
                <w:sz w:val="18"/>
                <w:szCs w:val="18"/>
              </w:rPr>
            </w:pPr>
            <w:r>
              <w:rPr>
                <w:rFonts w:ascii="Arial" w:eastAsia="Times New Roman" w:hAnsi="Arial" w:cs="Arial"/>
                <w:sz w:val="18"/>
                <w:szCs w:val="18"/>
              </w:rPr>
              <w:t>Refer to Guidance Material of ORG 1.4.1A.</w:t>
            </w:r>
          </w:p>
        </w:tc>
      </w:tr>
    </w:tbl>
    <w:p w:rsidR="005A0094" w:rsidRDefault="005A0094">
      <w:pPr>
        <w:pStyle w:val="NormalWeb"/>
        <w:divId w:val="78947003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789470033"/>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1.4.2</w:t>
            </w:r>
          </w:p>
        </w:tc>
      </w:tr>
      <w:tr w:rsidR="00000000" w:rsidTr="005A0094">
        <w:trPr>
          <w:divId w:val="789470033"/>
        </w:trPr>
        <w:tc>
          <w:tcPr>
            <w:tcW w:w="9330" w:type="dxa"/>
            <w:hideMark/>
          </w:tcPr>
          <w:p w:rsidR="005A0094" w:rsidRDefault="005A0094">
            <w:pPr>
              <w:divId w:val="202246247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processes for setting saf</w:t>
            </w:r>
            <w:r>
              <w:rPr>
                <w:rFonts w:ascii="Arial" w:eastAsia="Times New Roman" w:hAnsi="Arial" w:cs="Arial"/>
                <w:sz w:val="18"/>
                <w:szCs w:val="18"/>
              </w:rPr>
              <w:t xml:space="preserve">ety performance indicators (SPIs) and, as applicable, safety performance targets (SPTs) as means to monitor its safety performance, the achievement of its safety objectives and to validate the effectiveness of safety risk controls. </w:t>
            </w:r>
            <w:r>
              <w:rPr>
                <w:rFonts w:ascii="Arial" w:eastAsia="Times New Roman" w:hAnsi="Arial" w:cs="Arial"/>
                <w:b/>
                <w:bCs/>
                <w:sz w:val="18"/>
                <w:szCs w:val="18"/>
              </w:rPr>
              <w:t>[SMS][GM]</w:t>
            </w:r>
          </w:p>
          <w:p w:rsidR="005A0094" w:rsidRDefault="005A0094">
            <w:pPr>
              <w:divId w:val="1134368686"/>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363597713"/>
              <w:rPr>
                <w:rFonts w:ascii="Arial" w:eastAsia="Times New Roman" w:hAnsi="Arial" w:cs="Arial"/>
                <w:i/>
                <w:iCs/>
                <w:sz w:val="18"/>
                <w:szCs w:val="18"/>
              </w:rPr>
            </w:pPr>
            <w:r>
              <w:rPr>
                <w:rStyle w:val="iatasidemarks1"/>
                <w:rFonts w:ascii="Cambria Math" w:eastAsia="Times New Roman" w:hAnsi="Cambria Math" w:cs="Cambria Math"/>
                <w:sz w:val="18"/>
                <w:szCs w:val="18"/>
              </w:rPr>
              <w:t>△</w:t>
            </w:r>
            <w:r>
              <w:rPr>
                <w:rStyle w:val="iatasidemarks1"/>
                <w:rFonts w:eastAsia="Times New Roman" w:cs="Arial"/>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5A0094">
        <w:trPr>
          <w:divId w:val="789470033"/>
        </w:trPr>
        <w:tc>
          <w:tcPr>
            <w:tcW w:w="9330" w:type="dxa"/>
            <w:hideMark/>
          </w:tcPr>
          <w:p w:rsidR="005A0094" w:rsidRDefault="005A0094">
            <w:pPr>
              <w:textAlignment w:val="center"/>
              <w:divId w:val="1701515914"/>
              <w:rPr>
                <w:rFonts w:ascii="Arial" w:eastAsia="Times New Roman" w:hAnsi="Arial" w:cs="Arial"/>
                <w:sz w:val="18"/>
                <w:szCs w:val="18"/>
              </w:rPr>
            </w:pPr>
            <w:sdt>
              <w:sdtPr>
                <w:rPr>
                  <w:rFonts w:ascii="Arial" w:eastAsia="Times New Roman" w:hAnsi="Arial" w:cs="Arial"/>
                  <w:sz w:val="18"/>
                  <w:szCs w:val="18"/>
                </w:rPr>
                <w:id w:val="-150082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140070572"/>
              <w:rPr>
                <w:rFonts w:ascii="Arial" w:eastAsia="Times New Roman" w:hAnsi="Arial" w:cs="Arial"/>
                <w:sz w:val="18"/>
                <w:szCs w:val="18"/>
              </w:rPr>
            </w:pPr>
            <w:sdt>
              <w:sdtPr>
                <w:rPr>
                  <w:rFonts w:ascii="Arial" w:eastAsia="Times New Roman" w:hAnsi="Arial" w:cs="Arial"/>
                  <w:sz w:val="18"/>
                  <w:szCs w:val="18"/>
                </w:rPr>
                <w:id w:val="1104767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25776624"/>
              <w:rPr>
                <w:rFonts w:ascii="Arial" w:eastAsia="Times New Roman" w:hAnsi="Arial" w:cs="Arial"/>
                <w:sz w:val="18"/>
                <w:szCs w:val="18"/>
              </w:rPr>
            </w:pPr>
            <w:sdt>
              <w:sdtPr>
                <w:rPr>
                  <w:rFonts w:ascii="Arial" w:eastAsia="Times New Roman" w:hAnsi="Arial" w:cs="Arial"/>
                  <w:sz w:val="18"/>
                  <w:szCs w:val="18"/>
                </w:rPr>
                <w:id w:val="-4132468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039865085"/>
              <w:rPr>
                <w:rFonts w:ascii="Arial" w:eastAsia="Times New Roman" w:hAnsi="Arial" w:cs="Arial"/>
                <w:sz w:val="18"/>
                <w:szCs w:val="18"/>
              </w:rPr>
            </w:pPr>
            <w:sdt>
              <w:sdtPr>
                <w:rPr>
                  <w:rFonts w:ascii="Arial" w:eastAsia="Times New Roman" w:hAnsi="Arial" w:cs="Arial"/>
                  <w:sz w:val="18"/>
                  <w:szCs w:val="18"/>
                </w:rPr>
                <w:id w:val="-9232536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735319442"/>
              <w:rPr>
                <w:rFonts w:ascii="Arial" w:eastAsia="Times New Roman" w:hAnsi="Arial" w:cs="Arial"/>
                <w:sz w:val="18"/>
                <w:szCs w:val="18"/>
              </w:rPr>
            </w:pPr>
            <w:sdt>
              <w:sdtPr>
                <w:rPr>
                  <w:rFonts w:ascii="Arial" w:eastAsia="Times New Roman" w:hAnsi="Arial" w:cs="Arial"/>
                  <w:sz w:val="18"/>
                  <w:szCs w:val="18"/>
                </w:rPr>
                <w:id w:val="-16392507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89470033"/>
        </w:trPr>
        <w:tc>
          <w:tcPr>
            <w:tcW w:w="9330" w:type="dxa"/>
            <w:hideMark/>
          </w:tcPr>
          <w:p w:rsidR="005A0094" w:rsidRDefault="005A0094">
            <w:pPr>
              <w:divId w:val="21354843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0089400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89470033"/>
        </w:trPr>
        <w:tc>
          <w:tcPr>
            <w:tcW w:w="9330" w:type="dxa"/>
            <w:hideMark/>
          </w:tcPr>
          <w:p w:rsidR="005A0094" w:rsidRDefault="005A0094">
            <w:pPr>
              <w:divId w:val="1465613858"/>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508058941"/>
              <w:rPr>
                <w:rFonts w:ascii="Arial" w:eastAsia="Times New Roman" w:hAnsi="Arial" w:cs="Arial"/>
                <w:sz w:val="18"/>
                <w:szCs w:val="18"/>
              </w:rPr>
            </w:pPr>
            <w:sdt>
              <w:sdtPr>
                <w:rPr>
                  <w:rStyle w:val="iatacheckbox1"/>
                  <w:rFonts w:ascii="Arial" w:eastAsia="Times New Roman" w:hAnsi="Arial" w:cs="Arial"/>
                  <w:sz w:val="18"/>
                  <w:szCs w:val="18"/>
                </w:rPr>
                <w:id w:val="10437915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program for setting SPIs and SPTs (focus: program defines/requires development/application of SPIs; measures used to track/monitor operational safety performance/validate safety risk controls). </w:t>
            </w:r>
          </w:p>
          <w:p w:rsidR="005A0094" w:rsidRDefault="005A0094">
            <w:pPr>
              <w:divId w:val="12539743"/>
              <w:rPr>
                <w:rFonts w:ascii="Arial" w:eastAsia="Times New Roman" w:hAnsi="Arial" w:cs="Arial"/>
                <w:sz w:val="18"/>
                <w:szCs w:val="18"/>
              </w:rPr>
            </w:pPr>
            <w:sdt>
              <w:sdtPr>
                <w:rPr>
                  <w:rStyle w:val="iatacheckbox1"/>
                  <w:rFonts w:ascii="Arial" w:eastAsia="Times New Roman" w:hAnsi="Arial" w:cs="Arial"/>
                  <w:sz w:val="18"/>
                  <w:szCs w:val="18"/>
                </w:rPr>
                <w:id w:val="-7763228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w:t>
            </w:r>
            <w:r>
              <w:rPr>
                <w:rFonts w:ascii="Arial" w:eastAsia="Times New Roman" w:hAnsi="Arial" w:cs="Arial"/>
                <w:sz w:val="18"/>
                <w:szCs w:val="18"/>
              </w:rPr>
              <w:t xml:space="preserve">designated management representative(s). </w:t>
            </w:r>
          </w:p>
          <w:p w:rsidR="005A0094" w:rsidRDefault="005A0094">
            <w:pPr>
              <w:divId w:val="2123527896"/>
              <w:rPr>
                <w:rFonts w:ascii="Arial" w:eastAsia="Times New Roman" w:hAnsi="Arial" w:cs="Arial"/>
                <w:sz w:val="18"/>
                <w:szCs w:val="18"/>
              </w:rPr>
            </w:pPr>
            <w:sdt>
              <w:sdtPr>
                <w:rPr>
                  <w:rStyle w:val="iatacheckbox1"/>
                  <w:rFonts w:ascii="Arial" w:eastAsia="Times New Roman" w:hAnsi="Arial" w:cs="Arial"/>
                  <w:sz w:val="18"/>
                  <w:szCs w:val="18"/>
                </w:rPr>
                <w:id w:val="-13618905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SPIs and SPTs (focus: SPIs/SPTs are aligned with safety objectives and are being used to monitor operational performance). </w:t>
            </w:r>
          </w:p>
          <w:p w:rsidR="005A0094" w:rsidRDefault="005A0094">
            <w:pPr>
              <w:divId w:val="1435830793"/>
              <w:rPr>
                <w:rFonts w:ascii="Arial" w:eastAsia="Times New Roman" w:hAnsi="Arial" w:cs="Arial"/>
                <w:sz w:val="18"/>
                <w:szCs w:val="18"/>
              </w:rPr>
            </w:pPr>
            <w:sdt>
              <w:sdtPr>
                <w:rPr>
                  <w:rStyle w:val="iatacheckbox1"/>
                  <w:rFonts w:ascii="Arial" w:eastAsia="Times New Roman" w:hAnsi="Arial" w:cs="Arial"/>
                  <w:sz w:val="18"/>
                  <w:szCs w:val="18"/>
                </w:rPr>
                <w:id w:val="2032682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w:t>
            </w:r>
            <w:r>
              <w:rPr>
                <w:rFonts w:ascii="Arial" w:eastAsia="Times New Roman" w:hAnsi="Arial" w:cs="Arial"/>
                <w:sz w:val="18"/>
                <w:szCs w:val="18"/>
              </w:rPr>
              <w:t xml:space="preserve">dentify tracking of SPIs and SPTs (focus: tracking used to assess/monitor operational safety performance, assess/validate risk control effectiveness). </w:t>
            </w:r>
          </w:p>
          <w:p w:rsidR="005A0094" w:rsidRDefault="005A0094">
            <w:pPr>
              <w:divId w:val="119539692"/>
              <w:rPr>
                <w:rFonts w:ascii="Arial" w:eastAsia="Times New Roman" w:hAnsi="Arial" w:cs="Arial"/>
                <w:sz w:val="18"/>
                <w:szCs w:val="18"/>
              </w:rPr>
            </w:pPr>
            <w:sdt>
              <w:sdtPr>
                <w:rPr>
                  <w:rStyle w:val="iatacheckbox1"/>
                  <w:rFonts w:ascii="Arial" w:eastAsia="Times New Roman" w:hAnsi="Arial" w:cs="Arial"/>
                  <w:sz w:val="18"/>
                  <w:szCs w:val="18"/>
                </w:rPr>
                <w:id w:val="-13672096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72247404"/>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789470033"/>
        </w:trPr>
        <w:tc>
          <w:tcPr>
            <w:tcW w:w="9330" w:type="dxa"/>
            <w:hideMark/>
          </w:tcPr>
          <w:p w:rsidR="005A0094" w:rsidRDefault="005A0094">
            <w:pPr>
              <w:divId w:val="1798328068"/>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724865775"/>
              <w:rPr>
                <w:rFonts w:ascii="Arial" w:eastAsia="Times New Roman" w:hAnsi="Arial" w:cs="Arial"/>
                <w:sz w:val="18"/>
                <w:szCs w:val="18"/>
              </w:rPr>
            </w:pPr>
            <w:r>
              <w:rPr>
                <w:rFonts w:ascii="Arial" w:eastAsia="Times New Roman" w:hAnsi="Arial" w:cs="Arial"/>
                <w:sz w:val="18"/>
                <w:szCs w:val="18"/>
              </w:rPr>
              <w:t>Refer to the IRM for the definition of</w:t>
            </w:r>
            <w:r>
              <w:rPr>
                <w:rFonts w:ascii="Arial" w:eastAsia="Times New Roman" w:hAnsi="Arial" w:cs="Arial"/>
                <w:sz w:val="18"/>
                <w:szCs w:val="18"/>
              </w:rPr>
              <w:t xml:space="preserve"> Safety Performance Indicator (SPI) and Safety Performance Target (SPT).</w:t>
            </w:r>
          </w:p>
          <w:p w:rsidR="005A0094" w:rsidRDefault="005A0094">
            <w:pPr>
              <w:divId w:val="1306741514"/>
              <w:rPr>
                <w:rFonts w:ascii="Arial" w:eastAsia="Times New Roman" w:hAnsi="Arial" w:cs="Arial"/>
                <w:sz w:val="18"/>
                <w:szCs w:val="18"/>
              </w:rPr>
            </w:pPr>
            <w:r>
              <w:rPr>
                <w:rFonts w:ascii="Arial" w:eastAsia="Times New Roman" w:hAnsi="Arial" w:cs="Arial"/>
                <w:sz w:val="18"/>
                <w:szCs w:val="18"/>
              </w:rPr>
              <w:t>Setting SPIs in support of the operator's safety objectives is an element of the Safety Assurance component of the SMS framework.</w:t>
            </w:r>
          </w:p>
          <w:p w:rsidR="005A0094" w:rsidRDefault="005A0094">
            <w:pPr>
              <w:divId w:val="1800489574"/>
              <w:rPr>
                <w:rFonts w:ascii="Arial" w:eastAsia="Times New Roman" w:hAnsi="Arial" w:cs="Arial"/>
                <w:sz w:val="18"/>
                <w:szCs w:val="18"/>
              </w:rPr>
            </w:pPr>
            <w:r>
              <w:rPr>
                <w:rFonts w:ascii="Arial" w:eastAsia="Times New Roman" w:hAnsi="Arial" w:cs="Arial"/>
                <w:sz w:val="18"/>
                <w:szCs w:val="18"/>
              </w:rPr>
              <w:t>SPIs and SPTs are used by an operator to track and co</w:t>
            </w:r>
            <w:r>
              <w:rPr>
                <w:rFonts w:ascii="Arial" w:eastAsia="Times New Roman" w:hAnsi="Arial" w:cs="Arial"/>
                <w:sz w:val="18"/>
                <w:szCs w:val="18"/>
              </w:rPr>
              <w:t xml:space="preserve">mpare its operational performance against the achievement of its safety objectives and to focus attention on the performance of the organization in managing operational risks and maintaining compliance with relevant regulatory requirements. </w:t>
            </w:r>
          </w:p>
          <w:p w:rsidR="005A0094" w:rsidRDefault="005A0094">
            <w:pPr>
              <w:divId w:val="1143307332"/>
              <w:rPr>
                <w:rFonts w:ascii="Arial" w:eastAsia="Times New Roman" w:hAnsi="Arial" w:cs="Arial"/>
                <w:sz w:val="18"/>
                <w:szCs w:val="18"/>
              </w:rPr>
            </w:pPr>
            <w:r>
              <w:rPr>
                <w:rFonts w:ascii="Arial" w:eastAsia="Times New Roman" w:hAnsi="Arial" w:cs="Arial"/>
                <w:sz w:val="18"/>
                <w:szCs w:val="18"/>
              </w:rPr>
              <w:t>SPTs define sh</w:t>
            </w:r>
            <w:r>
              <w:rPr>
                <w:rFonts w:ascii="Arial" w:eastAsia="Times New Roman" w:hAnsi="Arial" w:cs="Arial"/>
                <w:sz w:val="18"/>
                <w:szCs w:val="18"/>
              </w:rPr>
              <w:t>ort-term and medium-term safety performance management desired achievements. They act as ‘milestones’ that provide confidence that the organization is on track to achieving its safety objectives and provide a measurable way of verifying the effectiveness o</w:t>
            </w:r>
            <w:r>
              <w:rPr>
                <w:rFonts w:ascii="Arial" w:eastAsia="Times New Roman" w:hAnsi="Arial" w:cs="Arial"/>
                <w:sz w:val="18"/>
                <w:szCs w:val="18"/>
              </w:rPr>
              <w:t xml:space="preserve">f safety performance management activities. The setting of SPTs is normally accomplished after considering what is realistically achievable and, where historical trend data are available, the recent performance of the particular SPI. </w:t>
            </w:r>
          </w:p>
          <w:p w:rsidR="005A0094" w:rsidRDefault="005A0094">
            <w:pPr>
              <w:divId w:val="1821653101"/>
              <w:rPr>
                <w:rFonts w:ascii="Arial" w:eastAsia="Times New Roman" w:hAnsi="Arial" w:cs="Arial"/>
                <w:sz w:val="18"/>
                <w:szCs w:val="18"/>
              </w:rPr>
            </w:pPr>
            <w:r>
              <w:rPr>
                <w:rFonts w:ascii="Arial" w:eastAsia="Times New Roman" w:hAnsi="Arial" w:cs="Arial"/>
                <w:sz w:val="18"/>
                <w:szCs w:val="18"/>
              </w:rPr>
              <w:t>In addressing operati</w:t>
            </w:r>
            <w:r>
              <w:rPr>
                <w:rFonts w:ascii="Arial" w:eastAsia="Times New Roman" w:hAnsi="Arial" w:cs="Arial"/>
                <w:sz w:val="18"/>
                <w:szCs w:val="18"/>
              </w:rPr>
              <w:t>onal performance, meaningful indicators might focus on lower level (i.e. lower consequence) occurrences or conditions that are considered by the operator to be precursors to more serious events. SPIs may be specific to a certain area of operations or may b</w:t>
            </w:r>
            <w:r>
              <w:rPr>
                <w:rFonts w:ascii="Arial" w:eastAsia="Times New Roman" w:hAnsi="Arial" w:cs="Arial"/>
                <w:sz w:val="18"/>
                <w:szCs w:val="18"/>
              </w:rPr>
              <w:t xml:space="preserve">e broad and apply to the entire system. </w:t>
            </w:r>
          </w:p>
          <w:p w:rsidR="005A0094" w:rsidRDefault="005A0094">
            <w:pPr>
              <w:divId w:val="1064454708"/>
              <w:rPr>
                <w:rFonts w:ascii="Arial" w:eastAsia="Times New Roman" w:hAnsi="Arial" w:cs="Arial"/>
                <w:sz w:val="18"/>
                <w:szCs w:val="18"/>
              </w:rPr>
            </w:pPr>
            <w:r>
              <w:rPr>
                <w:rFonts w:ascii="Arial" w:eastAsia="Times New Roman" w:hAnsi="Arial" w:cs="Arial"/>
                <w:sz w:val="18"/>
                <w:szCs w:val="18"/>
              </w:rPr>
              <w:lastRenderedPageBreak/>
              <w:t xml:space="preserve">In addressing compliance, meaningful indicators, as a minimum, would focus on compliance with significant regulatory requirements (as determined by the operator) in all operational areas. </w:t>
            </w:r>
          </w:p>
          <w:p w:rsidR="005A0094" w:rsidRDefault="005A0094">
            <w:pPr>
              <w:divId w:val="1429037446"/>
              <w:rPr>
                <w:rFonts w:ascii="Arial" w:eastAsia="Times New Roman" w:hAnsi="Arial" w:cs="Arial"/>
                <w:sz w:val="18"/>
                <w:szCs w:val="18"/>
              </w:rPr>
            </w:pPr>
            <w:r>
              <w:rPr>
                <w:rFonts w:ascii="Arial" w:eastAsia="Times New Roman" w:hAnsi="Arial" w:cs="Arial"/>
                <w:sz w:val="18"/>
                <w:szCs w:val="18"/>
              </w:rPr>
              <w:t xml:space="preserve">SPIs may be set in almost </w:t>
            </w:r>
            <w:r>
              <w:rPr>
                <w:rFonts w:ascii="Arial" w:eastAsia="Times New Roman" w:hAnsi="Arial" w:cs="Arial"/>
                <w:sz w:val="18"/>
                <w:szCs w:val="18"/>
              </w:rPr>
              <w:t xml:space="preserve">any operations or maintenance area and are usually expressed as a reduction in the rate or number of specifically identified occurrences or conditions. </w:t>
            </w:r>
          </w:p>
          <w:p w:rsidR="005A0094" w:rsidRDefault="005A0094">
            <w:pPr>
              <w:divId w:val="862865044"/>
              <w:rPr>
                <w:rFonts w:ascii="Arial" w:eastAsia="Times New Roman" w:hAnsi="Arial" w:cs="Arial"/>
                <w:sz w:val="18"/>
                <w:szCs w:val="18"/>
              </w:rPr>
            </w:pPr>
            <w:r>
              <w:rPr>
                <w:rFonts w:ascii="Arial" w:eastAsia="Times New Roman" w:hAnsi="Arial" w:cs="Arial"/>
                <w:sz w:val="18"/>
                <w:szCs w:val="18"/>
              </w:rPr>
              <w:t>Some possible examples of operational occurrences or conditions that could be monitored using SPIs incl</w:t>
            </w:r>
            <w:r>
              <w:rPr>
                <w:rFonts w:ascii="Arial" w:eastAsia="Times New Roman" w:hAnsi="Arial" w:cs="Arial"/>
                <w:sz w:val="18"/>
                <w:szCs w:val="18"/>
              </w:rPr>
              <w:t xml:space="preserve">ude: </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 xml:space="preserve">Flight operations (e.g. takeoff and landing tail strikes, unsatisfactory line or training evaluations, unstabilized approaches, runway incursions/excursions); </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Operational control (e.g., flight diversions due to fuel);</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Engineering and maintenance (in</w:t>
            </w:r>
            <w:r>
              <w:rPr>
                <w:rFonts w:ascii="Arial" w:eastAsia="Times New Roman" w:hAnsi="Arial" w:cs="Arial"/>
                <w:sz w:val="18"/>
                <w:szCs w:val="18"/>
              </w:rPr>
              <w:t xml:space="preserve">-flight engine shutdowns, aircraft component/equipment failures, diversions due to maintenance errors, damage caused by maintenance); </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Cabin operations (inadvertent slide deployments);</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Ground handling (aircraft damages due to vehicles or equipment);</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 xml:space="preserve">Cargo </w:t>
            </w:r>
            <w:r>
              <w:rPr>
                <w:rFonts w:ascii="Arial" w:eastAsia="Times New Roman" w:hAnsi="Arial" w:cs="Arial"/>
                <w:sz w:val="18"/>
                <w:szCs w:val="18"/>
              </w:rPr>
              <w:t>operations (dangerous goods spills);</w:t>
            </w:r>
          </w:p>
          <w:p w:rsidR="005A0094" w:rsidRDefault="005A0094">
            <w:pPr>
              <w:pStyle w:val="iatalistitem"/>
              <w:numPr>
                <w:ilvl w:val="0"/>
                <w:numId w:val="17"/>
              </w:numPr>
              <w:divId w:val="862865044"/>
              <w:rPr>
                <w:rFonts w:ascii="Arial" w:eastAsia="Times New Roman" w:hAnsi="Arial" w:cs="Arial"/>
                <w:sz w:val="18"/>
                <w:szCs w:val="18"/>
              </w:rPr>
            </w:pPr>
            <w:r>
              <w:rPr>
                <w:rFonts w:ascii="Arial" w:eastAsia="Times New Roman" w:hAnsi="Arial" w:cs="Arial"/>
                <w:sz w:val="18"/>
                <w:szCs w:val="18"/>
              </w:rPr>
              <w:t>Operational security (unauthorized interference or access events).</w:t>
            </w:r>
          </w:p>
          <w:p w:rsidR="005A0094" w:rsidRDefault="005A0094">
            <w:pPr>
              <w:divId w:val="1089960303"/>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789470033"/>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Resource Management</w:t>
      </w:r>
    </w:p>
    <w:tbl>
      <w:tblPr>
        <w:tblStyle w:val="TableGrid"/>
        <w:tblW w:w="5000" w:type="pct"/>
        <w:tblLayout w:type="fixed"/>
        <w:tblLook w:val="04A0" w:firstRow="1" w:lastRow="0" w:firstColumn="1" w:lastColumn="0" w:noHBand="0" w:noVBand="1"/>
      </w:tblPr>
      <w:tblGrid>
        <w:gridCol w:w="9576"/>
      </w:tblGrid>
      <w:tr w:rsidR="00000000" w:rsidTr="005A0094">
        <w:trPr>
          <w:divId w:val="1753088935"/>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1.5.5</w:t>
            </w:r>
          </w:p>
        </w:tc>
      </w:tr>
      <w:tr w:rsidR="00000000" w:rsidTr="005A0094">
        <w:trPr>
          <w:divId w:val="1753088935"/>
        </w:trPr>
        <w:tc>
          <w:tcPr>
            <w:tcW w:w="9330" w:type="dxa"/>
            <w:hideMark/>
          </w:tcPr>
          <w:p w:rsidR="005A0094" w:rsidRDefault="005A0094">
            <w:pPr>
              <w:divId w:val="1827503596"/>
              <w:rPr>
                <w:rFonts w:ascii="Arial" w:eastAsia="Times New Roman" w:hAnsi="Arial" w:cs="Arial"/>
                <w:sz w:val="18"/>
                <w:szCs w:val="18"/>
              </w:rPr>
            </w:pPr>
            <w:r>
              <w:rPr>
                <w:rFonts w:ascii="Arial" w:eastAsia="Times New Roman" w:hAnsi="Arial" w:cs="Arial"/>
                <w:sz w:val="18"/>
                <w:szCs w:val="18"/>
              </w:rPr>
              <w:t xml:space="preserve">The Operator shall have a policy that addresses the use of psychoactive substances by personnel that perform operational functions and, as a minimum: </w:t>
            </w:r>
          </w:p>
          <w:p w:rsidR="005A0094" w:rsidRDefault="005A0094">
            <w:pPr>
              <w:pStyle w:val="iatalistitem"/>
              <w:numPr>
                <w:ilvl w:val="0"/>
                <w:numId w:val="18"/>
              </w:numPr>
              <w:divId w:val="1827503596"/>
              <w:rPr>
                <w:rFonts w:ascii="Arial" w:eastAsia="Times New Roman" w:hAnsi="Arial" w:cs="Arial"/>
                <w:sz w:val="18"/>
                <w:szCs w:val="18"/>
              </w:rPr>
            </w:pPr>
            <w:r>
              <w:rPr>
                <w:rFonts w:ascii="Arial" w:eastAsia="Times New Roman" w:hAnsi="Arial" w:cs="Arial"/>
                <w:sz w:val="18"/>
                <w:szCs w:val="18"/>
              </w:rPr>
              <w:t>Prohibits the exercise of duties while under the influence of psychoactive substances;</w:t>
            </w:r>
          </w:p>
          <w:p w:rsidR="005A0094" w:rsidRDefault="005A0094">
            <w:pPr>
              <w:pStyle w:val="iatalistitem"/>
              <w:numPr>
                <w:ilvl w:val="0"/>
                <w:numId w:val="18"/>
              </w:numPr>
              <w:divId w:val="1827503596"/>
              <w:rPr>
                <w:rFonts w:ascii="Arial" w:eastAsia="Times New Roman" w:hAnsi="Arial" w:cs="Arial"/>
                <w:sz w:val="18"/>
                <w:szCs w:val="18"/>
              </w:rPr>
            </w:pPr>
            <w:r>
              <w:rPr>
                <w:rFonts w:ascii="Arial" w:eastAsia="Times New Roman" w:hAnsi="Arial" w:cs="Arial"/>
                <w:sz w:val="18"/>
                <w:szCs w:val="18"/>
              </w:rPr>
              <w:t>Prohibits the prob</w:t>
            </w:r>
            <w:r>
              <w:rPr>
                <w:rFonts w:ascii="Arial" w:eastAsia="Times New Roman" w:hAnsi="Arial" w:cs="Arial"/>
                <w:sz w:val="18"/>
                <w:szCs w:val="18"/>
              </w:rPr>
              <w:t>lematic use of psychoactive substances;</w:t>
            </w:r>
          </w:p>
          <w:p w:rsidR="005A0094" w:rsidRDefault="005A0094">
            <w:pPr>
              <w:pStyle w:val="iatalistitem"/>
              <w:numPr>
                <w:ilvl w:val="0"/>
                <w:numId w:val="18"/>
              </w:numPr>
              <w:divId w:val="1827503596"/>
              <w:rPr>
                <w:rFonts w:ascii="Arial" w:eastAsia="Times New Roman" w:hAnsi="Arial" w:cs="Arial"/>
                <w:sz w:val="18"/>
                <w:szCs w:val="18"/>
              </w:rPr>
            </w:pPr>
            <w:r>
              <w:rPr>
                <w:rFonts w:ascii="Arial" w:eastAsia="Times New Roman" w:hAnsi="Arial" w:cs="Arial"/>
                <w:sz w:val="18"/>
                <w:szCs w:val="18"/>
              </w:rPr>
              <w:t xml:space="preserve">Requires that all personnel who are identified as engaging in any kind of problematic use of psychoactive substances are removed from operational functions; </w:t>
            </w:r>
          </w:p>
          <w:p w:rsidR="005A0094" w:rsidRDefault="005A0094">
            <w:pPr>
              <w:pStyle w:val="iatalistitem"/>
              <w:numPr>
                <w:ilvl w:val="0"/>
                <w:numId w:val="18"/>
              </w:numPr>
              <w:divId w:val="1827503596"/>
              <w:rPr>
                <w:rFonts w:ascii="Arial" w:eastAsia="Times New Roman" w:hAnsi="Arial" w:cs="Arial"/>
                <w:sz w:val="18"/>
                <w:szCs w:val="18"/>
              </w:rPr>
            </w:pPr>
            <w:r>
              <w:rPr>
                <w:rFonts w:ascii="Arial" w:eastAsia="Times New Roman" w:hAnsi="Arial" w:cs="Arial"/>
                <w:sz w:val="18"/>
                <w:szCs w:val="18"/>
              </w:rPr>
              <w:t>Conforms to the requirements of the Authority, if applicab</w:t>
            </w:r>
            <w:r>
              <w:rPr>
                <w:rFonts w:ascii="Arial" w:eastAsia="Times New Roman" w:hAnsi="Arial" w:cs="Arial"/>
                <w:sz w:val="18"/>
                <w:szCs w:val="18"/>
              </w:rPr>
              <w:t xml:space="preserve">le. </w:t>
            </w:r>
            <w:r>
              <w:rPr>
                <w:rFonts w:ascii="Arial" w:eastAsia="Times New Roman" w:hAnsi="Arial" w:cs="Arial"/>
                <w:b/>
                <w:bCs/>
                <w:sz w:val="18"/>
                <w:szCs w:val="18"/>
              </w:rPr>
              <w:t>(GM)</w:t>
            </w:r>
          </w:p>
        </w:tc>
      </w:tr>
      <w:tr w:rsidR="00000000" w:rsidTr="005A0094">
        <w:trPr>
          <w:divId w:val="1753088935"/>
        </w:trPr>
        <w:tc>
          <w:tcPr>
            <w:tcW w:w="9330" w:type="dxa"/>
            <w:hideMark/>
          </w:tcPr>
          <w:p w:rsidR="005A0094" w:rsidRDefault="005A0094">
            <w:pPr>
              <w:textAlignment w:val="center"/>
              <w:divId w:val="2050103660"/>
              <w:rPr>
                <w:rFonts w:ascii="Arial" w:eastAsia="Times New Roman" w:hAnsi="Arial" w:cs="Arial"/>
                <w:sz w:val="18"/>
                <w:szCs w:val="18"/>
              </w:rPr>
            </w:pPr>
            <w:sdt>
              <w:sdtPr>
                <w:rPr>
                  <w:rFonts w:ascii="Arial" w:eastAsia="Times New Roman" w:hAnsi="Arial" w:cs="Arial"/>
                  <w:sz w:val="18"/>
                  <w:szCs w:val="18"/>
                </w:rPr>
                <w:id w:val="-1345857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463117739"/>
              <w:rPr>
                <w:rFonts w:ascii="Arial" w:eastAsia="Times New Roman" w:hAnsi="Arial" w:cs="Arial"/>
                <w:sz w:val="18"/>
                <w:szCs w:val="18"/>
              </w:rPr>
            </w:pPr>
            <w:sdt>
              <w:sdtPr>
                <w:rPr>
                  <w:rFonts w:ascii="Arial" w:eastAsia="Times New Roman" w:hAnsi="Arial" w:cs="Arial"/>
                  <w:sz w:val="18"/>
                  <w:szCs w:val="18"/>
                </w:rPr>
                <w:id w:val="-13353060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688916412"/>
              <w:rPr>
                <w:rFonts w:ascii="Arial" w:eastAsia="Times New Roman" w:hAnsi="Arial" w:cs="Arial"/>
                <w:sz w:val="18"/>
                <w:szCs w:val="18"/>
              </w:rPr>
            </w:pPr>
            <w:sdt>
              <w:sdtPr>
                <w:rPr>
                  <w:rFonts w:ascii="Arial" w:eastAsia="Times New Roman" w:hAnsi="Arial" w:cs="Arial"/>
                  <w:sz w:val="18"/>
                  <w:szCs w:val="18"/>
                </w:rPr>
                <w:id w:val="13182221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125730033"/>
              <w:rPr>
                <w:rFonts w:ascii="Arial" w:eastAsia="Times New Roman" w:hAnsi="Arial" w:cs="Arial"/>
                <w:sz w:val="18"/>
                <w:szCs w:val="18"/>
              </w:rPr>
            </w:pPr>
            <w:sdt>
              <w:sdtPr>
                <w:rPr>
                  <w:rFonts w:ascii="Arial" w:eastAsia="Times New Roman" w:hAnsi="Arial" w:cs="Arial"/>
                  <w:sz w:val="18"/>
                  <w:szCs w:val="18"/>
                </w:rPr>
                <w:id w:val="11116307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916207581"/>
              <w:rPr>
                <w:rFonts w:ascii="Arial" w:eastAsia="Times New Roman" w:hAnsi="Arial" w:cs="Arial"/>
                <w:sz w:val="18"/>
                <w:szCs w:val="18"/>
              </w:rPr>
            </w:pPr>
            <w:sdt>
              <w:sdtPr>
                <w:rPr>
                  <w:rFonts w:ascii="Arial" w:eastAsia="Times New Roman" w:hAnsi="Arial" w:cs="Arial"/>
                  <w:sz w:val="18"/>
                  <w:szCs w:val="18"/>
                </w:rPr>
                <w:id w:val="-55226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753088935"/>
        </w:trPr>
        <w:tc>
          <w:tcPr>
            <w:tcW w:w="9330" w:type="dxa"/>
            <w:hideMark/>
          </w:tcPr>
          <w:p w:rsidR="005A0094" w:rsidRDefault="005A0094">
            <w:pPr>
              <w:divId w:val="11212659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12846932"/>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753088935"/>
        </w:trPr>
        <w:tc>
          <w:tcPr>
            <w:tcW w:w="9330" w:type="dxa"/>
            <w:hideMark/>
          </w:tcPr>
          <w:p w:rsidR="005A0094" w:rsidRDefault="005A0094">
            <w:pPr>
              <w:divId w:val="1057240336"/>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234702058"/>
              <w:rPr>
                <w:rFonts w:ascii="Arial" w:eastAsia="Times New Roman" w:hAnsi="Arial" w:cs="Arial"/>
                <w:sz w:val="18"/>
                <w:szCs w:val="18"/>
              </w:rPr>
            </w:pPr>
            <w:sdt>
              <w:sdtPr>
                <w:rPr>
                  <w:rStyle w:val="iatacheckbox1"/>
                  <w:rFonts w:ascii="Arial" w:eastAsia="Times New Roman" w:hAnsi="Arial" w:cs="Arial"/>
                  <w:sz w:val="18"/>
                  <w:szCs w:val="18"/>
                </w:rPr>
                <w:id w:val="14293877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that addresses use of psychoactive substances by operational personnel. </w:t>
            </w:r>
          </w:p>
          <w:p w:rsidR="005A0094" w:rsidRDefault="005A0094">
            <w:pPr>
              <w:divId w:val="840857321"/>
              <w:rPr>
                <w:rFonts w:ascii="Arial" w:eastAsia="Times New Roman" w:hAnsi="Arial" w:cs="Arial"/>
                <w:sz w:val="18"/>
                <w:szCs w:val="18"/>
              </w:rPr>
            </w:pPr>
            <w:sdt>
              <w:sdtPr>
                <w:rPr>
                  <w:rStyle w:val="iatacheckbox1"/>
                  <w:rFonts w:ascii="Arial" w:eastAsia="Times New Roman" w:hAnsi="Arial" w:cs="Arial"/>
                  <w:sz w:val="18"/>
                  <w:szCs w:val="18"/>
                </w:rPr>
                <w:id w:val="-19180805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5A0094" w:rsidRDefault="005A0094">
            <w:pPr>
              <w:divId w:val="1902252701"/>
              <w:rPr>
                <w:rFonts w:ascii="Arial" w:eastAsia="Times New Roman" w:hAnsi="Arial" w:cs="Arial"/>
                <w:sz w:val="18"/>
                <w:szCs w:val="18"/>
              </w:rPr>
            </w:pPr>
            <w:sdt>
              <w:sdtPr>
                <w:rPr>
                  <w:rStyle w:val="iatacheckbox1"/>
                  <w:rFonts w:ascii="Arial" w:eastAsia="Times New Roman" w:hAnsi="Arial" w:cs="Arial"/>
                  <w:sz w:val="18"/>
                  <w:szCs w:val="18"/>
                </w:rPr>
                <w:id w:val="-20557657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operational</w:t>
            </w:r>
            <w:r>
              <w:rPr>
                <w:rFonts w:ascii="Arial" w:eastAsia="Times New Roman" w:hAnsi="Arial" w:cs="Arial"/>
                <w:sz w:val="18"/>
                <w:szCs w:val="18"/>
              </w:rPr>
              <w:t xml:space="preserve"> personnel (focus: familiarity with psychoactive substance policy). </w:t>
            </w:r>
          </w:p>
          <w:p w:rsidR="005A0094" w:rsidRDefault="005A0094">
            <w:pPr>
              <w:divId w:val="786507781"/>
              <w:rPr>
                <w:rFonts w:ascii="Arial" w:eastAsia="Times New Roman" w:hAnsi="Arial" w:cs="Arial"/>
                <w:sz w:val="18"/>
                <w:szCs w:val="18"/>
              </w:rPr>
            </w:pPr>
            <w:sdt>
              <w:sdtPr>
                <w:rPr>
                  <w:rStyle w:val="iatacheckbox1"/>
                  <w:rFonts w:ascii="Arial" w:eastAsia="Times New Roman" w:hAnsi="Arial" w:cs="Arial"/>
                  <w:sz w:val="18"/>
                  <w:szCs w:val="18"/>
                </w:rPr>
                <w:id w:val="9485170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9247535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753088935"/>
        </w:trPr>
        <w:tc>
          <w:tcPr>
            <w:tcW w:w="9330" w:type="dxa"/>
            <w:hideMark/>
          </w:tcPr>
          <w:p w:rsidR="005A0094" w:rsidRDefault="005A0094">
            <w:pPr>
              <w:divId w:val="1736589914"/>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267277282"/>
              <w:rPr>
                <w:rFonts w:ascii="Arial" w:eastAsia="Times New Roman" w:hAnsi="Arial" w:cs="Arial"/>
                <w:sz w:val="18"/>
                <w:szCs w:val="18"/>
              </w:rPr>
            </w:pPr>
            <w:r>
              <w:rPr>
                <w:rFonts w:ascii="Arial" w:eastAsia="Times New Roman" w:hAnsi="Arial" w:cs="Arial"/>
                <w:sz w:val="18"/>
                <w:szCs w:val="18"/>
              </w:rPr>
              <w:lastRenderedPageBreak/>
              <w:t>Refer to the IRM for the definitions of Biochemical Testing, Psychoactive Substance and Problematic Use of Substances.</w:t>
            </w:r>
          </w:p>
          <w:p w:rsidR="005A0094" w:rsidRDefault="005A0094">
            <w:pPr>
              <w:divId w:val="841357459"/>
              <w:rPr>
                <w:rFonts w:ascii="Arial" w:eastAsia="Times New Roman" w:hAnsi="Arial" w:cs="Arial"/>
                <w:sz w:val="18"/>
                <w:szCs w:val="18"/>
              </w:rPr>
            </w:pPr>
            <w:r>
              <w:rPr>
                <w:rFonts w:ascii="Arial" w:eastAsia="Times New Roman" w:hAnsi="Arial" w:cs="Arial"/>
                <w:sz w:val="18"/>
                <w:szCs w:val="18"/>
              </w:rPr>
              <w:t>Pe</w:t>
            </w:r>
            <w:r>
              <w:rPr>
                <w:rFonts w:ascii="Arial" w:eastAsia="Times New Roman" w:hAnsi="Arial" w:cs="Arial"/>
                <w:sz w:val="18"/>
                <w:szCs w:val="18"/>
              </w:rPr>
              <w:t>rsonnel that perform operational safety and security functions as specified in this provision refers to persons in all operational disciplines who perform a function that, if performed improperly, could endanger the safety of aircraft operations. This incl</w:t>
            </w:r>
            <w:r>
              <w:rPr>
                <w:rFonts w:ascii="Arial" w:eastAsia="Times New Roman" w:hAnsi="Arial" w:cs="Arial"/>
                <w:sz w:val="18"/>
                <w:szCs w:val="18"/>
              </w:rPr>
              <w:t xml:space="preserve">udes operational personnel in all areas (flight crew, cabin crew, flight dispatch personnel (FOO/FOA), maintenance, ground handling, cargo, security). </w:t>
            </w:r>
          </w:p>
          <w:p w:rsidR="005A0094" w:rsidRDefault="005A0094">
            <w:pPr>
              <w:divId w:val="1315065905"/>
              <w:rPr>
                <w:rFonts w:ascii="Arial" w:eastAsia="Times New Roman" w:hAnsi="Arial" w:cs="Arial"/>
                <w:sz w:val="18"/>
                <w:szCs w:val="18"/>
              </w:rPr>
            </w:pPr>
            <w:r>
              <w:rPr>
                <w:rFonts w:ascii="Arial" w:eastAsia="Times New Roman" w:hAnsi="Arial" w:cs="Arial"/>
                <w:sz w:val="18"/>
                <w:szCs w:val="18"/>
              </w:rPr>
              <w:t>Operators subject to laws or regulations of the State that preclude the publication of a psychoactive su</w:t>
            </w:r>
            <w:r>
              <w:rPr>
                <w:rFonts w:ascii="Arial" w:eastAsia="Times New Roman" w:hAnsi="Arial" w:cs="Arial"/>
                <w:sz w:val="18"/>
                <w:szCs w:val="18"/>
              </w:rPr>
              <w:t>bstance prohibition policy as specified in this provision may demonstrate an equivalent method of ensuring that personnel engaging in any kind of problematic use of psychoactive substance abuse do not exercise their duties and are removed from safety-criti</w:t>
            </w:r>
            <w:r>
              <w:rPr>
                <w:rFonts w:ascii="Arial" w:eastAsia="Times New Roman" w:hAnsi="Arial" w:cs="Arial"/>
                <w:sz w:val="18"/>
                <w:szCs w:val="18"/>
              </w:rPr>
              <w:t xml:space="preserve">cal functions. </w:t>
            </w:r>
          </w:p>
          <w:p w:rsidR="005A0094" w:rsidRDefault="005A0094">
            <w:pPr>
              <w:divId w:val="2066292167"/>
              <w:rPr>
                <w:rFonts w:ascii="Arial" w:eastAsia="Times New Roman" w:hAnsi="Arial" w:cs="Arial"/>
                <w:sz w:val="18"/>
                <w:szCs w:val="18"/>
              </w:rPr>
            </w:pPr>
            <w:r>
              <w:rPr>
                <w:rFonts w:ascii="Arial" w:eastAsia="Times New Roman" w:hAnsi="Arial" w:cs="Arial"/>
                <w:sz w:val="18"/>
                <w:szCs w:val="18"/>
              </w:rPr>
              <w:t xml:space="preserve">Re-instatement to safety-critical duties could be possible after cessation of the problematic use and upon determination that continued performance of such duties is unlikely to jeopardize safety. </w:t>
            </w:r>
          </w:p>
          <w:p w:rsidR="005A0094" w:rsidRDefault="005A0094">
            <w:pPr>
              <w:divId w:val="310059909"/>
              <w:rPr>
                <w:rFonts w:ascii="Arial" w:eastAsia="Times New Roman" w:hAnsi="Arial" w:cs="Arial"/>
                <w:sz w:val="18"/>
                <w:szCs w:val="18"/>
              </w:rPr>
            </w:pPr>
            <w:r>
              <w:rPr>
                <w:rFonts w:ascii="Arial" w:eastAsia="Times New Roman" w:hAnsi="Arial" w:cs="Arial"/>
                <w:sz w:val="18"/>
                <w:szCs w:val="18"/>
              </w:rPr>
              <w:t>Examples of other subjects that might be a</w:t>
            </w:r>
            <w:r>
              <w:rPr>
                <w:rFonts w:ascii="Arial" w:eastAsia="Times New Roman" w:hAnsi="Arial" w:cs="Arial"/>
                <w:sz w:val="18"/>
                <w:szCs w:val="18"/>
              </w:rPr>
              <w:t xml:space="preserve">ddressed in a comprehensive and proactive policy include: </w:t>
            </w:r>
          </w:p>
          <w:p w:rsidR="005A0094" w:rsidRDefault="005A0094">
            <w:pPr>
              <w:pStyle w:val="iatalistitem"/>
              <w:numPr>
                <w:ilvl w:val="0"/>
                <w:numId w:val="19"/>
              </w:numPr>
              <w:divId w:val="310059909"/>
              <w:rPr>
                <w:rFonts w:ascii="Arial" w:eastAsia="Times New Roman" w:hAnsi="Arial" w:cs="Arial"/>
                <w:sz w:val="18"/>
                <w:szCs w:val="18"/>
              </w:rPr>
            </w:pPr>
            <w:r>
              <w:rPr>
                <w:rFonts w:ascii="Arial" w:eastAsia="Times New Roman" w:hAnsi="Arial" w:cs="Arial"/>
                <w:sz w:val="18"/>
                <w:szCs w:val="18"/>
              </w:rPr>
              <w:t>Education regarding the use of psychoactive substances;</w:t>
            </w:r>
          </w:p>
          <w:p w:rsidR="005A0094" w:rsidRDefault="005A0094">
            <w:pPr>
              <w:pStyle w:val="iatalistitem"/>
              <w:numPr>
                <w:ilvl w:val="0"/>
                <w:numId w:val="19"/>
              </w:numPr>
              <w:divId w:val="310059909"/>
              <w:rPr>
                <w:rFonts w:ascii="Arial" w:eastAsia="Times New Roman" w:hAnsi="Arial" w:cs="Arial"/>
                <w:sz w:val="18"/>
                <w:szCs w:val="18"/>
              </w:rPr>
            </w:pPr>
            <w:r>
              <w:rPr>
                <w:rFonts w:ascii="Arial" w:eastAsia="Times New Roman" w:hAnsi="Arial" w:cs="Arial"/>
                <w:sz w:val="18"/>
                <w:szCs w:val="18"/>
              </w:rPr>
              <w:t>Identification, treatment and rehabilitation;</w:t>
            </w:r>
          </w:p>
          <w:p w:rsidR="005A0094" w:rsidRDefault="005A0094">
            <w:pPr>
              <w:pStyle w:val="iatalistitem"/>
              <w:numPr>
                <w:ilvl w:val="0"/>
                <w:numId w:val="19"/>
              </w:numPr>
              <w:divId w:val="310059909"/>
              <w:rPr>
                <w:rFonts w:ascii="Arial" w:eastAsia="Times New Roman" w:hAnsi="Arial" w:cs="Arial"/>
                <w:sz w:val="18"/>
                <w:szCs w:val="18"/>
              </w:rPr>
            </w:pPr>
            <w:r>
              <w:rPr>
                <w:rFonts w:ascii="Arial" w:eastAsia="Times New Roman" w:hAnsi="Arial" w:cs="Arial"/>
                <w:sz w:val="18"/>
                <w:szCs w:val="18"/>
              </w:rPr>
              <w:t>Employment consequences of problematic use of psychoactive substances;</w:t>
            </w:r>
          </w:p>
          <w:p w:rsidR="005A0094" w:rsidRDefault="005A0094">
            <w:pPr>
              <w:pStyle w:val="iatalistitem"/>
              <w:numPr>
                <w:ilvl w:val="0"/>
                <w:numId w:val="19"/>
              </w:numPr>
              <w:divId w:val="310059909"/>
              <w:rPr>
                <w:rFonts w:ascii="Arial" w:eastAsia="Times New Roman" w:hAnsi="Arial" w:cs="Arial"/>
                <w:sz w:val="18"/>
                <w:szCs w:val="18"/>
              </w:rPr>
            </w:pPr>
            <w:r>
              <w:rPr>
                <w:rFonts w:ascii="Arial" w:eastAsia="Times New Roman" w:hAnsi="Arial" w:cs="Arial"/>
                <w:sz w:val="18"/>
                <w:szCs w:val="18"/>
              </w:rPr>
              <w:t>Biochemical testing;</w:t>
            </w:r>
          </w:p>
          <w:p w:rsidR="005A0094" w:rsidRDefault="005A0094">
            <w:pPr>
              <w:pStyle w:val="iatalistitem"/>
              <w:numPr>
                <w:ilvl w:val="0"/>
                <w:numId w:val="19"/>
              </w:numPr>
              <w:divId w:val="310059909"/>
              <w:rPr>
                <w:rFonts w:ascii="Arial" w:eastAsia="Times New Roman" w:hAnsi="Arial" w:cs="Arial"/>
                <w:sz w:val="18"/>
                <w:szCs w:val="18"/>
              </w:rPr>
            </w:pPr>
            <w:r>
              <w:rPr>
                <w:rFonts w:ascii="Arial" w:eastAsia="Times New Roman" w:hAnsi="Arial" w:cs="Arial"/>
                <w:sz w:val="18"/>
                <w:szCs w:val="18"/>
              </w:rPr>
              <w:t>Req</w:t>
            </w:r>
            <w:r>
              <w:rPr>
                <w:rFonts w:ascii="Arial" w:eastAsia="Times New Roman" w:hAnsi="Arial" w:cs="Arial"/>
                <w:sz w:val="18"/>
                <w:szCs w:val="18"/>
              </w:rPr>
              <w:t>uirements of ICAO and the Authority.</w:t>
            </w:r>
          </w:p>
          <w:p w:rsidR="005A0094" w:rsidRDefault="005A0094">
            <w:pPr>
              <w:divId w:val="747114687"/>
              <w:rPr>
                <w:rFonts w:ascii="Arial" w:eastAsia="Times New Roman" w:hAnsi="Arial" w:cs="Arial"/>
                <w:sz w:val="18"/>
                <w:szCs w:val="18"/>
              </w:rPr>
            </w:pPr>
            <w:r>
              <w:rPr>
                <w:rFonts w:ascii="Arial" w:eastAsia="Times New Roman" w:hAnsi="Arial" w:cs="Arial"/>
                <w:sz w:val="18"/>
                <w:szCs w:val="18"/>
              </w:rPr>
              <w:t xml:space="preserve">Additional guidance may be found in the ICAO Manual on Prevention of Problematic use of Substances in the Aviation Workplace (Doc 9654-AN/945). </w:t>
            </w:r>
          </w:p>
        </w:tc>
      </w:tr>
    </w:tbl>
    <w:p w:rsidR="005A0094" w:rsidRDefault="005A0094">
      <w:pPr>
        <w:pStyle w:val="NormalWeb"/>
        <w:divId w:val="1753088935"/>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Outsourcing Management</w:t>
      </w:r>
    </w:p>
    <w:tbl>
      <w:tblPr>
        <w:tblStyle w:val="TableGrid"/>
        <w:tblW w:w="5000" w:type="pct"/>
        <w:tblLayout w:type="fixed"/>
        <w:tblLook w:val="04A0" w:firstRow="1" w:lastRow="0" w:firstColumn="1" w:lastColumn="0" w:noHBand="0" w:noVBand="1"/>
      </w:tblPr>
      <w:tblGrid>
        <w:gridCol w:w="9576"/>
      </w:tblGrid>
      <w:tr w:rsidR="00000000" w:rsidTr="005A0094">
        <w:trPr>
          <w:divId w:val="1613895814"/>
        </w:trPr>
        <w:tc>
          <w:tcPr>
            <w:tcW w:w="9330" w:type="dxa"/>
            <w:hideMark/>
          </w:tcPr>
          <w:p w:rsidR="005A0094" w:rsidRDefault="005A0094">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1.6.2</w:t>
            </w:r>
          </w:p>
        </w:tc>
      </w:tr>
      <w:tr w:rsidR="00000000" w:rsidTr="005A0094">
        <w:trPr>
          <w:divId w:val="1613895814"/>
        </w:trPr>
        <w:tc>
          <w:tcPr>
            <w:tcW w:w="9330" w:type="dxa"/>
            <w:hideMark/>
          </w:tcPr>
          <w:p w:rsidR="005A0094" w:rsidRDefault="005A0094">
            <w:pPr>
              <w:divId w:val="640814852"/>
              <w:rPr>
                <w:rFonts w:ascii="Arial" w:eastAsia="Times New Roman" w:hAnsi="Arial" w:cs="Arial"/>
                <w:sz w:val="18"/>
                <w:szCs w:val="18"/>
              </w:rPr>
            </w:pPr>
            <w:r>
              <w:rPr>
                <w:rFonts w:ascii="Arial" w:eastAsia="Times New Roman" w:hAnsi="Arial" w:cs="Arial"/>
                <w:sz w:val="18"/>
                <w:szCs w:val="18"/>
              </w:rPr>
              <w:t>The Operator shall have processes to ensure a contract or agreement is executed with external service providers that conduct outsourced operational functions for the Operator. Such c</w:t>
            </w:r>
            <w:r>
              <w:rPr>
                <w:rFonts w:ascii="Arial" w:eastAsia="Times New Roman" w:hAnsi="Arial" w:cs="Arial"/>
                <w:sz w:val="18"/>
                <w:szCs w:val="18"/>
              </w:rPr>
              <w:t xml:space="preserve">ontract or agreement shall identify specific documented requirements that can be monitored by the Operator to ensure the safety and/or security of operations are being fulfilled by the service provider. </w:t>
            </w:r>
            <w:r>
              <w:rPr>
                <w:rFonts w:ascii="Arial" w:eastAsia="Times New Roman" w:hAnsi="Arial" w:cs="Arial"/>
                <w:b/>
                <w:bCs/>
                <w:sz w:val="18"/>
                <w:szCs w:val="18"/>
              </w:rPr>
              <w:t>(GM)</w:t>
            </w:r>
          </w:p>
        </w:tc>
      </w:tr>
      <w:tr w:rsidR="00000000" w:rsidTr="005A0094">
        <w:trPr>
          <w:divId w:val="1613895814"/>
        </w:trPr>
        <w:tc>
          <w:tcPr>
            <w:tcW w:w="9330" w:type="dxa"/>
            <w:hideMark/>
          </w:tcPr>
          <w:p w:rsidR="005A0094" w:rsidRDefault="005A0094">
            <w:pPr>
              <w:textAlignment w:val="center"/>
              <w:divId w:val="416287829"/>
              <w:rPr>
                <w:rFonts w:ascii="Arial" w:eastAsia="Times New Roman" w:hAnsi="Arial" w:cs="Arial"/>
                <w:sz w:val="18"/>
                <w:szCs w:val="18"/>
              </w:rPr>
            </w:pPr>
            <w:sdt>
              <w:sdtPr>
                <w:rPr>
                  <w:rFonts w:ascii="Arial" w:eastAsia="Times New Roman" w:hAnsi="Arial" w:cs="Arial"/>
                  <w:sz w:val="18"/>
                  <w:szCs w:val="18"/>
                </w:rPr>
                <w:id w:val="-1423720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w:t>
            </w:r>
            <w:r>
              <w:rPr>
                <w:rFonts w:ascii="Arial" w:eastAsia="Times New Roman" w:hAnsi="Arial" w:cs="Arial"/>
                <w:sz w:val="18"/>
                <w:szCs w:val="18"/>
              </w:rPr>
              <w:t>ormity)</w:t>
            </w:r>
          </w:p>
          <w:p w:rsidR="005A0094" w:rsidRDefault="005A0094">
            <w:pPr>
              <w:textAlignment w:val="center"/>
              <w:divId w:val="445857034"/>
              <w:rPr>
                <w:rFonts w:ascii="Arial" w:eastAsia="Times New Roman" w:hAnsi="Arial" w:cs="Arial"/>
                <w:sz w:val="18"/>
                <w:szCs w:val="18"/>
              </w:rPr>
            </w:pPr>
            <w:sdt>
              <w:sdtPr>
                <w:rPr>
                  <w:rFonts w:ascii="Arial" w:eastAsia="Times New Roman" w:hAnsi="Arial" w:cs="Arial"/>
                  <w:sz w:val="18"/>
                  <w:szCs w:val="18"/>
                </w:rPr>
                <w:id w:val="15578914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037386738"/>
              <w:rPr>
                <w:rFonts w:ascii="Arial" w:eastAsia="Times New Roman" w:hAnsi="Arial" w:cs="Arial"/>
                <w:sz w:val="18"/>
                <w:szCs w:val="18"/>
              </w:rPr>
            </w:pPr>
            <w:sdt>
              <w:sdtPr>
                <w:rPr>
                  <w:rFonts w:ascii="Arial" w:eastAsia="Times New Roman" w:hAnsi="Arial" w:cs="Arial"/>
                  <w:sz w:val="18"/>
                  <w:szCs w:val="18"/>
                </w:rPr>
                <w:id w:val="17572488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651716794"/>
              <w:rPr>
                <w:rFonts w:ascii="Arial" w:eastAsia="Times New Roman" w:hAnsi="Arial" w:cs="Arial"/>
                <w:sz w:val="18"/>
                <w:szCs w:val="18"/>
              </w:rPr>
            </w:pPr>
            <w:sdt>
              <w:sdtPr>
                <w:rPr>
                  <w:rFonts w:ascii="Arial" w:eastAsia="Times New Roman" w:hAnsi="Arial" w:cs="Arial"/>
                  <w:sz w:val="18"/>
                  <w:szCs w:val="18"/>
                </w:rPr>
                <w:id w:val="10470348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485585296"/>
              <w:rPr>
                <w:rFonts w:ascii="Arial" w:eastAsia="Times New Roman" w:hAnsi="Arial" w:cs="Arial"/>
                <w:sz w:val="18"/>
                <w:szCs w:val="18"/>
              </w:rPr>
            </w:pPr>
            <w:sdt>
              <w:sdtPr>
                <w:rPr>
                  <w:rFonts w:ascii="Arial" w:eastAsia="Times New Roman" w:hAnsi="Arial" w:cs="Arial"/>
                  <w:sz w:val="18"/>
                  <w:szCs w:val="18"/>
                </w:rPr>
                <w:id w:val="7309638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613895814"/>
        </w:trPr>
        <w:tc>
          <w:tcPr>
            <w:tcW w:w="9330" w:type="dxa"/>
            <w:hideMark/>
          </w:tcPr>
          <w:p w:rsidR="005A0094" w:rsidRDefault="005A0094">
            <w:pPr>
              <w:divId w:val="7810759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84320825"/>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613895814"/>
        </w:trPr>
        <w:tc>
          <w:tcPr>
            <w:tcW w:w="9330" w:type="dxa"/>
            <w:hideMark/>
          </w:tcPr>
          <w:p w:rsidR="005A0094" w:rsidRDefault="005A0094">
            <w:pPr>
              <w:divId w:val="1874614784"/>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248925622"/>
              <w:rPr>
                <w:rFonts w:ascii="Arial" w:eastAsia="Times New Roman" w:hAnsi="Arial" w:cs="Arial"/>
                <w:sz w:val="18"/>
                <w:szCs w:val="18"/>
              </w:rPr>
            </w:pPr>
            <w:sdt>
              <w:sdtPr>
                <w:rPr>
                  <w:rStyle w:val="iatacheckbox1"/>
                  <w:rFonts w:ascii="Arial" w:eastAsia="Times New Roman" w:hAnsi="Arial" w:cs="Arial"/>
                  <w:sz w:val="18"/>
                  <w:szCs w:val="18"/>
                </w:rPr>
                <w:id w:val="11240441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contract/agreement production/execution with external service providers that conduct outsourced operations, maintenance and/or security functions. </w:t>
            </w:r>
          </w:p>
          <w:p w:rsidR="005A0094" w:rsidRDefault="005A0094">
            <w:pPr>
              <w:divId w:val="762145731"/>
              <w:rPr>
                <w:rFonts w:ascii="Arial" w:eastAsia="Times New Roman" w:hAnsi="Arial" w:cs="Arial"/>
                <w:sz w:val="18"/>
                <w:szCs w:val="18"/>
              </w:rPr>
            </w:pPr>
            <w:sdt>
              <w:sdtPr>
                <w:rPr>
                  <w:rStyle w:val="iatacheckbox1"/>
                  <w:rFonts w:ascii="Arial" w:eastAsia="Times New Roman" w:hAnsi="Arial" w:cs="Arial"/>
                  <w:sz w:val="18"/>
                  <w:szCs w:val="18"/>
                </w:rPr>
                <w:id w:val="11303715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5A0094" w:rsidRDefault="005A0094">
            <w:pPr>
              <w:divId w:val="1326326950"/>
              <w:rPr>
                <w:rFonts w:ascii="Arial" w:eastAsia="Times New Roman" w:hAnsi="Arial" w:cs="Arial"/>
                <w:sz w:val="18"/>
                <w:szCs w:val="18"/>
              </w:rPr>
            </w:pPr>
            <w:sdt>
              <w:sdtPr>
                <w:rPr>
                  <w:rStyle w:val="iatacheckbox1"/>
                  <w:rFonts w:ascii="Arial" w:eastAsia="Times New Roman" w:hAnsi="Arial" w:cs="Arial"/>
                  <w:sz w:val="18"/>
                  <w:szCs w:val="18"/>
                </w:rPr>
                <w:id w:val="-12062572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contracts/agreements to verify measurable specifications. </w:t>
            </w:r>
          </w:p>
          <w:p w:rsidR="005A0094" w:rsidRDefault="005A0094">
            <w:pPr>
              <w:divId w:val="205798163"/>
              <w:rPr>
                <w:rFonts w:ascii="Arial" w:eastAsia="Times New Roman" w:hAnsi="Arial" w:cs="Arial"/>
                <w:sz w:val="18"/>
                <w:szCs w:val="18"/>
              </w:rPr>
            </w:pPr>
            <w:sdt>
              <w:sdtPr>
                <w:rPr>
                  <w:rStyle w:val="iatacheckbox1"/>
                  <w:rFonts w:ascii="Arial" w:eastAsia="Times New Roman" w:hAnsi="Arial" w:cs="Arial"/>
                  <w:sz w:val="18"/>
                  <w:szCs w:val="18"/>
                </w:rPr>
                <w:id w:val="-1146347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t>
            </w:r>
            <w:r>
              <w:rPr>
                <w:rFonts w:ascii="Arial" w:eastAsia="Times New Roman" w:hAnsi="Arial" w:cs="Arial"/>
                <w:sz w:val="18"/>
                <w:szCs w:val="18"/>
              </w:rPr>
              <w:t xml:space="preserve">to verify implementation of service provider contract/agreement processes in applicable operational areas. </w:t>
            </w:r>
          </w:p>
          <w:p w:rsidR="005A0094" w:rsidRDefault="005A0094">
            <w:pPr>
              <w:divId w:val="1422604766"/>
              <w:rPr>
                <w:rFonts w:ascii="Arial" w:eastAsia="Times New Roman" w:hAnsi="Arial" w:cs="Arial"/>
                <w:sz w:val="18"/>
                <w:szCs w:val="18"/>
              </w:rPr>
            </w:pPr>
            <w:sdt>
              <w:sdtPr>
                <w:rPr>
                  <w:rStyle w:val="iatacheckbox1"/>
                  <w:rFonts w:ascii="Arial" w:eastAsia="Times New Roman" w:hAnsi="Arial" w:cs="Arial"/>
                  <w:sz w:val="18"/>
                  <w:szCs w:val="18"/>
                </w:rPr>
                <w:id w:val="13021844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90639741"/>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613895814"/>
        </w:trPr>
        <w:tc>
          <w:tcPr>
            <w:tcW w:w="9330" w:type="dxa"/>
            <w:hideMark/>
          </w:tcPr>
          <w:p w:rsidR="005A0094" w:rsidRDefault="005A0094">
            <w:pPr>
              <w:divId w:val="91900321"/>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1073237849"/>
              <w:rPr>
                <w:rFonts w:ascii="Arial" w:eastAsia="Times New Roman" w:hAnsi="Arial" w:cs="Arial"/>
                <w:sz w:val="18"/>
                <w:szCs w:val="18"/>
              </w:rPr>
            </w:pPr>
            <w:r>
              <w:rPr>
                <w:rFonts w:ascii="Arial" w:eastAsia="Times New Roman" w:hAnsi="Arial" w:cs="Arial"/>
                <w:sz w:val="18"/>
                <w:szCs w:val="18"/>
              </w:rPr>
              <w:t>Refer to the IRM for the definitions of Outsourcing and Service Level Agreement.</w:t>
            </w:r>
          </w:p>
          <w:p w:rsidR="005A0094" w:rsidRDefault="005A0094">
            <w:pPr>
              <w:divId w:val="429786144"/>
              <w:rPr>
                <w:rFonts w:ascii="Arial" w:eastAsia="Times New Roman" w:hAnsi="Arial" w:cs="Arial"/>
                <w:sz w:val="18"/>
                <w:szCs w:val="18"/>
              </w:rPr>
            </w:pPr>
            <w:r>
              <w:rPr>
                <w:rFonts w:ascii="Arial" w:eastAsia="Times New Roman" w:hAnsi="Arial" w:cs="Arial"/>
                <w:sz w:val="18"/>
                <w:szCs w:val="18"/>
              </w:rPr>
              <w:t>A</w:t>
            </w:r>
            <w:r>
              <w:rPr>
                <w:rFonts w:ascii="Arial" w:eastAsia="Times New Roman" w:hAnsi="Arial" w:cs="Arial"/>
                <w:sz w:val="18"/>
                <w:szCs w:val="18"/>
              </w:rPr>
              <w:t xml:space="preserve">n operator would always retain full responsibility for ensuring an outsourced function is performed properly by an external provider, even if such provider is the parent organization or an affiliate of the operator. </w:t>
            </w:r>
          </w:p>
          <w:p w:rsidR="005A0094" w:rsidRDefault="005A0094">
            <w:pPr>
              <w:divId w:val="1097100001"/>
              <w:rPr>
                <w:rFonts w:ascii="Arial" w:eastAsia="Times New Roman" w:hAnsi="Arial" w:cs="Arial"/>
                <w:sz w:val="18"/>
                <w:szCs w:val="18"/>
              </w:rPr>
            </w:pPr>
            <w:r>
              <w:rPr>
                <w:rFonts w:ascii="Arial" w:eastAsia="Times New Roman" w:hAnsi="Arial" w:cs="Arial"/>
                <w:sz w:val="18"/>
                <w:szCs w:val="18"/>
              </w:rPr>
              <w:t>A contract or agreement is necessary to</w:t>
            </w:r>
            <w:r>
              <w:rPr>
                <w:rFonts w:ascii="Arial" w:eastAsia="Times New Roman" w:hAnsi="Arial" w:cs="Arial"/>
                <w:sz w:val="18"/>
                <w:szCs w:val="18"/>
              </w:rPr>
              <w:t xml:space="preserve"> ensure details of the outsourced functions to be performed by the external service provider are formally documented. The contract or agreement not only sets forth the services the provider is expected to perform, but also describes the application of spec</w:t>
            </w:r>
            <w:r>
              <w:rPr>
                <w:rFonts w:ascii="Arial" w:eastAsia="Times New Roman" w:hAnsi="Arial" w:cs="Arial"/>
                <w:sz w:val="18"/>
                <w:szCs w:val="18"/>
              </w:rPr>
              <w:t xml:space="preserve">ific performance indicators or targets (i.e. measurable specifications) that will be monitored (by the operator) in the provider's performance of those services. </w:t>
            </w:r>
          </w:p>
          <w:p w:rsidR="005A0094" w:rsidRDefault="005A0094">
            <w:pPr>
              <w:divId w:val="345401883"/>
              <w:rPr>
                <w:rFonts w:ascii="Arial" w:eastAsia="Times New Roman" w:hAnsi="Arial" w:cs="Arial"/>
                <w:sz w:val="18"/>
                <w:szCs w:val="18"/>
              </w:rPr>
            </w:pPr>
            <w:r>
              <w:rPr>
                <w:rFonts w:ascii="Arial" w:eastAsia="Times New Roman" w:hAnsi="Arial" w:cs="Arial"/>
                <w:sz w:val="18"/>
                <w:szCs w:val="18"/>
              </w:rPr>
              <w:t xml:space="preserve">Examples of specific documented requirements could include the following: </w:t>
            </w:r>
          </w:p>
          <w:p w:rsidR="005A0094" w:rsidRDefault="005A0094">
            <w:pPr>
              <w:pStyle w:val="iatalistitem"/>
              <w:numPr>
                <w:ilvl w:val="0"/>
                <w:numId w:val="20"/>
              </w:numPr>
              <w:divId w:val="345401883"/>
              <w:rPr>
                <w:rFonts w:ascii="Arial" w:eastAsia="Times New Roman" w:hAnsi="Arial" w:cs="Arial"/>
                <w:sz w:val="18"/>
                <w:szCs w:val="18"/>
              </w:rPr>
            </w:pPr>
            <w:r>
              <w:rPr>
                <w:rFonts w:ascii="Arial" w:eastAsia="Times New Roman" w:hAnsi="Arial" w:cs="Arial"/>
                <w:sz w:val="18"/>
                <w:szCs w:val="18"/>
              </w:rPr>
              <w:t>Processes or proce</w:t>
            </w:r>
            <w:r>
              <w:rPr>
                <w:rFonts w:ascii="Arial" w:eastAsia="Times New Roman" w:hAnsi="Arial" w:cs="Arial"/>
                <w:sz w:val="18"/>
                <w:szCs w:val="18"/>
              </w:rPr>
              <w:t xml:space="preserve">dures from the operator’s own documentation system (e.g. operational manuals, working instructions) that can be included in the contract by reference. </w:t>
            </w:r>
          </w:p>
          <w:p w:rsidR="005A0094" w:rsidRDefault="005A0094">
            <w:pPr>
              <w:pStyle w:val="iatalistitem"/>
              <w:numPr>
                <w:ilvl w:val="0"/>
                <w:numId w:val="20"/>
              </w:numPr>
              <w:divId w:val="345401883"/>
              <w:rPr>
                <w:rFonts w:ascii="Arial" w:eastAsia="Times New Roman" w:hAnsi="Arial" w:cs="Arial"/>
                <w:sz w:val="18"/>
                <w:szCs w:val="18"/>
              </w:rPr>
            </w:pPr>
            <w:r>
              <w:rPr>
                <w:rFonts w:ascii="Arial" w:eastAsia="Times New Roman" w:hAnsi="Arial" w:cs="Arial"/>
                <w:sz w:val="18"/>
                <w:szCs w:val="18"/>
              </w:rPr>
              <w:t>Infrastructure, resource or certification requirements (e.g. number of personnel, certification standard</w:t>
            </w:r>
            <w:r>
              <w:rPr>
                <w:rFonts w:ascii="Arial" w:eastAsia="Times New Roman" w:hAnsi="Arial" w:cs="Arial"/>
                <w:sz w:val="18"/>
                <w:szCs w:val="18"/>
              </w:rPr>
              <w:t xml:space="preserve">s for equipment, support equipment standards). </w:t>
            </w:r>
          </w:p>
          <w:p w:rsidR="005A0094" w:rsidRDefault="005A0094">
            <w:pPr>
              <w:pStyle w:val="iatalistitem"/>
              <w:numPr>
                <w:ilvl w:val="0"/>
                <w:numId w:val="20"/>
              </w:numPr>
              <w:divId w:val="345401883"/>
              <w:rPr>
                <w:rFonts w:ascii="Arial" w:eastAsia="Times New Roman" w:hAnsi="Arial" w:cs="Arial"/>
                <w:sz w:val="18"/>
                <w:szCs w:val="18"/>
              </w:rPr>
            </w:pPr>
            <w:r>
              <w:rPr>
                <w:rFonts w:ascii="Arial" w:eastAsia="Times New Roman" w:hAnsi="Arial" w:cs="Arial"/>
                <w:sz w:val="18"/>
                <w:szCs w:val="18"/>
              </w:rPr>
              <w:t xml:space="preserve">SPIs that specify a maximum number of occurrences or deviations), which could be based on the operator’s own SPIs in accordance with ORG 1.4.2 </w:t>
            </w:r>
          </w:p>
          <w:p w:rsidR="005A0094" w:rsidRDefault="005A0094">
            <w:pPr>
              <w:divId w:val="1037007892"/>
              <w:rPr>
                <w:rFonts w:ascii="Arial" w:eastAsia="Times New Roman" w:hAnsi="Arial" w:cs="Arial"/>
                <w:sz w:val="18"/>
                <w:szCs w:val="18"/>
              </w:rPr>
            </w:pPr>
            <w:r>
              <w:rPr>
                <w:rFonts w:ascii="Arial" w:eastAsia="Times New Roman" w:hAnsi="Arial" w:cs="Arial"/>
                <w:sz w:val="18"/>
                <w:szCs w:val="18"/>
              </w:rPr>
              <w:t>The structure of contracts or agreements will vary with individu</w:t>
            </w:r>
            <w:r>
              <w:rPr>
                <w:rFonts w:ascii="Arial" w:eastAsia="Times New Roman" w:hAnsi="Arial" w:cs="Arial"/>
                <w:sz w:val="18"/>
                <w:szCs w:val="18"/>
              </w:rPr>
              <w:t>al operators and, depending on such structure, defined measurable specifications may or may not be contained in any of the contractual documents. When the measurable specifications are not contained in the contract, they may be defined (in technical terms)</w:t>
            </w:r>
            <w:r>
              <w:rPr>
                <w:rFonts w:ascii="Arial" w:eastAsia="Times New Roman" w:hAnsi="Arial" w:cs="Arial"/>
                <w:sz w:val="18"/>
                <w:szCs w:val="18"/>
              </w:rPr>
              <w:t xml:space="preserve"> in a controlled document that is part of the operator's documentation system, and then conveyed to the provider (perhaps periodically) in a manner that ensures understanding. </w:t>
            </w:r>
          </w:p>
          <w:p w:rsidR="005A0094" w:rsidRDefault="005A0094">
            <w:pPr>
              <w:divId w:val="1937251711"/>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166093905"/>
              <w:rPr>
                <w:rFonts w:ascii="Arial" w:eastAsia="Times New Roman" w:hAnsi="Arial" w:cs="Arial"/>
                <w:i/>
                <w:iCs/>
                <w:sz w:val="18"/>
                <w:szCs w:val="18"/>
              </w:rPr>
            </w:pPr>
            <w:r>
              <w:rPr>
                <w:rFonts w:ascii="Arial" w:eastAsia="Times New Roman" w:hAnsi="Arial" w:cs="Arial"/>
                <w:i/>
                <w:iCs/>
                <w:sz w:val="18"/>
                <w:szCs w:val="18"/>
              </w:rPr>
              <w:t>For the purpose of this provision, the contract or agreement as specifie</w:t>
            </w:r>
            <w:r>
              <w:rPr>
                <w:rFonts w:ascii="Arial" w:eastAsia="Times New Roman" w:hAnsi="Arial" w:cs="Arial"/>
                <w:i/>
                <w:iCs/>
                <w:sz w:val="18"/>
                <w:szCs w:val="18"/>
              </w:rPr>
              <w:t xml:space="preserve">d above may comprise multiple parts, including the basic document that sets forth legal and commercial terms, and, as applicable, other associated documents that state terms or conditions of service (e.g. appendices, addenda, service level agreement). </w:t>
            </w:r>
          </w:p>
        </w:tc>
      </w:tr>
    </w:tbl>
    <w:p w:rsidR="005A0094" w:rsidRDefault="005A0094">
      <w:pPr>
        <w:pStyle w:val="NormalWeb"/>
        <w:divId w:val="1613895814"/>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Emergency Response</w:t>
      </w:r>
    </w:p>
    <w:tbl>
      <w:tblPr>
        <w:tblStyle w:val="TableGrid"/>
        <w:tblW w:w="5000" w:type="pct"/>
        <w:tblLayout w:type="fixed"/>
        <w:tblLook w:val="04A0" w:firstRow="1" w:lastRow="0" w:firstColumn="1" w:lastColumn="0" w:noHBand="0" w:noVBand="1"/>
      </w:tblPr>
      <w:tblGrid>
        <w:gridCol w:w="9576"/>
      </w:tblGrid>
      <w:tr w:rsidR="00000000" w:rsidTr="005A0094">
        <w:trPr>
          <w:divId w:val="119334857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1.7.1</w:t>
            </w:r>
          </w:p>
        </w:tc>
      </w:tr>
      <w:tr w:rsidR="00000000" w:rsidTr="005A0094">
        <w:trPr>
          <w:divId w:val="1193348577"/>
        </w:trPr>
        <w:tc>
          <w:tcPr>
            <w:tcW w:w="9330" w:type="dxa"/>
            <w:hideMark/>
          </w:tcPr>
          <w:p w:rsidR="005A0094" w:rsidRDefault="005A0094">
            <w:pPr>
              <w:divId w:val="1786733552"/>
              <w:rPr>
                <w:rFonts w:ascii="Arial" w:eastAsia="Times New Roman" w:hAnsi="Arial" w:cs="Arial"/>
                <w:sz w:val="18"/>
                <w:szCs w:val="18"/>
              </w:rPr>
            </w:pPr>
            <w:r>
              <w:rPr>
                <w:rFonts w:ascii="Arial" w:eastAsia="Times New Roman" w:hAnsi="Arial" w:cs="Arial"/>
                <w:sz w:val="18"/>
                <w:szCs w:val="18"/>
              </w:rPr>
              <w:t>The Operator shall have a corporate emergency response plan (ERP) for the central management and coordination of all activities should it be necessary to respond to a major aircraft accident or other type of adverse event that results in fatalities, seriou</w:t>
            </w:r>
            <w:r>
              <w:rPr>
                <w:rFonts w:ascii="Arial" w:eastAsia="Times New Roman" w:hAnsi="Arial" w:cs="Arial"/>
                <w:sz w:val="18"/>
                <w:szCs w:val="18"/>
              </w:rPr>
              <w:t xml:space="preserve">s injuries, considerable damage and/or a significant disruption of operations. </w:t>
            </w:r>
            <w:r>
              <w:rPr>
                <w:rFonts w:ascii="Arial" w:eastAsia="Times New Roman" w:hAnsi="Arial" w:cs="Arial"/>
                <w:b/>
                <w:bCs/>
                <w:sz w:val="18"/>
                <w:szCs w:val="18"/>
              </w:rPr>
              <w:t>[SMS](GM)</w:t>
            </w:r>
          </w:p>
        </w:tc>
      </w:tr>
      <w:tr w:rsidR="00000000" w:rsidTr="005A0094">
        <w:trPr>
          <w:divId w:val="1193348577"/>
        </w:trPr>
        <w:tc>
          <w:tcPr>
            <w:tcW w:w="9330" w:type="dxa"/>
            <w:hideMark/>
          </w:tcPr>
          <w:p w:rsidR="005A0094" w:rsidRDefault="005A0094">
            <w:pPr>
              <w:textAlignment w:val="center"/>
              <w:divId w:val="418865409"/>
              <w:rPr>
                <w:rFonts w:ascii="Arial" w:eastAsia="Times New Roman" w:hAnsi="Arial" w:cs="Arial"/>
                <w:sz w:val="18"/>
                <w:szCs w:val="18"/>
              </w:rPr>
            </w:pPr>
            <w:sdt>
              <w:sdtPr>
                <w:rPr>
                  <w:rFonts w:ascii="Arial" w:eastAsia="Times New Roman" w:hAnsi="Arial" w:cs="Arial"/>
                  <w:sz w:val="18"/>
                  <w:szCs w:val="18"/>
                </w:rPr>
                <w:id w:val="4650110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405036920"/>
              <w:rPr>
                <w:rFonts w:ascii="Arial" w:eastAsia="Times New Roman" w:hAnsi="Arial" w:cs="Arial"/>
                <w:sz w:val="18"/>
                <w:szCs w:val="18"/>
              </w:rPr>
            </w:pPr>
            <w:sdt>
              <w:sdtPr>
                <w:rPr>
                  <w:rFonts w:ascii="Arial" w:eastAsia="Times New Roman" w:hAnsi="Arial" w:cs="Arial"/>
                  <w:sz w:val="18"/>
                  <w:szCs w:val="18"/>
                </w:rPr>
                <w:id w:val="4789708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792401038"/>
              <w:rPr>
                <w:rFonts w:ascii="Arial" w:eastAsia="Times New Roman" w:hAnsi="Arial" w:cs="Arial"/>
                <w:sz w:val="18"/>
                <w:szCs w:val="18"/>
              </w:rPr>
            </w:pPr>
            <w:sdt>
              <w:sdtPr>
                <w:rPr>
                  <w:rFonts w:ascii="Arial" w:eastAsia="Times New Roman" w:hAnsi="Arial" w:cs="Arial"/>
                  <w:sz w:val="18"/>
                  <w:szCs w:val="18"/>
                </w:rPr>
                <w:id w:val="-1335609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622271695"/>
              <w:rPr>
                <w:rFonts w:ascii="Arial" w:eastAsia="Times New Roman" w:hAnsi="Arial" w:cs="Arial"/>
                <w:sz w:val="18"/>
                <w:szCs w:val="18"/>
              </w:rPr>
            </w:pPr>
            <w:sdt>
              <w:sdtPr>
                <w:rPr>
                  <w:rFonts w:ascii="Arial" w:eastAsia="Times New Roman" w:hAnsi="Arial" w:cs="Arial"/>
                  <w:sz w:val="18"/>
                  <w:szCs w:val="18"/>
                </w:rPr>
                <w:id w:val="-9272724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870072784"/>
              <w:rPr>
                <w:rFonts w:ascii="Arial" w:eastAsia="Times New Roman" w:hAnsi="Arial" w:cs="Arial"/>
                <w:sz w:val="18"/>
                <w:szCs w:val="18"/>
              </w:rPr>
            </w:pPr>
            <w:sdt>
              <w:sdtPr>
                <w:rPr>
                  <w:rFonts w:ascii="Arial" w:eastAsia="Times New Roman" w:hAnsi="Arial" w:cs="Arial"/>
                  <w:sz w:val="18"/>
                  <w:szCs w:val="18"/>
                </w:rPr>
                <w:id w:val="19895150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193348577"/>
        </w:trPr>
        <w:tc>
          <w:tcPr>
            <w:tcW w:w="9330" w:type="dxa"/>
            <w:hideMark/>
          </w:tcPr>
          <w:p w:rsidR="005A0094" w:rsidRDefault="005A0094">
            <w:pPr>
              <w:divId w:val="18707961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58483516"/>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193348577"/>
        </w:trPr>
        <w:tc>
          <w:tcPr>
            <w:tcW w:w="9330" w:type="dxa"/>
            <w:hideMark/>
          </w:tcPr>
          <w:p w:rsidR="005A0094" w:rsidRDefault="005A0094">
            <w:pPr>
              <w:divId w:val="1427843390"/>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401249670"/>
              <w:rPr>
                <w:rFonts w:ascii="Arial" w:eastAsia="Times New Roman" w:hAnsi="Arial" w:cs="Arial"/>
                <w:sz w:val="18"/>
                <w:szCs w:val="18"/>
              </w:rPr>
            </w:pPr>
            <w:sdt>
              <w:sdtPr>
                <w:rPr>
                  <w:rStyle w:val="iatacheckbox1"/>
                  <w:rFonts w:ascii="Arial" w:eastAsia="Times New Roman" w:hAnsi="Arial" w:cs="Arial"/>
                  <w:sz w:val="18"/>
                  <w:szCs w:val="18"/>
                </w:rPr>
                <w:id w:val="9427234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emergency response plan (ERP). </w:t>
            </w:r>
          </w:p>
          <w:p w:rsidR="005A0094" w:rsidRDefault="005A0094">
            <w:pPr>
              <w:divId w:val="1148397222"/>
              <w:rPr>
                <w:rFonts w:ascii="Arial" w:eastAsia="Times New Roman" w:hAnsi="Arial" w:cs="Arial"/>
                <w:sz w:val="18"/>
                <w:szCs w:val="18"/>
              </w:rPr>
            </w:pPr>
            <w:sdt>
              <w:sdtPr>
                <w:rPr>
                  <w:rStyle w:val="iatacheckbox1"/>
                  <w:rFonts w:ascii="Arial" w:eastAsia="Times New Roman" w:hAnsi="Arial" w:cs="Arial"/>
                  <w:sz w:val="18"/>
                  <w:szCs w:val="18"/>
                </w:rPr>
                <w:id w:val="-10469854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designated ERP manager. </w:t>
            </w:r>
          </w:p>
          <w:p w:rsidR="005A0094" w:rsidRDefault="005A0094">
            <w:pPr>
              <w:divId w:val="906647570"/>
              <w:rPr>
                <w:rFonts w:ascii="Arial" w:eastAsia="Times New Roman" w:hAnsi="Arial" w:cs="Arial"/>
                <w:sz w:val="18"/>
                <w:szCs w:val="18"/>
              </w:rPr>
            </w:pPr>
            <w:sdt>
              <w:sdtPr>
                <w:rPr>
                  <w:rStyle w:val="iatacheckbox1"/>
                  <w:rFonts w:ascii="Arial" w:eastAsia="Times New Roman" w:hAnsi="Arial" w:cs="Arial"/>
                  <w:sz w:val="18"/>
                  <w:szCs w:val="18"/>
                </w:rPr>
                <w:id w:val="-14400607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verify implementation of ERP in all operational areas. </w:t>
            </w:r>
          </w:p>
          <w:p w:rsidR="005A0094" w:rsidRDefault="005A0094">
            <w:pPr>
              <w:divId w:val="1326787291"/>
              <w:rPr>
                <w:rFonts w:ascii="Arial" w:eastAsia="Times New Roman" w:hAnsi="Arial" w:cs="Arial"/>
                <w:sz w:val="18"/>
                <w:szCs w:val="18"/>
              </w:rPr>
            </w:pPr>
            <w:sdt>
              <w:sdtPr>
                <w:rPr>
                  <w:rStyle w:val="iatacheckbox1"/>
                  <w:rFonts w:ascii="Arial" w:eastAsia="Times New Roman" w:hAnsi="Arial" w:cs="Arial"/>
                  <w:sz w:val="18"/>
                  <w:szCs w:val="18"/>
                </w:rPr>
                <w:id w:val="-13421572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12275343"/>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193348577"/>
        </w:trPr>
        <w:tc>
          <w:tcPr>
            <w:tcW w:w="9330" w:type="dxa"/>
            <w:hideMark/>
          </w:tcPr>
          <w:p w:rsidR="005A0094" w:rsidRDefault="005A0094">
            <w:pPr>
              <w:divId w:val="596523104"/>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1632441993"/>
              <w:rPr>
                <w:rFonts w:ascii="Arial" w:eastAsia="Times New Roman" w:hAnsi="Arial" w:cs="Arial"/>
                <w:sz w:val="18"/>
                <w:szCs w:val="18"/>
              </w:rPr>
            </w:pPr>
            <w:r>
              <w:rPr>
                <w:rFonts w:ascii="Arial" w:eastAsia="Times New Roman" w:hAnsi="Arial" w:cs="Arial"/>
                <w:sz w:val="18"/>
                <w:szCs w:val="18"/>
              </w:rPr>
              <w:t>Refer to the IRM for the definition of Emergency Response Plan (ERP).</w:t>
            </w:r>
          </w:p>
          <w:p w:rsidR="005A0094" w:rsidRDefault="005A0094">
            <w:pPr>
              <w:divId w:val="165756110"/>
              <w:rPr>
                <w:rFonts w:ascii="Arial" w:eastAsia="Times New Roman" w:hAnsi="Arial" w:cs="Arial"/>
                <w:sz w:val="18"/>
                <w:szCs w:val="18"/>
              </w:rPr>
            </w:pPr>
            <w:r>
              <w:rPr>
                <w:rFonts w:ascii="Arial" w:eastAsia="Times New Roman" w:hAnsi="Arial" w:cs="Arial"/>
                <w:sz w:val="18"/>
                <w:szCs w:val="18"/>
              </w:rPr>
              <w:t>Emergency response planning is an elemen</w:t>
            </w:r>
            <w:r>
              <w:rPr>
                <w:rFonts w:ascii="Arial" w:eastAsia="Times New Roman" w:hAnsi="Arial" w:cs="Arial"/>
                <w:sz w:val="18"/>
                <w:szCs w:val="18"/>
              </w:rPr>
              <w:t>t of the Safety Policy and Objectives component of the SMS framework.</w:t>
            </w:r>
          </w:p>
          <w:p w:rsidR="005A0094" w:rsidRDefault="005A0094">
            <w:pPr>
              <w:divId w:val="990987261"/>
              <w:rPr>
                <w:rFonts w:ascii="Arial" w:eastAsia="Times New Roman" w:hAnsi="Arial" w:cs="Arial"/>
                <w:sz w:val="18"/>
                <w:szCs w:val="18"/>
              </w:rPr>
            </w:pPr>
            <w:r>
              <w:rPr>
                <w:rFonts w:ascii="Arial" w:eastAsia="Times New Roman" w:hAnsi="Arial" w:cs="Arial"/>
                <w:sz w:val="18"/>
                <w:szCs w:val="18"/>
              </w:rPr>
              <w:t xml:space="preserve">An emergency (or crisis) response plan is based upon an assessment of risk appropriate to the size and type of operations, and includes consideration of a major aircraft accident and other potential aircraft and/or non-aircraft events that would require a </w:t>
            </w:r>
            <w:r>
              <w:rPr>
                <w:rFonts w:ascii="Arial" w:eastAsia="Times New Roman" w:hAnsi="Arial" w:cs="Arial"/>
                <w:sz w:val="18"/>
                <w:szCs w:val="18"/>
              </w:rPr>
              <w:t xml:space="preserve">full corporate emergency response. </w:t>
            </w:r>
          </w:p>
          <w:p w:rsidR="005A0094" w:rsidRDefault="005A0094">
            <w:pPr>
              <w:divId w:val="1742946518"/>
              <w:rPr>
                <w:rFonts w:ascii="Arial" w:eastAsia="Times New Roman" w:hAnsi="Arial" w:cs="Arial"/>
                <w:sz w:val="18"/>
                <w:szCs w:val="18"/>
              </w:rPr>
            </w:pPr>
            <w:r>
              <w:rPr>
                <w:rFonts w:ascii="Arial" w:eastAsia="Times New Roman" w:hAnsi="Arial" w:cs="Arial"/>
                <w:sz w:val="18"/>
                <w:szCs w:val="18"/>
              </w:rPr>
              <w:t xml:space="preserve">In some states, emergency or crisis response is assumed by a governmental authority rather than by the operator. In such case, an emergency response plan focuses on and addresses interaction with and/or participation in </w:t>
            </w:r>
            <w:r>
              <w:rPr>
                <w:rFonts w:ascii="Arial" w:eastAsia="Times New Roman" w:hAnsi="Arial" w:cs="Arial"/>
                <w:sz w:val="18"/>
                <w:szCs w:val="18"/>
              </w:rPr>
              <w:t xml:space="preserve">the governmental response to an emergency or crisis. </w:t>
            </w:r>
          </w:p>
          <w:p w:rsidR="005A0094" w:rsidRDefault="005A0094">
            <w:pPr>
              <w:divId w:val="1957253987"/>
              <w:rPr>
                <w:rFonts w:ascii="Arial" w:eastAsia="Times New Roman" w:hAnsi="Arial" w:cs="Arial"/>
                <w:sz w:val="18"/>
                <w:szCs w:val="18"/>
              </w:rPr>
            </w:pPr>
            <w:r>
              <w:rPr>
                <w:rFonts w:ascii="Arial" w:eastAsia="Times New Roman" w:hAnsi="Arial" w:cs="Arial"/>
                <w:sz w:val="18"/>
                <w:szCs w:val="18"/>
              </w:rPr>
              <w:t xml:space="preserve">As a best practice, an operator might consider defining in its ERP an appropriately coordinated response to a public health emergency. </w:t>
            </w:r>
          </w:p>
          <w:p w:rsidR="005A0094" w:rsidRDefault="005A0094">
            <w:pPr>
              <w:divId w:val="1760172530"/>
              <w:rPr>
                <w:rFonts w:ascii="Arial" w:eastAsia="Times New Roman" w:hAnsi="Arial" w:cs="Arial"/>
                <w:sz w:val="18"/>
                <w:szCs w:val="18"/>
              </w:rPr>
            </w:pPr>
            <w:r>
              <w:rPr>
                <w:rFonts w:ascii="Arial" w:eastAsia="Times New Roman" w:hAnsi="Arial" w:cs="Arial"/>
                <w:sz w:val="18"/>
                <w:szCs w:val="18"/>
              </w:rPr>
              <w:t>An effective ERP includes industry best practices and ensure commu</w:t>
            </w:r>
            <w:r>
              <w:rPr>
                <w:rFonts w:ascii="Arial" w:eastAsia="Times New Roman" w:hAnsi="Arial" w:cs="Arial"/>
                <w:sz w:val="18"/>
                <w:szCs w:val="18"/>
              </w:rPr>
              <w:t xml:space="preserve">nity expectations are addressed. Additionally, an ERP: </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Specifies general conditions for implementation;</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Provides a framework for an orderly implementation;</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Ensures proper coordination with external entities at all potential locations;</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Addresses all potent</w:t>
            </w:r>
            <w:r>
              <w:rPr>
                <w:rFonts w:ascii="Arial" w:eastAsia="Times New Roman" w:hAnsi="Arial" w:cs="Arial"/>
                <w:sz w:val="18"/>
                <w:szCs w:val="18"/>
              </w:rPr>
              <w:t>ial aspects of an event, including casualties;</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Ensures regulatory requirements associated with specific events are satisfied;</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Provides a scenario for the transition back to normal operations;</w:t>
            </w:r>
          </w:p>
          <w:p w:rsidR="005A0094" w:rsidRDefault="005A0094">
            <w:pPr>
              <w:pStyle w:val="iatalistitem"/>
              <w:numPr>
                <w:ilvl w:val="0"/>
                <w:numId w:val="21"/>
              </w:numPr>
              <w:divId w:val="1760172530"/>
              <w:rPr>
                <w:rFonts w:ascii="Arial" w:eastAsia="Times New Roman" w:hAnsi="Arial" w:cs="Arial"/>
                <w:sz w:val="18"/>
                <w:szCs w:val="18"/>
              </w:rPr>
            </w:pPr>
            <w:r>
              <w:rPr>
                <w:rFonts w:ascii="Arial" w:eastAsia="Times New Roman" w:hAnsi="Arial" w:cs="Arial"/>
                <w:sz w:val="18"/>
                <w:szCs w:val="18"/>
              </w:rPr>
              <w:t>Ensures regular practice exercises as a means to achieve continu</w:t>
            </w:r>
            <w:r>
              <w:rPr>
                <w:rFonts w:ascii="Arial" w:eastAsia="Times New Roman" w:hAnsi="Arial" w:cs="Arial"/>
                <w:sz w:val="18"/>
                <w:szCs w:val="18"/>
              </w:rPr>
              <w:t>al improvement.</w:t>
            </w:r>
          </w:p>
          <w:p w:rsidR="005A0094" w:rsidRDefault="005A0094">
            <w:pPr>
              <w:divId w:val="1637486070"/>
              <w:rPr>
                <w:rFonts w:ascii="Arial" w:eastAsia="Times New Roman" w:hAnsi="Arial" w:cs="Arial"/>
                <w:sz w:val="18"/>
                <w:szCs w:val="18"/>
              </w:rPr>
            </w:pPr>
            <w:r>
              <w:rPr>
                <w:rFonts w:ascii="Arial" w:eastAsia="Times New Roman" w:hAnsi="Arial" w:cs="Arial"/>
                <w:sz w:val="18"/>
                <w:szCs w:val="18"/>
              </w:rPr>
              <w:t xml:space="preserve">IATA provides a guide for use by operators in addressing a public health emergency. Such document, titled Emergency Response Plan and Action Checklist, may be found at http://www.iata.org/whatwedo/safety/health/Pages/diseases.aspx. </w:t>
            </w:r>
          </w:p>
        </w:tc>
      </w:tr>
    </w:tbl>
    <w:p w:rsidR="005A0094" w:rsidRDefault="005A0094">
      <w:pPr>
        <w:pStyle w:val="NormalWeb"/>
        <w:divId w:val="11933485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19334857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1.7.4A</w:t>
            </w:r>
          </w:p>
        </w:tc>
      </w:tr>
      <w:tr w:rsidR="00000000" w:rsidTr="005A0094">
        <w:trPr>
          <w:divId w:val="1193348577"/>
        </w:trPr>
        <w:tc>
          <w:tcPr>
            <w:tcW w:w="9330" w:type="dxa"/>
            <w:hideMark/>
          </w:tcPr>
          <w:p w:rsidR="005A0094" w:rsidRDefault="005A0094">
            <w:pPr>
              <w:divId w:val="368605377"/>
              <w:rPr>
                <w:rFonts w:ascii="Arial" w:eastAsia="Times New Roman" w:hAnsi="Arial" w:cs="Arial"/>
                <w:sz w:val="18"/>
                <w:szCs w:val="18"/>
              </w:rPr>
            </w:pPr>
            <w:r>
              <w:rPr>
                <w:rFonts w:ascii="Arial" w:eastAsia="Times New Roman" w:hAnsi="Arial" w:cs="Arial"/>
                <w:sz w:val="18"/>
                <w:szCs w:val="18"/>
              </w:rPr>
              <w:t xml:space="preserve">The Operator shall ensure the ERP as specified in ORG 1.7.1 includes provisions for the appropriate coordination with the emergency response plans of other applicable organizations relevant to the particular event or crisis. </w:t>
            </w:r>
            <w:r>
              <w:rPr>
                <w:rFonts w:ascii="Arial" w:eastAsia="Times New Roman" w:hAnsi="Arial" w:cs="Arial"/>
                <w:b/>
                <w:bCs/>
                <w:sz w:val="18"/>
                <w:szCs w:val="18"/>
              </w:rPr>
              <w:t>[SMS](GM)</w:t>
            </w:r>
          </w:p>
          <w:p w:rsidR="005A0094" w:rsidRDefault="005A0094">
            <w:pPr>
              <w:divId w:val="169609420"/>
              <w:rPr>
                <w:rFonts w:ascii="Arial" w:eastAsia="Times New Roman" w:hAnsi="Arial" w:cs="Arial"/>
                <w:i/>
                <w:iCs/>
                <w:sz w:val="18"/>
                <w:szCs w:val="18"/>
              </w:rPr>
            </w:pPr>
            <w:r>
              <w:rPr>
                <w:rFonts w:ascii="Arial" w:eastAsia="Times New Roman" w:hAnsi="Arial" w:cs="Arial"/>
                <w:b/>
                <w:bCs/>
                <w:i/>
                <w:iCs/>
                <w:sz w:val="18"/>
                <w:szCs w:val="18"/>
              </w:rPr>
              <w:t>No</w:t>
            </w:r>
            <w:r>
              <w:rPr>
                <w:rFonts w:ascii="Arial" w:eastAsia="Times New Roman" w:hAnsi="Arial" w:cs="Arial"/>
                <w:b/>
                <w:bCs/>
                <w:i/>
                <w:iCs/>
                <w:sz w:val="18"/>
                <w:szCs w:val="18"/>
              </w:rPr>
              <w:t xml:space="preserve">te: </w:t>
            </w:r>
          </w:p>
          <w:p w:rsidR="005A0094" w:rsidRDefault="005A0094">
            <w:pPr>
              <w:divId w:val="1032874752"/>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5A0094">
        <w:trPr>
          <w:divId w:val="1193348577"/>
        </w:trPr>
        <w:tc>
          <w:tcPr>
            <w:tcW w:w="9330" w:type="dxa"/>
            <w:hideMark/>
          </w:tcPr>
          <w:p w:rsidR="005A0094" w:rsidRDefault="005A0094">
            <w:pPr>
              <w:textAlignment w:val="center"/>
              <w:divId w:val="599796621"/>
              <w:rPr>
                <w:rFonts w:ascii="Arial" w:eastAsia="Times New Roman" w:hAnsi="Arial" w:cs="Arial"/>
                <w:sz w:val="18"/>
                <w:szCs w:val="18"/>
              </w:rPr>
            </w:pPr>
            <w:sdt>
              <w:sdtPr>
                <w:rPr>
                  <w:rFonts w:ascii="Arial" w:eastAsia="Times New Roman" w:hAnsi="Arial" w:cs="Arial"/>
                  <w:sz w:val="18"/>
                  <w:szCs w:val="18"/>
                </w:rPr>
                <w:id w:val="-15785891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390224457"/>
              <w:rPr>
                <w:rFonts w:ascii="Arial" w:eastAsia="Times New Roman" w:hAnsi="Arial" w:cs="Arial"/>
                <w:sz w:val="18"/>
                <w:szCs w:val="18"/>
              </w:rPr>
            </w:pPr>
            <w:sdt>
              <w:sdtPr>
                <w:rPr>
                  <w:rFonts w:ascii="Arial" w:eastAsia="Times New Roman" w:hAnsi="Arial" w:cs="Arial"/>
                  <w:sz w:val="18"/>
                  <w:szCs w:val="18"/>
                </w:rPr>
                <w:id w:val="-9990426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94249837"/>
              <w:rPr>
                <w:rFonts w:ascii="Arial" w:eastAsia="Times New Roman" w:hAnsi="Arial" w:cs="Arial"/>
                <w:sz w:val="18"/>
                <w:szCs w:val="18"/>
              </w:rPr>
            </w:pPr>
            <w:sdt>
              <w:sdtPr>
                <w:rPr>
                  <w:rFonts w:ascii="Arial" w:eastAsia="Times New Roman" w:hAnsi="Arial" w:cs="Arial"/>
                  <w:sz w:val="18"/>
                  <w:szCs w:val="18"/>
                </w:rPr>
                <w:id w:val="6979769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376852317"/>
              <w:rPr>
                <w:rFonts w:ascii="Arial" w:eastAsia="Times New Roman" w:hAnsi="Arial" w:cs="Arial"/>
                <w:sz w:val="18"/>
                <w:szCs w:val="18"/>
              </w:rPr>
            </w:pPr>
            <w:sdt>
              <w:sdtPr>
                <w:rPr>
                  <w:rFonts w:ascii="Arial" w:eastAsia="Times New Roman" w:hAnsi="Arial" w:cs="Arial"/>
                  <w:sz w:val="18"/>
                  <w:szCs w:val="18"/>
                </w:rPr>
                <w:id w:val="6069403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219051966"/>
              <w:rPr>
                <w:rFonts w:ascii="Arial" w:eastAsia="Times New Roman" w:hAnsi="Arial" w:cs="Arial"/>
                <w:sz w:val="18"/>
                <w:szCs w:val="18"/>
              </w:rPr>
            </w:pPr>
            <w:sdt>
              <w:sdtPr>
                <w:rPr>
                  <w:rFonts w:ascii="Arial" w:eastAsia="Times New Roman" w:hAnsi="Arial" w:cs="Arial"/>
                  <w:sz w:val="18"/>
                  <w:szCs w:val="18"/>
                </w:rPr>
                <w:id w:val="1028525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193348577"/>
        </w:trPr>
        <w:tc>
          <w:tcPr>
            <w:tcW w:w="9330" w:type="dxa"/>
            <w:hideMark/>
          </w:tcPr>
          <w:p w:rsidR="005A0094" w:rsidRDefault="005A0094">
            <w:pPr>
              <w:divId w:val="102081292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2992272"/>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193348577"/>
        </w:trPr>
        <w:tc>
          <w:tcPr>
            <w:tcW w:w="9330" w:type="dxa"/>
            <w:hideMark/>
          </w:tcPr>
          <w:p w:rsidR="005A0094" w:rsidRDefault="005A0094">
            <w:pPr>
              <w:divId w:val="199375658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397244062"/>
              <w:rPr>
                <w:rFonts w:ascii="Arial" w:eastAsia="Times New Roman" w:hAnsi="Arial" w:cs="Arial"/>
                <w:sz w:val="18"/>
                <w:szCs w:val="18"/>
              </w:rPr>
            </w:pPr>
            <w:sdt>
              <w:sdtPr>
                <w:rPr>
                  <w:rStyle w:val="iatacheckbox1"/>
                  <w:rFonts w:ascii="Arial" w:eastAsia="Times New Roman" w:hAnsi="Arial" w:cs="Arial"/>
                  <w:sz w:val="18"/>
                  <w:szCs w:val="18"/>
                </w:rPr>
                <w:id w:val="-511578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ERP process for normal-emergency and emerg</w:t>
            </w:r>
            <w:r>
              <w:rPr>
                <w:rFonts w:ascii="Arial" w:eastAsia="Times New Roman" w:hAnsi="Arial" w:cs="Arial"/>
                <w:sz w:val="18"/>
                <w:szCs w:val="18"/>
              </w:rPr>
              <w:t xml:space="preserve">ency-normal transitions. </w:t>
            </w:r>
          </w:p>
          <w:p w:rsidR="005A0094" w:rsidRDefault="005A0094">
            <w:pPr>
              <w:divId w:val="873158396"/>
              <w:rPr>
                <w:rFonts w:ascii="Arial" w:eastAsia="Times New Roman" w:hAnsi="Arial" w:cs="Arial"/>
                <w:sz w:val="18"/>
                <w:szCs w:val="18"/>
              </w:rPr>
            </w:pPr>
            <w:sdt>
              <w:sdtPr>
                <w:rPr>
                  <w:rStyle w:val="iatacheckbox1"/>
                  <w:rFonts w:ascii="Arial" w:eastAsia="Times New Roman" w:hAnsi="Arial" w:cs="Arial"/>
                  <w:sz w:val="18"/>
                  <w:szCs w:val="18"/>
                </w:rPr>
                <w:id w:val="-2912823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ERP process for normal-emergency and emergency-normal transitions. </w:t>
            </w:r>
          </w:p>
          <w:p w:rsidR="005A0094" w:rsidRDefault="005A0094">
            <w:pPr>
              <w:divId w:val="578059418"/>
              <w:rPr>
                <w:rFonts w:ascii="Arial" w:eastAsia="Times New Roman" w:hAnsi="Arial" w:cs="Arial"/>
                <w:sz w:val="18"/>
                <w:szCs w:val="18"/>
              </w:rPr>
            </w:pPr>
            <w:sdt>
              <w:sdtPr>
                <w:rPr>
                  <w:rStyle w:val="iatacheckbox1"/>
                  <w:rFonts w:ascii="Arial" w:eastAsia="Times New Roman" w:hAnsi="Arial" w:cs="Arial"/>
                  <w:sz w:val="18"/>
                  <w:szCs w:val="18"/>
                </w:rPr>
                <w:id w:val="-18701265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designated ERP manager. </w:t>
            </w:r>
          </w:p>
          <w:p w:rsidR="005A0094" w:rsidRDefault="005A0094">
            <w:pPr>
              <w:divId w:val="1014039495"/>
              <w:rPr>
                <w:rFonts w:ascii="Arial" w:eastAsia="Times New Roman" w:hAnsi="Arial" w:cs="Arial"/>
                <w:sz w:val="18"/>
                <w:szCs w:val="18"/>
              </w:rPr>
            </w:pPr>
            <w:sdt>
              <w:sdtPr>
                <w:rPr>
                  <w:rStyle w:val="iatacheckbox1"/>
                  <w:rFonts w:ascii="Arial" w:eastAsia="Times New Roman" w:hAnsi="Arial" w:cs="Arial"/>
                  <w:sz w:val="18"/>
                  <w:szCs w:val="18"/>
                </w:rPr>
                <w:id w:val="-18132404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7514793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193348577"/>
        </w:trPr>
        <w:tc>
          <w:tcPr>
            <w:tcW w:w="9330" w:type="dxa"/>
            <w:hideMark/>
          </w:tcPr>
          <w:p w:rsidR="005A0094" w:rsidRDefault="005A0094">
            <w:pPr>
              <w:divId w:val="1618754741"/>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29114403"/>
              <w:rPr>
                <w:rFonts w:ascii="Arial" w:eastAsia="Times New Roman" w:hAnsi="Arial" w:cs="Arial"/>
                <w:sz w:val="18"/>
                <w:szCs w:val="18"/>
              </w:rPr>
            </w:pPr>
            <w:r>
              <w:rPr>
                <w:rFonts w:ascii="Arial" w:eastAsia="Times New Roman" w:hAnsi="Arial" w:cs="Arial"/>
                <w:sz w:val="18"/>
                <w:szCs w:val="18"/>
              </w:rPr>
              <w:t>ERP trans</w:t>
            </w:r>
            <w:r>
              <w:rPr>
                <w:rFonts w:ascii="Arial" w:eastAsia="Times New Roman" w:hAnsi="Arial" w:cs="Arial"/>
                <w:sz w:val="18"/>
                <w:szCs w:val="18"/>
              </w:rPr>
              <w:t>ition and reporting is an element of the Safety Policy and Objectives component of the SMS framework.</w:t>
            </w:r>
          </w:p>
          <w:p w:rsidR="005A0094" w:rsidRDefault="005A0094">
            <w:pPr>
              <w:divId w:val="673730888"/>
              <w:rPr>
                <w:rFonts w:ascii="Arial" w:eastAsia="Times New Roman" w:hAnsi="Arial" w:cs="Arial"/>
                <w:sz w:val="18"/>
                <w:szCs w:val="18"/>
              </w:rPr>
            </w:pPr>
            <w:r>
              <w:rPr>
                <w:rFonts w:ascii="Arial" w:eastAsia="Times New Roman" w:hAnsi="Arial" w:cs="Arial"/>
                <w:sz w:val="18"/>
                <w:szCs w:val="18"/>
              </w:rPr>
              <w:t xml:space="preserve">An ERP typically defines: </w:t>
            </w:r>
          </w:p>
          <w:p w:rsidR="005A0094" w:rsidRDefault="005A0094">
            <w:pPr>
              <w:pStyle w:val="iatalistitem"/>
              <w:numPr>
                <w:ilvl w:val="0"/>
                <w:numId w:val="22"/>
              </w:numPr>
              <w:divId w:val="673730888"/>
              <w:rPr>
                <w:rFonts w:ascii="Arial" w:eastAsia="Times New Roman" w:hAnsi="Arial" w:cs="Arial"/>
                <w:sz w:val="18"/>
                <w:szCs w:val="18"/>
              </w:rPr>
            </w:pPr>
            <w:r>
              <w:rPr>
                <w:rFonts w:ascii="Arial" w:eastAsia="Times New Roman" w:hAnsi="Arial" w:cs="Arial"/>
                <w:sz w:val="18"/>
                <w:szCs w:val="18"/>
              </w:rPr>
              <w:t>Coordination procedures for action by key personnel;</w:t>
            </w:r>
          </w:p>
          <w:p w:rsidR="005A0094" w:rsidRDefault="005A0094">
            <w:pPr>
              <w:pStyle w:val="iatalistitem"/>
              <w:numPr>
                <w:ilvl w:val="0"/>
                <w:numId w:val="22"/>
              </w:numPr>
              <w:divId w:val="673730888"/>
              <w:rPr>
                <w:rFonts w:ascii="Arial" w:eastAsia="Times New Roman" w:hAnsi="Arial" w:cs="Arial"/>
                <w:sz w:val="18"/>
                <w:szCs w:val="18"/>
              </w:rPr>
            </w:pPr>
            <w:r>
              <w:rPr>
                <w:rFonts w:ascii="Arial" w:eastAsia="Times New Roman" w:hAnsi="Arial" w:cs="Arial"/>
                <w:sz w:val="18"/>
                <w:szCs w:val="18"/>
              </w:rPr>
              <w:t>External entities that will interact with the organization during emergenc</w:t>
            </w:r>
            <w:r>
              <w:rPr>
                <w:rFonts w:ascii="Arial" w:eastAsia="Times New Roman" w:hAnsi="Arial" w:cs="Arial"/>
                <w:sz w:val="18"/>
                <w:szCs w:val="18"/>
              </w:rPr>
              <w:t>y situations;</w:t>
            </w:r>
          </w:p>
          <w:p w:rsidR="005A0094" w:rsidRDefault="005A0094">
            <w:pPr>
              <w:pStyle w:val="iatalistitem"/>
              <w:numPr>
                <w:ilvl w:val="0"/>
                <w:numId w:val="22"/>
              </w:numPr>
              <w:divId w:val="673730888"/>
              <w:rPr>
                <w:rFonts w:ascii="Arial" w:eastAsia="Times New Roman" w:hAnsi="Arial" w:cs="Arial"/>
                <w:sz w:val="18"/>
                <w:szCs w:val="18"/>
              </w:rPr>
            </w:pPr>
            <w:r>
              <w:rPr>
                <w:rFonts w:ascii="Arial" w:eastAsia="Times New Roman" w:hAnsi="Arial" w:cs="Arial"/>
                <w:sz w:val="18"/>
                <w:szCs w:val="18"/>
              </w:rPr>
              <w:t>ERPs of external entities that will require coordination;</w:t>
            </w:r>
          </w:p>
          <w:p w:rsidR="005A0094" w:rsidRDefault="005A0094">
            <w:pPr>
              <w:pStyle w:val="iatalistitem"/>
              <w:numPr>
                <w:ilvl w:val="0"/>
                <w:numId w:val="22"/>
              </w:numPr>
              <w:divId w:val="673730888"/>
              <w:rPr>
                <w:rFonts w:ascii="Arial" w:eastAsia="Times New Roman" w:hAnsi="Arial" w:cs="Arial"/>
                <w:sz w:val="18"/>
                <w:szCs w:val="18"/>
              </w:rPr>
            </w:pPr>
            <w:r>
              <w:rPr>
                <w:rFonts w:ascii="Arial" w:eastAsia="Times New Roman" w:hAnsi="Arial" w:cs="Arial"/>
                <w:sz w:val="18"/>
                <w:szCs w:val="18"/>
              </w:rPr>
              <w:t>Method(s) of establishing coordination with external ERPs.</w:t>
            </w:r>
          </w:p>
          <w:p w:rsidR="005A0094" w:rsidRDefault="005A0094">
            <w:pPr>
              <w:divId w:val="1730036977"/>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11933485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19334857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1.7.4B</w:t>
            </w:r>
          </w:p>
        </w:tc>
      </w:tr>
      <w:tr w:rsidR="00000000" w:rsidTr="005A0094">
        <w:trPr>
          <w:divId w:val="1193348577"/>
        </w:trPr>
        <w:tc>
          <w:tcPr>
            <w:tcW w:w="9330" w:type="dxa"/>
            <w:hideMark/>
          </w:tcPr>
          <w:p w:rsidR="005A0094" w:rsidRDefault="005A0094">
            <w:pPr>
              <w:divId w:val="173632160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the ERP as specified in ORG 1.7.1 includes provisions for the appropriate coordination with the emergency response plans of other applicable organizations relevant to the particular event or crisis. </w:t>
            </w:r>
            <w:r>
              <w:rPr>
                <w:rFonts w:ascii="Arial" w:eastAsia="Times New Roman" w:hAnsi="Arial" w:cs="Arial"/>
                <w:b/>
                <w:bCs/>
                <w:sz w:val="18"/>
                <w:szCs w:val="18"/>
              </w:rPr>
              <w:t>[SMS](GM)</w:t>
            </w:r>
          </w:p>
          <w:p w:rsidR="005A0094" w:rsidRDefault="005A0094">
            <w:pPr>
              <w:divId w:val="1887791718"/>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922491458"/>
              <w:rPr>
                <w:rFonts w:ascii="Arial" w:eastAsia="Times New Roman" w:hAnsi="Arial" w:cs="Arial"/>
                <w:i/>
                <w:iCs/>
                <w:sz w:val="18"/>
                <w:szCs w:val="18"/>
              </w:rPr>
            </w:pPr>
            <w:r>
              <w:rPr>
                <w:rFonts w:ascii="Arial" w:eastAsia="Times New Roman" w:hAnsi="Arial" w:cs="Arial"/>
                <w:i/>
                <w:iCs/>
                <w:sz w:val="18"/>
                <w:szCs w:val="18"/>
              </w:rPr>
              <w:t>This provision is only applicable</w:t>
            </w:r>
            <w:r>
              <w:rPr>
                <w:rFonts w:ascii="Arial" w:eastAsia="Times New Roman" w:hAnsi="Arial" w:cs="Arial"/>
                <w:i/>
                <w:iCs/>
                <w:sz w:val="18"/>
                <w:szCs w:val="18"/>
              </w:rPr>
              <w:t xml:space="preserve"> for initial ISSA assessments.</w:t>
            </w:r>
          </w:p>
        </w:tc>
      </w:tr>
      <w:tr w:rsidR="00000000" w:rsidTr="005A0094">
        <w:trPr>
          <w:divId w:val="1193348577"/>
        </w:trPr>
        <w:tc>
          <w:tcPr>
            <w:tcW w:w="9330" w:type="dxa"/>
            <w:hideMark/>
          </w:tcPr>
          <w:p w:rsidR="005A0094" w:rsidRDefault="005A0094">
            <w:pPr>
              <w:textAlignment w:val="center"/>
              <w:divId w:val="806825196"/>
              <w:rPr>
                <w:rFonts w:ascii="Arial" w:eastAsia="Times New Roman" w:hAnsi="Arial" w:cs="Arial"/>
                <w:sz w:val="18"/>
                <w:szCs w:val="18"/>
              </w:rPr>
            </w:pPr>
            <w:sdt>
              <w:sdtPr>
                <w:rPr>
                  <w:rFonts w:ascii="Arial" w:eastAsia="Times New Roman" w:hAnsi="Arial" w:cs="Arial"/>
                  <w:sz w:val="18"/>
                  <w:szCs w:val="18"/>
                </w:rPr>
                <w:id w:val="-10191633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783111413"/>
              <w:rPr>
                <w:rFonts w:ascii="Arial" w:eastAsia="Times New Roman" w:hAnsi="Arial" w:cs="Arial"/>
                <w:sz w:val="18"/>
                <w:szCs w:val="18"/>
              </w:rPr>
            </w:pPr>
            <w:sdt>
              <w:sdtPr>
                <w:rPr>
                  <w:rFonts w:ascii="Arial" w:eastAsia="Times New Roman" w:hAnsi="Arial" w:cs="Arial"/>
                  <w:sz w:val="18"/>
                  <w:szCs w:val="18"/>
                </w:rPr>
                <w:id w:val="2536416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815606705"/>
              <w:rPr>
                <w:rFonts w:ascii="Arial" w:eastAsia="Times New Roman" w:hAnsi="Arial" w:cs="Arial"/>
                <w:sz w:val="18"/>
                <w:szCs w:val="18"/>
              </w:rPr>
            </w:pPr>
            <w:sdt>
              <w:sdtPr>
                <w:rPr>
                  <w:rFonts w:ascii="Arial" w:eastAsia="Times New Roman" w:hAnsi="Arial" w:cs="Arial"/>
                  <w:sz w:val="18"/>
                  <w:szCs w:val="18"/>
                </w:rPr>
                <w:id w:val="605080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907111821"/>
              <w:rPr>
                <w:rFonts w:ascii="Arial" w:eastAsia="Times New Roman" w:hAnsi="Arial" w:cs="Arial"/>
                <w:sz w:val="18"/>
                <w:szCs w:val="18"/>
              </w:rPr>
            </w:pPr>
            <w:sdt>
              <w:sdtPr>
                <w:rPr>
                  <w:rFonts w:ascii="Arial" w:eastAsia="Times New Roman" w:hAnsi="Arial" w:cs="Arial"/>
                  <w:sz w:val="18"/>
                  <w:szCs w:val="18"/>
                </w:rPr>
                <w:id w:val="20785547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1652173614"/>
              <w:rPr>
                <w:rFonts w:ascii="Arial" w:eastAsia="Times New Roman" w:hAnsi="Arial" w:cs="Arial"/>
                <w:sz w:val="18"/>
                <w:szCs w:val="18"/>
              </w:rPr>
            </w:pPr>
            <w:sdt>
              <w:sdtPr>
                <w:rPr>
                  <w:rFonts w:ascii="Arial" w:eastAsia="Times New Roman" w:hAnsi="Arial" w:cs="Arial"/>
                  <w:sz w:val="18"/>
                  <w:szCs w:val="18"/>
                </w:rPr>
                <w:id w:val="-173425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193348577"/>
        </w:trPr>
        <w:tc>
          <w:tcPr>
            <w:tcW w:w="9330" w:type="dxa"/>
            <w:hideMark/>
          </w:tcPr>
          <w:p w:rsidR="005A0094" w:rsidRDefault="005A0094">
            <w:pPr>
              <w:divId w:val="1544900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9221905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193348577"/>
        </w:trPr>
        <w:tc>
          <w:tcPr>
            <w:tcW w:w="9330" w:type="dxa"/>
            <w:hideMark/>
          </w:tcPr>
          <w:p w:rsidR="005A0094" w:rsidRDefault="005A0094">
            <w:pPr>
              <w:divId w:val="67457821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397358922"/>
              <w:rPr>
                <w:rFonts w:ascii="Arial" w:eastAsia="Times New Roman" w:hAnsi="Arial" w:cs="Arial"/>
                <w:sz w:val="18"/>
                <w:szCs w:val="18"/>
              </w:rPr>
            </w:pPr>
            <w:sdt>
              <w:sdtPr>
                <w:rPr>
                  <w:rStyle w:val="iatacheckbox1"/>
                  <w:rFonts w:ascii="Arial" w:eastAsia="Times New Roman" w:hAnsi="Arial" w:cs="Arial"/>
                  <w:sz w:val="18"/>
                  <w:szCs w:val="18"/>
                </w:rPr>
                <w:id w:val="8212412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ERP process for normal-emergency and emergency-normal transitions. </w:t>
            </w:r>
          </w:p>
          <w:p w:rsidR="005A0094" w:rsidRDefault="005A0094">
            <w:pPr>
              <w:divId w:val="37361280"/>
              <w:rPr>
                <w:rFonts w:ascii="Arial" w:eastAsia="Times New Roman" w:hAnsi="Arial" w:cs="Arial"/>
                <w:sz w:val="18"/>
                <w:szCs w:val="18"/>
              </w:rPr>
            </w:pPr>
            <w:sdt>
              <w:sdtPr>
                <w:rPr>
                  <w:rStyle w:val="iatacheckbox1"/>
                  <w:rFonts w:ascii="Arial" w:eastAsia="Times New Roman" w:hAnsi="Arial" w:cs="Arial"/>
                  <w:sz w:val="18"/>
                  <w:szCs w:val="18"/>
                </w:rPr>
                <w:id w:val="-1971682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w:t>
            </w:r>
            <w:r>
              <w:rPr>
                <w:rFonts w:ascii="Arial" w:eastAsia="Times New Roman" w:hAnsi="Arial" w:cs="Arial"/>
                <w:b/>
                <w:bCs/>
                <w:sz w:val="18"/>
                <w:szCs w:val="18"/>
              </w:rPr>
              <w:t>ied/Assessed</w:t>
            </w:r>
            <w:r>
              <w:rPr>
                <w:rFonts w:ascii="Arial" w:eastAsia="Times New Roman" w:hAnsi="Arial" w:cs="Arial"/>
                <w:sz w:val="18"/>
                <w:szCs w:val="18"/>
              </w:rPr>
              <w:t xml:space="preserve"> ERP process for normal-emergency and emergency-normal transitions. </w:t>
            </w:r>
          </w:p>
          <w:p w:rsidR="005A0094" w:rsidRDefault="005A0094">
            <w:pPr>
              <w:divId w:val="983974571"/>
              <w:rPr>
                <w:rFonts w:ascii="Arial" w:eastAsia="Times New Roman" w:hAnsi="Arial" w:cs="Arial"/>
                <w:sz w:val="18"/>
                <w:szCs w:val="18"/>
              </w:rPr>
            </w:pPr>
            <w:sdt>
              <w:sdtPr>
                <w:rPr>
                  <w:rStyle w:val="iatacheckbox1"/>
                  <w:rFonts w:ascii="Arial" w:eastAsia="Times New Roman" w:hAnsi="Arial" w:cs="Arial"/>
                  <w:sz w:val="18"/>
                  <w:szCs w:val="18"/>
                </w:rPr>
                <w:id w:val="9695632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designated ERP manager. </w:t>
            </w:r>
          </w:p>
          <w:p w:rsidR="005A0094" w:rsidRDefault="005A0094">
            <w:pPr>
              <w:divId w:val="1068652662"/>
              <w:rPr>
                <w:rFonts w:ascii="Arial" w:eastAsia="Times New Roman" w:hAnsi="Arial" w:cs="Arial"/>
                <w:sz w:val="18"/>
                <w:szCs w:val="18"/>
              </w:rPr>
            </w:pPr>
            <w:sdt>
              <w:sdtPr>
                <w:rPr>
                  <w:rStyle w:val="iatacheckbox1"/>
                  <w:rFonts w:ascii="Arial" w:eastAsia="Times New Roman" w:hAnsi="Arial" w:cs="Arial"/>
                  <w:sz w:val="18"/>
                  <w:szCs w:val="18"/>
                </w:rPr>
                <w:id w:val="20538783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3008486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193348577"/>
        </w:trPr>
        <w:tc>
          <w:tcPr>
            <w:tcW w:w="9330" w:type="dxa"/>
            <w:hideMark/>
          </w:tcPr>
          <w:p w:rsidR="005A0094" w:rsidRDefault="005A0094">
            <w:pPr>
              <w:divId w:val="1490905326"/>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381249696"/>
              <w:rPr>
                <w:rFonts w:ascii="Arial" w:eastAsia="Times New Roman" w:hAnsi="Arial" w:cs="Arial"/>
                <w:sz w:val="18"/>
                <w:szCs w:val="18"/>
              </w:rPr>
            </w:pPr>
            <w:r>
              <w:rPr>
                <w:rFonts w:ascii="Arial" w:eastAsia="Times New Roman" w:hAnsi="Arial" w:cs="Arial"/>
                <w:sz w:val="18"/>
                <w:szCs w:val="18"/>
              </w:rPr>
              <w:t>Refer to Guidance Material of ORG 1.7.4A.</w:t>
            </w:r>
          </w:p>
        </w:tc>
      </w:tr>
    </w:tbl>
    <w:p w:rsidR="005A0094" w:rsidRDefault="005A0094">
      <w:pPr>
        <w:pStyle w:val="NormalWeb"/>
        <w:divId w:val="1193348577"/>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Assurance, Monitoring and Documentation Control</w:t>
      </w:r>
    </w:p>
    <w:p w:rsidR="005A0094" w:rsidRDefault="005A0094">
      <w:pPr>
        <w:rPr>
          <w:rFonts w:ascii="Arial" w:eastAsia="Times New Roman" w:hAnsi="Arial" w:cs="Arial"/>
          <w:color w:val="022A4C"/>
          <w:sz w:val="18"/>
          <w:szCs w:val="18"/>
        </w:rPr>
      </w:pP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Quality Assurance</w:t>
      </w:r>
    </w:p>
    <w:tbl>
      <w:tblPr>
        <w:tblStyle w:val="TableGrid"/>
        <w:tblW w:w="5000" w:type="pct"/>
        <w:tblLayout w:type="fixed"/>
        <w:tblLook w:val="04A0" w:firstRow="1" w:lastRow="0" w:firstColumn="1" w:lastColumn="0" w:noHBand="0" w:noVBand="1"/>
      </w:tblPr>
      <w:tblGrid>
        <w:gridCol w:w="9576"/>
      </w:tblGrid>
      <w:tr w:rsidR="00000000" w:rsidTr="005A0094">
        <w:trPr>
          <w:divId w:val="139762580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lastRenderedPageBreak/>
              <w:t>ORG 2.1.1</w:t>
            </w:r>
          </w:p>
        </w:tc>
      </w:tr>
      <w:tr w:rsidR="00000000" w:rsidTr="005A0094">
        <w:trPr>
          <w:divId w:val="1397625807"/>
        </w:trPr>
        <w:tc>
          <w:tcPr>
            <w:tcW w:w="9330" w:type="dxa"/>
            <w:hideMark/>
          </w:tcPr>
          <w:p w:rsidR="005A0094" w:rsidRDefault="005A0094">
            <w:pPr>
              <w:divId w:val="1941600112"/>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management system, and of operations and maintenance functions, to ensure the organization is: </w:t>
            </w:r>
          </w:p>
          <w:p w:rsidR="005A0094" w:rsidRDefault="005A0094">
            <w:pPr>
              <w:pStyle w:val="iatalistitem"/>
              <w:numPr>
                <w:ilvl w:val="0"/>
                <w:numId w:val="23"/>
              </w:numPr>
              <w:divId w:val="1941600112"/>
              <w:rPr>
                <w:rFonts w:ascii="Arial" w:eastAsia="Times New Roman" w:hAnsi="Arial" w:cs="Arial"/>
                <w:sz w:val="18"/>
                <w:szCs w:val="18"/>
              </w:rPr>
            </w:pPr>
            <w:r>
              <w:rPr>
                <w:rFonts w:ascii="Arial" w:eastAsia="Times New Roman" w:hAnsi="Arial" w:cs="Arial"/>
                <w:sz w:val="18"/>
                <w:szCs w:val="18"/>
              </w:rPr>
              <w:t xml:space="preserve">Complying with applicable regulations and standards of </w:t>
            </w:r>
            <w:r>
              <w:rPr>
                <w:rFonts w:ascii="Arial" w:eastAsia="Times New Roman" w:hAnsi="Arial" w:cs="Arial"/>
                <w:sz w:val="18"/>
                <w:szCs w:val="18"/>
              </w:rPr>
              <w:t>the Operator;</w:t>
            </w:r>
          </w:p>
          <w:p w:rsidR="005A0094" w:rsidRDefault="005A0094">
            <w:pPr>
              <w:pStyle w:val="iatalistitem"/>
              <w:numPr>
                <w:ilvl w:val="0"/>
                <w:numId w:val="23"/>
              </w:numPr>
              <w:divId w:val="1941600112"/>
              <w:rPr>
                <w:rFonts w:ascii="Arial" w:eastAsia="Times New Roman" w:hAnsi="Arial" w:cs="Arial"/>
                <w:sz w:val="18"/>
                <w:szCs w:val="18"/>
              </w:rPr>
            </w:pPr>
            <w:r>
              <w:rPr>
                <w:rFonts w:ascii="Arial" w:eastAsia="Times New Roman" w:hAnsi="Arial" w:cs="Arial"/>
                <w:sz w:val="18"/>
                <w:szCs w:val="18"/>
              </w:rPr>
              <w:t>Satisfying stated operational needs;</w:t>
            </w:r>
          </w:p>
          <w:p w:rsidR="005A0094" w:rsidRDefault="005A0094">
            <w:pPr>
              <w:pStyle w:val="iatalistitem"/>
              <w:numPr>
                <w:ilvl w:val="0"/>
                <w:numId w:val="23"/>
              </w:numPr>
              <w:divId w:val="1941600112"/>
              <w:rPr>
                <w:rFonts w:ascii="Arial" w:eastAsia="Times New Roman" w:hAnsi="Arial" w:cs="Arial"/>
                <w:sz w:val="18"/>
                <w:szCs w:val="18"/>
              </w:rPr>
            </w:pPr>
            <w:r>
              <w:rPr>
                <w:rFonts w:ascii="Arial" w:eastAsia="Times New Roman" w:hAnsi="Arial" w:cs="Arial"/>
                <w:sz w:val="18"/>
                <w:szCs w:val="18"/>
              </w:rPr>
              <w:t>Identifying areas requiring improvement;</w:t>
            </w:r>
          </w:p>
          <w:p w:rsidR="005A0094" w:rsidRDefault="005A0094">
            <w:pPr>
              <w:pStyle w:val="iatalistitem"/>
              <w:numPr>
                <w:ilvl w:val="0"/>
                <w:numId w:val="23"/>
              </w:numPr>
              <w:divId w:val="1941600112"/>
              <w:rPr>
                <w:rFonts w:ascii="Arial" w:eastAsia="Times New Roman" w:hAnsi="Arial" w:cs="Arial"/>
                <w:sz w:val="18"/>
                <w:szCs w:val="18"/>
              </w:rPr>
            </w:pPr>
            <w:r>
              <w:rPr>
                <w:rFonts w:ascii="Arial" w:eastAsia="Times New Roman" w:hAnsi="Arial" w:cs="Arial"/>
                <w:sz w:val="18"/>
                <w:szCs w:val="18"/>
              </w:rPr>
              <w:t>Identifying hazards to operations.</w:t>
            </w:r>
          </w:p>
          <w:p w:rsidR="005A0094" w:rsidRDefault="005A0094">
            <w:pPr>
              <w:pStyle w:val="iatalistitem"/>
              <w:numPr>
                <w:ilvl w:val="0"/>
                <w:numId w:val="23"/>
              </w:numPr>
              <w:divId w:val="1941600112"/>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[SMS](GM)</w:t>
            </w:r>
          </w:p>
          <w:p w:rsidR="005A0094" w:rsidRDefault="005A0094">
            <w:pPr>
              <w:divId w:val="879440646"/>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067263911"/>
              <w:rPr>
                <w:rFonts w:ascii="Arial" w:eastAsia="Times New Roman" w:hAnsi="Arial" w:cs="Arial"/>
                <w:i/>
                <w:iCs/>
                <w:sz w:val="18"/>
                <w:szCs w:val="18"/>
              </w:rPr>
            </w:pPr>
            <w:r>
              <w:rPr>
                <w:rFonts w:ascii="Arial" w:eastAsia="Times New Roman" w:hAnsi="Arial" w:cs="Arial"/>
                <w:i/>
                <w:iCs/>
                <w:sz w:val="18"/>
                <w:szCs w:val="18"/>
              </w:rPr>
              <w:t xml:space="preserve">If the quality assurance audit function is performed by an external organization, the Operator, as the AOC holder, shall be responsible for ensuring the quality assurance program is in conformity with the specifications of this provision. </w:t>
            </w:r>
          </w:p>
        </w:tc>
      </w:tr>
      <w:tr w:rsidR="00000000" w:rsidTr="005A0094">
        <w:trPr>
          <w:divId w:val="1397625807"/>
        </w:trPr>
        <w:tc>
          <w:tcPr>
            <w:tcW w:w="9330" w:type="dxa"/>
            <w:hideMark/>
          </w:tcPr>
          <w:p w:rsidR="005A0094" w:rsidRDefault="005A0094">
            <w:pPr>
              <w:textAlignment w:val="center"/>
              <w:divId w:val="558172780"/>
              <w:rPr>
                <w:rFonts w:ascii="Arial" w:eastAsia="Times New Roman" w:hAnsi="Arial" w:cs="Arial"/>
                <w:sz w:val="18"/>
                <w:szCs w:val="18"/>
              </w:rPr>
            </w:pPr>
            <w:sdt>
              <w:sdtPr>
                <w:rPr>
                  <w:rFonts w:ascii="Arial" w:eastAsia="Times New Roman" w:hAnsi="Arial" w:cs="Arial"/>
                  <w:sz w:val="18"/>
                  <w:szCs w:val="18"/>
                </w:rPr>
                <w:id w:val="-2800270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Documented and Implemented (Conformity)</w:t>
            </w:r>
          </w:p>
          <w:p w:rsidR="005A0094" w:rsidRDefault="005A0094">
            <w:pPr>
              <w:textAlignment w:val="center"/>
              <w:divId w:val="1616987433"/>
              <w:rPr>
                <w:rFonts w:ascii="Arial" w:eastAsia="Times New Roman" w:hAnsi="Arial" w:cs="Arial"/>
                <w:sz w:val="18"/>
                <w:szCs w:val="18"/>
              </w:rPr>
            </w:pPr>
            <w:sdt>
              <w:sdtPr>
                <w:rPr>
                  <w:rFonts w:ascii="Arial" w:eastAsia="Times New Roman" w:hAnsi="Arial" w:cs="Arial"/>
                  <w:sz w:val="18"/>
                  <w:szCs w:val="18"/>
                </w:rPr>
                <w:id w:val="10189742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617327740"/>
              <w:rPr>
                <w:rFonts w:ascii="Arial" w:eastAsia="Times New Roman" w:hAnsi="Arial" w:cs="Arial"/>
                <w:sz w:val="18"/>
                <w:szCs w:val="18"/>
              </w:rPr>
            </w:pPr>
            <w:sdt>
              <w:sdtPr>
                <w:rPr>
                  <w:rFonts w:ascii="Arial" w:eastAsia="Times New Roman" w:hAnsi="Arial" w:cs="Arial"/>
                  <w:sz w:val="18"/>
                  <w:szCs w:val="18"/>
                </w:rPr>
                <w:id w:val="490998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93926171"/>
              <w:rPr>
                <w:rFonts w:ascii="Arial" w:eastAsia="Times New Roman" w:hAnsi="Arial" w:cs="Arial"/>
                <w:sz w:val="18"/>
                <w:szCs w:val="18"/>
              </w:rPr>
            </w:pPr>
            <w:sdt>
              <w:sdtPr>
                <w:rPr>
                  <w:rFonts w:ascii="Arial" w:eastAsia="Times New Roman" w:hAnsi="Arial" w:cs="Arial"/>
                  <w:sz w:val="18"/>
                  <w:szCs w:val="18"/>
                </w:rPr>
                <w:id w:val="8051298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368143952"/>
              <w:rPr>
                <w:rFonts w:ascii="Arial" w:eastAsia="Times New Roman" w:hAnsi="Arial" w:cs="Arial"/>
                <w:sz w:val="18"/>
                <w:szCs w:val="18"/>
              </w:rPr>
            </w:pPr>
            <w:sdt>
              <w:sdtPr>
                <w:rPr>
                  <w:rFonts w:ascii="Arial" w:eastAsia="Times New Roman" w:hAnsi="Arial" w:cs="Arial"/>
                  <w:sz w:val="18"/>
                  <w:szCs w:val="18"/>
                </w:rPr>
                <w:id w:val="20349897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397625807"/>
        </w:trPr>
        <w:tc>
          <w:tcPr>
            <w:tcW w:w="9330" w:type="dxa"/>
            <w:hideMark/>
          </w:tcPr>
          <w:p w:rsidR="005A0094" w:rsidRDefault="005A0094">
            <w:pPr>
              <w:divId w:val="174248196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811759"/>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397625807"/>
        </w:trPr>
        <w:tc>
          <w:tcPr>
            <w:tcW w:w="9330" w:type="dxa"/>
            <w:hideMark/>
          </w:tcPr>
          <w:p w:rsidR="005A0094" w:rsidRDefault="005A0094">
            <w:pPr>
              <w:divId w:val="1659377586"/>
              <w:rPr>
                <w:rFonts w:ascii="Arial" w:eastAsia="Times New Roman" w:hAnsi="Arial" w:cs="Arial"/>
                <w:b/>
                <w:bCs/>
                <w:sz w:val="23"/>
                <w:szCs w:val="23"/>
              </w:rPr>
            </w:pPr>
            <w:r>
              <w:rPr>
                <w:rFonts w:ascii="Arial" w:eastAsia="Times New Roman" w:hAnsi="Arial" w:cs="Arial"/>
                <w:b/>
                <w:bCs/>
                <w:sz w:val="23"/>
                <w:szCs w:val="23"/>
              </w:rPr>
              <w:t>A</w:t>
            </w:r>
            <w:r>
              <w:rPr>
                <w:rFonts w:ascii="Arial" w:eastAsia="Times New Roman" w:hAnsi="Arial" w:cs="Arial"/>
                <w:b/>
                <w:bCs/>
                <w:sz w:val="23"/>
                <w:szCs w:val="23"/>
              </w:rPr>
              <w:t>uditor Actions</w:t>
            </w:r>
          </w:p>
          <w:p w:rsidR="005A0094" w:rsidRDefault="005A0094">
            <w:pPr>
              <w:divId w:val="77946432"/>
              <w:rPr>
                <w:rFonts w:ascii="Arial" w:eastAsia="Times New Roman" w:hAnsi="Arial" w:cs="Arial"/>
                <w:sz w:val="18"/>
                <w:szCs w:val="18"/>
              </w:rPr>
            </w:pPr>
            <w:sdt>
              <w:sdtPr>
                <w:rPr>
                  <w:rStyle w:val="iatacheckbox1"/>
                  <w:rFonts w:ascii="Arial" w:eastAsia="Times New Roman" w:hAnsi="Arial" w:cs="Arial"/>
                  <w:sz w:val="18"/>
                  <w:szCs w:val="18"/>
                </w:rPr>
                <w:id w:val="16365974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role/organization/structure of quality assurance program. </w:t>
            </w:r>
          </w:p>
          <w:p w:rsidR="005A0094" w:rsidRDefault="005A0094">
            <w:pPr>
              <w:divId w:val="1316295678"/>
              <w:rPr>
                <w:rFonts w:ascii="Arial" w:eastAsia="Times New Roman" w:hAnsi="Arial" w:cs="Arial"/>
                <w:sz w:val="18"/>
                <w:szCs w:val="18"/>
              </w:rPr>
            </w:pPr>
            <w:sdt>
              <w:sdtPr>
                <w:rPr>
                  <w:rStyle w:val="iatacheckbox1"/>
                  <w:rFonts w:ascii="Arial" w:eastAsia="Times New Roman" w:hAnsi="Arial" w:cs="Arial"/>
                  <w:sz w:val="18"/>
                  <w:szCs w:val="18"/>
                </w:rPr>
                <w:id w:val="5257612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5A0094" w:rsidRDefault="005A0094">
            <w:pPr>
              <w:divId w:val="343896055"/>
              <w:rPr>
                <w:rFonts w:ascii="Arial" w:eastAsia="Times New Roman" w:hAnsi="Arial" w:cs="Arial"/>
                <w:sz w:val="18"/>
                <w:szCs w:val="18"/>
              </w:rPr>
            </w:pPr>
            <w:sdt>
              <w:sdtPr>
                <w:rPr>
                  <w:rStyle w:val="iatacheckbox1"/>
                  <w:rFonts w:ascii="Arial" w:eastAsia="Times New Roman" w:hAnsi="Arial" w:cs="Arial"/>
                  <w:sz w:val="18"/>
                  <w:szCs w:val="18"/>
                </w:rPr>
                <w:id w:val="7365244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audit program objectives and procedures. </w:t>
            </w:r>
          </w:p>
          <w:p w:rsidR="005A0094" w:rsidRDefault="005A0094">
            <w:pPr>
              <w:divId w:val="44334451"/>
              <w:rPr>
                <w:rFonts w:ascii="Arial" w:eastAsia="Times New Roman" w:hAnsi="Arial" w:cs="Arial"/>
                <w:sz w:val="18"/>
                <w:szCs w:val="18"/>
              </w:rPr>
            </w:pPr>
            <w:sdt>
              <w:sdtPr>
                <w:rPr>
                  <w:rStyle w:val="iatacheckbox1"/>
                  <w:rFonts w:ascii="Arial" w:eastAsia="Times New Roman" w:hAnsi="Arial" w:cs="Arial"/>
                  <w:sz w:val="18"/>
                  <w:szCs w:val="18"/>
                </w:rPr>
                <w:id w:val="1861780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w:t>
            </w:r>
            <w:r>
              <w:rPr>
                <w:rFonts w:ascii="Arial" w:eastAsia="Times New Roman" w:hAnsi="Arial" w:cs="Arial"/>
                <w:b/>
                <w:bCs/>
                <w:sz w:val="18"/>
                <w:szCs w:val="18"/>
              </w:rPr>
              <w:t>mined</w:t>
            </w:r>
            <w:r>
              <w:rPr>
                <w:rFonts w:ascii="Arial" w:eastAsia="Times New Roman" w:hAnsi="Arial" w:cs="Arial"/>
                <w:sz w:val="18"/>
                <w:szCs w:val="18"/>
              </w:rPr>
              <w:t xml:space="preserve"> examples of management/operational areas identified as requiring improvement. </w:t>
            </w:r>
          </w:p>
          <w:p w:rsidR="005A0094" w:rsidRDefault="005A0094">
            <w:pPr>
              <w:divId w:val="1653826202"/>
              <w:rPr>
                <w:rFonts w:ascii="Arial" w:eastAsia="Times New Roman" w:hAnsi="Arial" w:cs="Arial"/>
                <w:sz w:val="18"/>
                <w:szCs w:val="18"/>
              </w:rPr>
            </w:pPr>
            <w:sdt>
              <w:sdtPr>
                <w:rPr>
                  <w:rStyle w:val="iatacheckbox1"/>
                  <w:rFonts w:ascii="Arial" w:eastAsia="Times New Roman" w:hAnsi="Arial" w:cs="Arial"/>
                  <w:sz w:val="18"/>
                  <w:szCs w:val="18"/>
                </w:rPr>
                <w:id w:val="17513770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method(s) used for processing hazards identified through quality assurance audits. </w:t>
            </w:r>
          </w:p>
          <w:p w:rsidR="005A0094" w:rsidRDefault="005A0094">
            <w:pPr>
              <w:divId w:val="1471291721"/>
              <w:rPr>
                <w:rFonts w:ascii="Arial" w:eastAsia="Times New Roman" w:hAnsi="Arial" w:cs="Arial"/>
                <w:sz w:val="18"/>
                <w:szCs w:val="18"/>
              </w:rPr>
            </w:pPr>
            <w:sdt>
              <w:sdtPr>
                <w:rPr>
                  <w:rStyle w:val="iatacheckbox1"/>
                  <w:rFonts w:ascii="Arial" w:eastAsia="Times New Roman" w:hAnsi="Arial" w:cs="Arial"/>
                  <w:sz w:val="18"/>
                  <w:szCs w:val="18"/>
                </w:rPr>
                <w:id w:val="17343403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QA audit program in a</w:t>
            </w:r>
            <w:r>
              <w:rPr>
                <w:rFonts w:ascii="Arial" w:eastAsia="Times New Roman" w:hAnsi="Arial" w:cs="Arial"/>
                <w:sz w:val="18"/>
                <w:szCs w:val="18"/>
              </w:rPr>
              <w:t xml:space="preserve">ll operational areas. </w:t>
            </w:r>
          </w:p>
          <w:p w:rsidR="005A0094" w:rsidRDefault="005A0094">
            <w:pPr>
              <w:divId w:val="306206349"/>
              <w:rPr>
                <w:rFonts w:ascii="Arial" w:eastAsia="Times New Roman" w:hAnsi="Arial" w:cs="Arial"/>
                <w:sz w:val="18"/>
                <w:szCs w:val="18"/>
              </w:rPr>
            </w:pPr>
            <w:sdt>
              <w:sdtPr>
                <w:rPr>
                  <w:rStyle w:val="iatacheckbox1"/>
                  <w:rFonts w:ascii="Arial" w:eastAsia="Times New Roman" w:hAnsi="Arial" w:cs="Arial"/>
                  <w:sz w:val="18"/>
                  <w:szCs w:val="18"/>
                </w:rPr>
                <w:id w:val="-5953209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8407237"/>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397625807"/>
        </w:trPr>
        <w:tc>
          <w:tcPr>
            <w:tcW w:w="9330" w:type="dxa"/>
            <w:hideMark/>
          </w:tcPr>
          <w:p w:rsidR="005A0094" w:rsidRDefault="005A0094">
            <w:pPr>
              <w:divId w:val="251739567"/>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97678817"/>
              <w:rPr>
                <w:rFonts w:ascii="Arial" w:eastAsia="Times New Roman" w:hAnsi="Arial" w:cs="Arial"/>
                <w:sz w:val="18"/>
                <w:szCs w:val="18"/>
              </w:rPr>
            </w:pPr>
            <w:r>
              <w:rPr>
                <w:rFonts w:ascii="Arial" w:eastAsia="Times New Roman" w:hAnsi="Arial" w:cs="Arial"/>
                <w:sz w:val="18"/>
                <w:szCs w:val="18"/>
              </w:rPr>
              <w:t>Refer to the IRM for the definition of Quality Assurance.</w:t>
            </w:r>
          </w:p>
          <w:p w:rsidR="005A0094" w:rsidRDefault="005A0094">
            <w:pPr>
              <w:divId w:val="1605573525"/>
              <w:rPr>
                <w:rFonts w:ascii="Arial" w:eastAsia="Times New Roman" w:hAnsi="Arial" w:cs="Arial"/>
                <w:sz w:val="18"/>
                <w:szCs w:val="18"/>
              </w:rPr>
            </w:pPr>
            <w:r>
              <w:rPr>
                <w:rFonts w:ascii="Arial" w:eastAsia="Times New Roman" w:hAnsi="Arial" w:cs="Arial"/>
                <w:sz w:val="18"/>
                <w:szCs w:val="18"/>
              </w:rPr>
              <w:t>The quality assurance program comprises two complementary functions: To monitor an operator's compliance with</w:t>
            </w:r>
            <w:r>
              <w:rPr>
                <w:rFonts w:ascii="Arial" w:eastAsia="Times New Roman" w:hAnsi="Arial" w:cs="Arial"/>
                <w:sz w:val="18"/>
                <w:szCs w:val="18"/>
              </w:rPr>
              <w:t xml:space="preserve"> relevant regulations and standards, as well as to evaluate and continually improve operational safety performance. Such functions are elements of the Safety Assurance component of the SMS framework. </w:t>
            </w:r>
          </w:p>
          <w:p w:rsidR="005A0094" w:rsidRDefault="005A0094">
            <w:pPr>
              <w:divId w:val="731654608"/>
              <w:rPr>
                <w:rFonts w:ascii="Arial" w:eastAsia="Times New Roman" w:hAnsi="Arial" w:cs="Arial"/>
                <w:sz w:val="18"/>
                <w:szCs w:val="18"/>
              </w:rPr>
            </w:pPr>
            <w:r>
              <w:rPr>
                <w:rFonts w:ascii="Arial" w:eastAsia="Times New Roman" w:hAnsi="Arial" w:cs="Arial"/>
                <w:sz w:val="18"/>
                <w:szCs w:val="18"/>
              </w:rPr>
              <w:t>In some organizations the quality assurance program may</w:t>
            </w:r>
            <w:r>
              <w:rPr>
                <w:rFonts w:ascii="Arial" w:eastAsia="Times New Roman" w:hAnsi="Arial" w:cs="Arial"/>
                <w:sz w:val="18"/>
                <w:szCs w:val="18"/>
              </w:rPr>
              <w:t xml:space="preserve"> have a different name (e.g. internal audit program, internal evaluation program). </w:t>
            </w:r>
          </w:p>
          <w:p w:rsidR="005A0094" w:rsidRDefault="005A0094">
            <w:pPr>
              <w:divId w:val="371804612"/>
              <w:rPr>
                <w:rFonts w:ascii="Arial" w:eastAsia="Times New Roman" w:hAnsi="Arial" w:cs="Arial"/>
                <w:sz w:val="18"/>
                <w:szCs w:val="18"/>
              </w:rPr>
            </w:pPr>
            <w:r>
              <w:rPr>
                <w:rFonts w:ascii="Arial" w:eastAsia="Times New Roman" w:hAnsi="Arial" w:cs="Arial"/>
                <w:sz w:val="18"/>
                <w:szCs w:val="18"/>
              </w:rPr>
              <w:t>In certain circumstances, an operator may have the quality assurance audit function performed by an external organization. This typically occurs when the operator is affili</w:t>
            </w:r>
            <w:r>
              <w:rPr>
                <w:rFonts w:ascii="Arial" w:eastAsia="Times New Roman" w:hAnsi="Arial" w:cs="Arial"/>
                <w:sz w:val="18"/>
                <w:szCs w:val="18"/>
              </w:rPr>
              <w:t>ated with one or more other organizations in a Group Company. However, an operator might also choose to simply outsource the quality assurance audit function to a qualified external service provider that is not part of or associated with a Group Company. I</w:t>
            </w:r>
            <w:r>
              <w:rPr>
                <w:rFonts w:ascii="Arial" w:eastAsia="Times New Roman" w:hAnsi="Arial" w:cs="Arial"/>
                <w:sz w:val="18"/>
                <w:szCs w:val="18"/>
              </w:rPr>
              <w:t>n both cases, the operator, as the AOC holder, has the ultimate responsibility for ensuring the quality assurance program meets the needs of its organization in accordance with the specifications of this standard. A robust program ensures a scope of auditi</w:t>
            </w:r>
            <w:r>
              <w:rPr>
                <w:rFonts w:ascii="Arial" w:eastAsia="Times New Roman" w:hAnsi="Arial" w:cs="Arial"/>
                <w:sz w:val="18"/>
                <w:szCs w:val="18"/>
              </w:rPr>
              <w:t>ng that encompasses all areas of the organization that impact operational quality in terms of safety and/or security Operational functions include flight operations, operational control/flight dispatch, maintenance operations, cabin operations, ground hand</w:t>
            </w:r>
            <w:r>
              <w:rPr>
                <w:rFonts w:ascii="Arial" w:eastAsia="Times New Roman" w:hAnsi="Arial" w:cs="Arial"/>
                <w:sz w:val="18"/>
                <w:szCs w:val="18"/>
              </w:rPr>
              <w:t xml:space="preserve">ling and cargo operations. </w:t>
            </w:r>
          </w:p>
          <w:p w:rsidR="005A0094" w:rsidRDefault="005A0094">
            <w:pPr>
              <w:divId w:val="66194094"/>
              <w:rPr>
                <w:rFonts w:ascii="Arial" w:eastAsia="Times New Roman" w:hAnsi="Arial" w:cs="Arial"/>
                <w:sz w:val="18"/>
                <w:szCs w:val="18"/>
              </w:rPr>
            </w:pPr>
            <w:r>
              <w:rPr>
                <w:rFonts w:ascii="Arial" w:eastAsia="Times New Roman" w:hAnsi="Arial" w:cs="Arial"/>
                <w:sz w:val="18"/>
                <w:szCs w:val="18"/>
              </w:rPr>
              <w:t>This provision is designed to permit flexibility in the implementation of the quality assurance program.</w:t>
            </w:r>
          </w:p>
          <w:p w:rsidR="005A0094" w:rsidRDefault="005A0094">
            <w:pPr>
              <w:divId w:val="951126883"/>
              <w:rPr>
                <w:rFonts w:ascii="Arial" w:eastAsia="Times New Roman" w:hAnsi="Arial" w:cs="Arial"/>
                <w:sz w:val="18"/>
                <w:szCs w:val="18"/>
              </w:rPr>
            </w:pPr>
            <w:r>
              <w:rPr>
                <w:rFonts w:ascii="Arial" w:eastAsia="Times New Roman" w:hAnsi="Arial" w:cs="Arial"/>
                <w:sz w:val="18"/>
                <w:szCs w:val="18"/>
              </w:rPr>
              <w:lastRenderedPageBreak/>
              <w:t xml:space="preserve">The structure and organization of the program within an operator's management system, whether centralized, non-centralized or a combination thereof, is at the discretion of the operator in accordance with its corporate culture and regulatory environment. </w:t>
            </w:r>
          </w:p>
          <w:p w:rsidR="005A0094" w:rsidRDefault="005A0094">
            <w:pPr>
              <w:divId w:val="2020423247"/>
              <w:rPr>
                <w:rFonts w:ascii="Arial" w:eastAsia="Times New Roman" w:hAnsi="Arial" w:cs="Arial"/>
                <w:sz w:val="18"/>
                <w:szCs w:val="18"/>
              </w:rPr>
            </w:pPr>
            <w:r>
              <w:rPr>
                <w:rFonts w:ascii="Arial" w:eastAsia="Times New Roman" w:hAnsi="Arial" w:cs="Arial"/>
                <w:sz w:val="18"/>
                <w:szCs w:val="18"/>
              </w:rPr>
              <w:t xml:space="preserve">An effective audit program includes: </w:t>
            </w:r>
          </w:p>
          <w:p w:rsidR="005A0094" w:rsidRDefault="005A0094">
            <w:pPr>
              <w:pStyle w:val="iatalistitem"/>
              <w:numPr>
                <w:ilvl w:val="0"/>
                <w:numId w:val="24"/>
              </w:numPr>
              <w:divId w:val="2020423247"/>
              <w:rPr>
                <w:rFonts w:ascii="Arial" w:eastAsia="Times New Roman" w:hAnsi="Arial" w:cs="Arial"/>
                <w:sz w:val="18"/>
                <w:szCs w:val="18"/>
              </w:rPr>
            </w:pPr>
            <w:r>
              <w:rPr>
                <w:rFonts w:ascii="Arial" w:eastAsia="Times New Roman" w:hAnsi="Arial" w:cs="Arial"/>
                <w:sz w:val="18"/>
                <w:szCs w:val="18"/>
              </w:rPr>
              <w:t>Audit initiation, including scope and objectives;</w:t>
            </w:r>
          </w:p>
          <w:p w:rsidR="005A0094" w:rsidRDefault="005A0094">
            <w:pPr>
              <w:pStyle w:val="iatalistitem"/>
              <w:numPr>
                <w:ilvl w:val="0"/>
                <w:numId w:val="24"/>
              </w:numPr>
              <w:divId w:val="2020423247"/>
              <w:rPr>
                <w:rFonts w:ascii="Arial" w:eastAsia="Times New Roman" w:hAnsi="Arial" w:cs="Arial"/>
                <w:sz w:val="18"/>
                <w:szCs w:val="18"/>
              </w:rPr>
            </w:pPr>
            <w:r>
              <w:rPr>
                <w:rFonts w:ascii="Arial" w:eastAsia="Times New Roman" w:hAnsi="Arial" w:cs="Arial"/>
                <w:sz w:val="18"/>
                <w:szCs w:val="18"/>
              </w:rPr>
              <w:t>Planning and preparation, including audit plan and checklist development;</w:t>
            </w:r>
          </w:p>
          <w:p w:rsidR="005A0094" w:rsidRDefault="005A0094">
            <w:pPr>
              <w:pStyle w:val="iatalistitem"/>
              <w:numPr>
                <w:ilvl w:val="0"/>
                <w:numId w:val="24"/>
              </w:numPr>
              <w:divId w:val="2020423247"/>
              <w:rPr>
                <w:rFonts w:ascii="Arial" w:eastAsia="Times New Roman" w:hAnsi="Arial" w:cs="Arial"/>
                <w:sz w:val="18"/>
                <w:szCs w:val="18"/>
              </w:rPr>
            </w:pPr>
            <w:r>
              <w:rPr>
                <w:rFonts w:ascii="Arial" w:eastAsia="Times New Roman" w:hAnsi="Arial" w:cs="Arial"/>
                <w:sz w:val="18"/>
                <w:szCs w:val="18"/>
              </w:rPr>
              <w:t>Observation and gathering of evidence to assess documentation and implementation;</w:t>
            </w:r>
          </w:p>
          <w:p w:rsidR="005A0094" w:rsidRDefault="005A0094">
            <w:pPr>
              <w:pStyle w:val="iatalistitem"/>
              <w:numPr>
                <w:ilvl w:val="0"/>
                <w:numId w:val="24"/>
              </w:numPr>
              <w:divId w:val="2020423247"/>
              <w:rPr>
                <w:rFonts w:ascii="Arial" w:eastAsia="Times New Roman" w:hAnsi="Arial" w:cs="Arial"/>
                <w:sz w:val="18"/>
                <w:szCs w:val="18"/>
              </w:rPr>
            </w:pPr>
            <w:r>
              <w:rPr>
                <w:rFonts w:ascii="Arial" w:eastAsia="Times New Roman" w:hAnsi="Arial" w:cs="Arial"/>
                <w:sz w:val="18"/>
                <w:szCs w:val="18"/>
              </w:rPr>
              <w:t>Analysis, fi</w:t>
            </w:r>
            <w:r>
              <w:rPr>
                <w:rFonts w:ascii="Arial" w:eastAsia="Times New Roman" w:hAnsi="Arial" w:cs="Arial"/>
                <w:sz w:val="18"/>
                <w:szCs w:val="18"/>
              </w:rPr>
              <w:t>ndings, actions;</w:t>
            </w:r>
          </w:p>
          <w:p w:rsidR="005A0094" w:rsidRDefault="005A0094">
            <w:pPr>
              <w:pStyle w:val="iatalistitem"/>
              <w:numPr>
                <w:ilvl w:val="0"/>
                <w:numId w:val="24"/>
              </w:numPr>
              <w:divId w:val="2020423247"/>
              <w:rPr>
                <w:rFonts w:ascii="Arial" w:eastAsia="Times New Roman" w:hAnsi="Arial" w:cs="Arial"/>
                <w:sz w:val="18"/>
                <w:szCs w:val="18"/>
              </w:rPr>
            </w:pPr>
            <w:r>
              <w:rPr>
                <w:rFonts w:ascii="Arial" w:eastAsia="Times New Roman" w:hAnsi="Arial" w:cs="Arial"/>
                <w:sz w:val="18"/>
                <w:szCs w:val="18"/>
              </w:rPr>
              <w:t>Reporting and audit summary;</w:t>
            </w:r>
          </w:p>
          <w:p w:rsidR="005A0094" w:rsidRDefault="005A0094">
            <w:pPr>
              <w:pStyle w:val="iatalistitem"/>
              <w:numPr>
                <w:ilvl w:val="0"/>
                <w:numId w:val="24"/>
              </w:numPr>
              <w:divId w:val="2020423247"/>
              <w:rPr>
                <w:rFonts w:ascii="Arial" w:eastAsia="Times New Roman" w:hAnsi="Arial" w:cs="Arial"/>
                <w:sz w:val="18"/>
                <w:szCs w:val="18"/>
              </w:rPr>
            </w:pPr>
            <w:r>
              <w:rPr>
                <w:rFonts w:ascii="Arial" w:eastAsia="Times New Roman" w:hAnsi="Arial" w:cs="Arial"/>
                <w:sz w:val="18"/>
                <w:szCs w:val="18"/>
              </w:rPr>
              <w:t>Follow-up and close out.</w:t>
            </w:r>
          </w:p>
          <w:p w:rsidR="005A0094" w:rsidRDefault="005A0094">
            <w:pPr>
              <w:divId w:val="34014690"/>
              <w:rPr>
                <w:rFonts w:ascii="Arial" w:eastAsia="Times New Roman" w:hAnsi="Arial" w:cs="Arial"/>
                <w:sz w:val="18"/>
                <w:szCs w:val="18"/>
              </w:rPr>
            </w:pPr>
            <w:r>
              <w:rPr>
                <w:rFonts w:ascii="Arial" w:eastAsia="Times New Roman" w:hAnsi="Arial" w:cs="Arial"/>
                <w:sz w:val="18"/>
                <w:szCs w:val="18"/>
              </w:rPr>
              <w:t>To ensure auditors gather sufficient evidence to produce realistic assessments during an audit, the program typically includes guidance that defines the various sampling techniques that</w:t>
            </w:r>
            <w:r>
              <w:rPr>
                <w:rFonts w:ascii="Arial" w:eastAsia="Times New Roman" w:hAnsi="Arial" w:cs="Arial"/>
                <w:sz w:val="18"/>
                <w:szCs w:val="18"/>
              </w:rPr>
              <w:t xml:space="preserve"> are expected to be used by auditors in the evidence collection phase of the audit. </w:t>
            </w:r>
          </w:p>
          <w:p w:rsidR="005A0094" w:rsidRDefault="005A0094">
            <w:pPr>
              <w:divId w:val="859048609"/>
              <w:rPr>
                <w:rFonts w:ascii="Arial" w:eastAsia="Times New Roman" w:hAnsi="Arial" w:cs="Arial"/>
                <w:sz w:val="18"/>
                <w:szCs w:val="18"/>
              </w:rPr>
            </w:pPr>
            <w:r>
              <w:rPr>
                <w:rFonts w:ascii="Arial" w:eastAsia="Times New Roman" w:hAnsi="Arial" w:cs="Arial"/>
                <w:sz w:val="18"/>
                <w:szCs w:val="18"/>
              </w:rPr>
              <w:t>The audit process typically includes a means whereby the auditor and responsible personnel from the audited area have a comprehensive discussion and reach agreement on the</w:t>
            </w:r>
            <w:r>
              <w:rPr>
                <w:rFonts w:ascii="Arial" w:eastAsia="Times New Roman" w:hAnsi="Arial" w:cs="Arial"/>
                <w:sz w:val="18"/>
                <w:szCs w:val="18"/>
              </w:rPr>
              <w:t xml:space="preserve"> findings and corresponding corrective actions. Clear procedures are established to resolve any disagreement between the auditor and audited area. </w:t>
            </w:r>
          </w:p>
          <w:p w:rsidR="005A0094" w:rsidRDefault="005A0094">
            <w:pPr>
              <w:divId w:val="1144273342"/>
              <w:rPr>
                <w:rFonts w:ascii="Arial" w:eastAsia="Times New Roman" w:hAnsi="Arial" w:cs="Arial"/>
                <w:sz w:val="18"/>
                <w:szCs w:val="18"/>
              </w:rPr>
            </w:pPr>
            <w:r>
              <w:rPr>
                <w:rFonts w:ascii="Arial" w:eastAsia="Times New Roman" w:hAnsi="Arial" w:cs="Arial"/>
                <w:sz w:val="18"/>
                <w:szCs w:val="18"/>
              </w:rPr>
              <w:t>All action items require follow-up to ensure closeout within an appropriate period of time.</w:t>
            </w:r>
          </w:p>
        </w:tc>
      </w:tr>
    </w:tbl>
    <w:p w:rsidR="005A0094" w:rsidRDefault="005A0094">
      <w:pPr>
        <w:pStyle w:val="NormalWeb"/>
        <w:divId w:val="139762580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139762580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2.1.2</w:t>
            </w:r>
          </w:p>
        </w:tc>
      </w:tr>
      <w:tr w:rsidR="00000000" w:rsidTr="005A0094">
        <w:trPr>
          <w:divId w:val="1397625807"/>
        </w:trPr>
        <w:tc>
          <w:tcPr>
            <w:tcW w:w="9330" w:type="dxa"/>
            <w:hideMark/>
          </w:tcPr>
          <w:p w:rsidR="005A0094" w:rsidRDefault="005A0094">
            <w:pPr>
              <w:divId w:val="1965689849"/>
              <w:rPr>
                <w:rFonts w:ascii="Arial" w:eastAsia="Times New Roman" w:hAnsi="Arial" w:cs="Arial"/>
                <w:sz w:val="18"/>
                <w:szCs w:val="18"/>
              </w:rPr>
            </w:pPr>
            <w:r>
              <w:rPr>
                <w:rFonts w:ascii="Arial" w:eastAsia="Times New Roman" w:hAnsi="Arial" w:cs="Arial"/>
                <w:sz w:val="18"/>
                <w:szCs w:val="18"/>
              </w:rPr>
              <w:t xml:space="preserve">The Operator shall have a designated manager with appropriate qualifications, authority and independence that is responsible for: </w:t>
            </w:r>
          </w:p>
          <w:p w:rsidR="005A0094" w:rsidRDefault="005A0094">
            <w:pPr>
              <w:pStyle w:val="iatalistitem"/>
              <w:numPr>
                <w:ilvl w:val="0"/>
                <w:numId w:val="25"/>
              </w:numPr>
              <w:divId w:val="1965689849"/>
              <w:rPr>
                <w:rFonts w:ascii="Arial" w:eastAsia="Times New Roman" w:hAnsi="Arial" w:cs="Arial"/>
                <w:sz w:val="18"/>
                <w:szCs w:val="18"/>
              </w:rPr>
            </w:pPr>
            <w:r>
              <w:rPr>
                <w:rFonts w:ascii="Arial" w:eastAsia="Times New Roman" w:hAnsi="Arial" w:cs="Arial"/>
                <w:sz w:val="18"/>
                <w:szCs w:val="18"/>
              </w:rPr>
              <w:t>The performance of the quality assurance program;</w:t>
            </w:r>
          </w:p>
          <w:p w:rsidR="005A0094" w:rsidRDefault="005A0094">
            <w:pPr>
              <w:pStyle w:val="iatalistitem"/>
              <w:numPr>
                <w:ilvl w:val="0"/>
                <w:numId w:val="25"/>
              </w:numPr>
              <w:divId w:val="1965689849"/>
              <w:rPr>
                <w:rFonts w:ascii="Arial" w:eastAsia="Times New Roman" w:hAnsi="Arial" w:cs="Arial"/>
                <w:sz w:val="18"/>
                <w:szCs w:val="18"/>
              </w:rPr>
            </w:pPr>
            <w:r>
              <w:rPr>
                <w:rFonts w:ascii="Arial" w:eastAsia="Times New Roman" w:hAnsi="Arial" w:cs="Arial"/>
                <w:sz w:val="18"/>
                <w:szCs w:val="18"/>
              </w:rPr>
              <w:t>Ensuring communication and coordination with operational manager</w:t>
            </w:r>
            <w:r>
              <w:rPr>
                <w:rFonts w:ascii="Arial" w:eastAsia="Times New Roman" w:hAnsi="Arial" w:cs="Arial"/>
                <w:sz w:val="18"/>
                <w:szCs w:val="18"/>
              </w:rPr>
              <w:t>s in the management of operational risk;</w:t>
            </w:r>
          </w:p>
          <w:p w:rsidR="005A0094" w:rsidRDefault="005A0094">
            <w:pPr>
              <w:pStyle w:val="iatalistitem"/>
              <w:numPr>
                <w:ilvl w:val="0"/>
                <w:numId w:val="25"/>
              </w:numPr>
              <w:divId w:val="1965689849"/>
              <w:rPr>
                <w:rFonts w:ascii="Arial" w:eastAsia="Times New Roman" w:hAnsi="Arial" w:cs="Arial"/>
                <w:sz w:val="18"/>
                <w:szCs w:val="18"/>
              </w:rPr>
            </w:pPr>
            <w:r>
              <w:rPr>
                <w:rFonts w:ascii="Arial" w:eastAsia="Times New Roman" w:hAnsi="Arial" w:cs="Arial"/>
                <w:sz w:val="18"/>
                <w:szCs w:val="18"/>
              </w:rPr>
              <w:t xml:space="preserve">Dissemination of information to management and non-management operational personnel as appropriate to ensure an organizational awareness of relevant quality assurance issues and results. </w:t>
            </w:r>
            <w:r>
              <w:rPr>
                <w:rFonts w:ascii="Arial" w:eastAsia="Times New Roman" w:hAnsi="Arial" w:cs="Arial"/>
                <w:b/>
                <w:bCs/>
                <w:sz w:val="18"/>
                <w:szCs w:val="18"/>
              </w:rPr>
              <w:t>(GM)</w:t>
            </w:r>
          </w:p>
          <w:p w:rsidR="005A0094" w:rsidRDefault="005A0094">
            <w:pPr>
              <w:divId w:val="1864129178"/>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706174919"/>
              <w:rPr>
                <w:rFonts w:ascii="Arial" w:eastAsia="Times New Roman" w:hAnsi="Arial" w:cs="Arial"/>
                <w:i/>
                <w:iCs/>
                <w:sz w:val="18"/>
                <w:szCs w:val="18"/>
              </w:rPr>
            </w:pPr>
            <w:r>
              <w:rPr>
                <w:rFonts w:ascii="Arial" w:eastAsia="Times New Roman" w:hAnsi="Arial" w:cs="Arial"/>
                <w:i/>
                <w:iCs/>
                <w:sz w:val="18"/>
                <w:szCs w:val="18"/>
              </w:rPr>
              <w:t>If the Operator outsources operational functions to an ex</w:t>
            </w:r>
            <w:r>
              <w:rPr>
                <w:rFonts w:ascii="Arial" w:eastAsia="Times New Roman" w:hAnsi="Arial" w:cs="Arial"/>
                <w:i/>
                <w:iCs/>
                <w:sz w:val="18"/>
                <w:szCs w:val="18"/>
              </w:rPr>
              <w:t>ternal service provider, the use of the external service provider’s quality assurance program manager for the purpose of conforming to the specifications of this provision shall be considered a conflict of interest, unless the Operator and the external ser</w:t>
            </w:r>
            <w:r>
              <w:rPr>
                <w:rFonts w:ascii="Arial" w:eastAsia="Times New Roman" w:hAnsi="Arial" w:cs="Arial"/>
                <w:i/>
                <w:iCs/>
                <w:sz w:val="18"/>
                <w:szCs w:val="18"/>
              </w:rPr>
              <w:t xml:space="preserve">vice provider are both affiliates within the same Group Company. </w:t>
            </w:r>
          </w:p>
        </w:tc>
      </w:tr>
      <w:tr w:rsidR="00000000" w:rsidTr="005A0094">
        <w:trPr>
          <w:divId w:val="1397625807"/>
        </w:trPr>
        <w:tc>
          <w:tcPr>
            <w:tcW w:w="9330" w:type="dxa"/>
            <w:hideMark/>
          </w:tcPr>
          <w:p w:rsidR="005A0094" w:rsidRDefault="005A0094">
            <w:pPr>
              <w:textAlignment w:val="center"/>
              <w:divId w:val="1400439790"/>
              <w:rPr>
                <w:rFonts w:ascii="Arial" w:eastAsia="Times New Roman" w:hAnsi="Arial" w:cs="Arial"/>
                <w:sz w:val="18"/>
                <w:szCs w:val="18"/>
              </w:rPr>
            </w:pPr>
            <w:sdt>
              <w:sdtPr>
                <w:rPr>
                  <w:rFonts w:ascii="Arial" w:eastAsia="Times New Roman" w:hAnsi="Arial" w:cs="Arial"/>
                  <w:sz w:val="18"/>
                  <w:szCs w:val="18"/>
                </w:rPr>
                <w:id w:val="11082385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469085077"/>
              <w:rPr>
                <w:rFonts w:ascii="Arial" w:eastAsia="Times New Roman" w:hAnsi="Arial" w:cs="Arial"/>
                <w:sz w:val="18"/>
                <w:szCs w:val="18"/>
              </w:rPr>
            </w:pPr>
            <w:sdt>
              <w:sdtPr>
                <w:rPr>
                  <w:rFonts w:ascii="Arial" w:eastAsia="Times New Roman" w:hAnsi="Arial" w:cs="Arial"/>
                  <w:sz w:val="18"/>
                  <w:szCs w:val="18"/>
                </w:rPr>
                <w:id w:val="3095317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220098721"/>
              <w:rPr>
                <w:rFonts w:ascii="Arial" w:eastAsia="Times New Roman" w:hAnsi="Arial" w:cs="Arial"/>
                <w:sz w:val="18"/>
                <w:szCs w:val="18"/>
              </w:rPr>
            </w:pPr>
            <w:sdt>
              <w:sdtPr>
                <w:rPr>
                  <w:rFonts w:ascii="Arial" w:eastAsia="Times New Roman" w:hAnsi="Arial" w:cs="Arial"/>
                  <w:sz w:val="18"/>
                  <w:szCs w:val="18"/>
                </w:rPr>
                <w:id w:val="-16027884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871382623"/>
              <w:rPr>
                <w:rFonts w:ascii="Arial" w:eastAsia="Times New Roman" w:hAnsi="Arial" w:cs="Arial"/>
                <w:sz w:val="18"/>
                <w:szCs w:val="18"/>
              </w:rPr>
            </w:pPr>
            <w:sdt>
              <w:sdtPr>
                <w:rPr>
                  <w:rFonts w:ascii="Arial" w:eastAsia="Times New Roman" w:hAnsi="Arial" w:cs="Arial"/>
                  <w:sz w:val="18"/>
                  <w:szCs w:val="18"/>
                </w:rPr>
                <w:id w:val="-8679170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w:t>
            </w:r>
            <w:r>
              <w:rPr>
                <w:rFonts w:ascii="Arial" w:eastAsia="Times New Roman" w:hAnsi="Arial" w:cs="Arial"/>
                <w:sz w:val="18"/>
                <w:szCs w:val="18"/>
              </w:rPr>
              <w:t>not Implemented (Finding)</w:t>
            </w:r>
          </w:p>
          <w:p w:rsidR="005A0094" w:rsidRDefault="005A0094">
            <w:pPr>
              <w:textAlignment w:val="center"/>
              <w:divId w:val="713651172"/>
              <w:rPr>
                <w:rFonts w:ascii="Arial" w:eastAsia="Times New Roman" w:hAnsi="Arial" w:cs="Arial"/>
                <w:sz w:val="18"/>
                <w:szCs w:val="18"/>
              </w:rPr>
            </w:pPr>
            <w:sdt>
              <w:sdtPr>
                <w:rPr>
                  <w:rFonts w:ascii="Arial" w:eastAsia="Times New Roman" w:hAnsi="Arial" w:cs="Arial"/>
                  <w:sz w:val="18"/>
                  <w:szCs w:val="18"/>
                </w:rPr>
                <w:id w:val="13785844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397625807"/>
        </w:trPr>
        <w:tc>
          <w:tcPr>
            <w:tcW w:w="9330" w:type="dxa"/>
            <w:hideMark/>
          </w:tcPr>
          <w:p w:rsidR="005A0094" w:rsidRDefault="005A0094">
            <w:pPr>
              <w:divId w:val="5169696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24711145"/>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397625807"/>
        </w:trPr>
        <w:tc>
          <w:tcPr>
            <w:tcW w:w="9330" w:type="dxa"/>
            <w:hideMark/>
          </w:tcPr>
          <w:p w:rsidR="005A0094" w:rsidRDefault="005A0094">
            <w:pPr>
              <w:divId w:val="448858977"/>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75928603"/>
              <w:rPr>
                <w:rFonts w:ascii="Arial" w:eastAsia="Times New Roman" w:hAnsi="Arial" w:cs="Arial"/>
                <w:sz w:val="18"/>
                <w:szCs w:val="18"/>
              </w:rPr>
            </w:pPr>
            <w:sdt>
              <w:sdtPr>
                <w:rPr>
                  <w:rStyle w:val="iatacheckbox1"/>
                  <w:rFonts w:ascii="Arial" w:eastAsia="Times New Roman" w:hAnsi="Arial" w:cs="Arial"/>
                  <w:sz w:val="18"/>
                  <w:szCs w:val="18"/>
                </w:rPr>
                <w:id w:val="-303318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quality assurance program manager. </w:t>
            </w:r>
          </w:p>
          <w:p w:rsidR="005A0094" w:rsidRDefault="005A0094">
            <w:pPr>
              <w:divId w:val="818693887"/>
              <w:rPr>
                <w:rFonts w:ascii="Arial" w:eastAsia="Times New Roman" w:hAnsi="Arial" w:cs="Arial"/>
                <w:sz w:val="18"/>
                <w:szCs w:val="18"/>
              </w:rPr>
            </w:pPr>
            <w:sdt>
              <w:sdtPr>
                <w:rPr>
                  <w:rStyle w:val="iatacheckbox1"/>
                  <w:rFonts w:ascii="Arial" w:eastAsia="Times New Roman" w:hAnsi="Arial" w:cs="Arial"/>
                  <w:sz w:val="18"/>
                  <w:szCs w:val="18"/>
                </w:rPr>
                <w:id w:val="12193952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of quality assurance program manager (background/duties/r</w:t>
            </w:r>
            <w:r>
              <w:rPr>
                <w:rFonts w:ascii="Arial" w:eastAsia="Times New Roman" w:hAnsi="Arial" w:cs="Arial"/>
                <w:sz w:val="18"/>
                <w:szCs w:val="18"/>
              </w:rPr>
              <w:t xml:space="preserve">esponsibilities). </w:t>
            </w:r>
          </w:p>
          <w:p w:rsidR="005A0094" w:rsidRDefault="005A0094">
            <w:pPr>
              <w:divId w:val="1408458205"/>
              <w:rPr>
                <w:rFonts w:ascii="Arial" w:eastAsia="Times New Roman" w:hAnsi="Arial" w:cs="Arial"/>
                <w:sz w:val="18"/>
                <w:szCs w:val="18"/>
              </w:rPr>
            </w:pPr>
            <w:sdt>
              <w:sdtPr>
                <w:rPr>
                  <w:rStyle w:val="iatacheckbox1"/>
                  <w:rFonts w:ascii="Arial" w:eastAsia="Times New Roman" w:hAnsi="Arial" w:cs="Arial"/>
                  <w:sz w:val="18"/>
                  <w:szCs w:val="18"/>
                </w:rPr>
                <w:id w:val="1866480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5A0094" w:rsidRDefault="005A0094">
            <w:pPr>
              <w:divId w:val="213930447"/>
              <w:rPr>
                <w:rFonts w:ascii="Arial" w:eastAsia="Times New Roman" w:hAnsi="Arial" w:cs="Arial"/>
                <w:sz w:val="18"/>
                <w:szCs w:val="18"/>
              </w:rPr>
            </w:pPr>
            <w:sdt>
              <w:sdtPr>
                <w:rPr>
                  <w:rStyle w:val="iatacheckbox1"/>
                  <w:rFonts w:ascii="Arial" w:eastAsia="Times New Roman" w:hAnsi="Arial" w:cs="Arial"/>
                  <w:sz w:val="18"/>
                  <w:szCs w:val="18"/>
                </w:rPr>
                <w:id w:val="-8755378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21227388"/>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397625807"/>
        </w:trPr>
        <w:tc>
          <w:tcPr>
            <w:tcW w:w="9330" w:type="dxa"/>
            <w:hideMark/>
          </w:tcPr>
          <w:p w:rsidR="005A0094" w:rsidRDefault="005A0094">
            <w:pPr>
              <w:divId w:val="569270379"/>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48503376"/>
              <w:rPr>
                <w:rFonts w:ascii="Arial" w:eastAsia="Times New Roman" w:hAnsi="Arial" w:cs="Arial"/>
                <w:sz w:val="18"/>
                <w:szCs w:val="18"/>
              </w:rPr>
            </w:pPr>
            <w:r>
              <w:rPr>
                <w:rFonts w:ascii="Arial" w:eastAsia="Times New Roman" w:hAnsi="Arial" w:cs="Arial"/>
                <w:sz w:val="18"/>
                <w:szCs w:val="18"/>
              </w:rPr>
              <w:t>Refer to the IRM for the definition of Quality Assurance Manager.</w:t>
            </w:r>
          </w:p>
          <w:p w:rsidR="005A0094" w:rsidRDefault="005A0094">
            <w:pPr>
              <w:divId w:val="144786659"/>
              <w:rPr>
                <w:rFonts w:ascii="Arial" w:eastAsia="Times New Roman" w:hAnsi="Arial" w:cs="Arial"/>
                <w:sz w:val="18"/>
                <w:szCs w:val="18"/>
              </w:rPr>
            </w:pPr>
            <w:r>
              <w:rPr>
                <w:rFonts w:ascii="Arial" w:eastAsia="Times New Roman" w:hAnsi="Arial" w:cs="Arial"/>
                <w:sz w:val="18"/>
                <w:szCs w:val="18"/>
              </w:rPr>
              <w:t>The designated manager (or multiple manage</w:t>
            </w:r>
            <w:r>
              <w:rPr>
                <w:rFonts w:ascii="Arial" w:eastAsia="Times New Roman" w:hAnsi="Arial" w:cs="Arial"/>
                <w:sz w:val="18"/>
                <w:szCs w:val="18"/>
              </w:rPr>
              <w:t xml:space="preserve">rs if an operator does not have a centralized program) is appointed to oversee the implementation of the activities and processes associated with the quality assurance program. </w:t>
            </w:r>
          </w:p>
          <w:p w:rsidR="005A0094" w:rsidRDefault="005A0094">
            <w:pPr>
              <w:divId w:val="1211721627"/>
              <w:rPr>
                <w:rFonts w:ascii="Arial" w:eastAsia="Times New Roman" w:hAnsi="Arial" w:cs="Arial"/>
                <w:sz w:val="18"/>
                <w:szCs w:val="18"/>
              </w:rPr>
            </w:pPr>
            <w:r>
              <w:rPr>
                <w:rFonts w:ascii="Arial" w:eastAsia="Times New Roman" w:hAnsi="Arial" w:cs="Arial"/>
                <w:sz w:val="18"/>
                <w:szCs w:val="18"/>
              </w:rPr>
              <w:t>The exact title of the manager(s) designated as responsible for the quality as</w:t>
            </w:r>
            <w:r>
              <w:rPr>
                <w:rFonts w:ascii="Arial" w:eastAsia="Times New Roman" w:hAnsi="Arial" w:cs="Arial"/>
                <w:sz w:val="18"/>
                <w:szCs w:val="18"/>
              </w:rPr>
              <w:t>surance program may vary depending on the organization.</w:t>
            </w:r>
          </w:p>
          <w:p w:rsidR="005A0094" w:rsidRDefault="005A0094">
            <w:pPr>
              <w:divId w:val="1596091834"/>
              <w:rPr>
                <w:rFonts w:ascii="Arial" w:eastAsia="Times New Roman" w:hAnsi="Arial" w:cs="Arial"/>
                <w:sz w:val="18"/>
                <w:szCs w:val="18"/>
              </w:rPr>
            </w:pPr>
            <w:r>
              <w:rPr>
                <w:rFonts w:ascii="Arial" w:eastAsia="Times New Roman" w:hAnsi="Arial" w:cs="Arial"/>
                <w:sz w:val="18"/>
                <w:szCs w:val="18"/>
              </w:rPr>
              <w:t>Operational managers have direct responsibility for the safety and security of operations, and therefore always have the authority to develop and implement corrective action as necessary to address au</w:t>
            </w:r>
            <w:r>
              <w:rPr>
                <w:rFonts w:ascii="Arial" w:eastAsia="Times New Roman" w:hAnsi="Arial" w:cs="Arial"/>
                <w:sz w:val="18"/>
                <w:szCs w:val="18"/>
              </w:rPr>
              <w:t xml:space="preserve">dit findings in their respective areas of operations. </w:t>
            </w:r>
          </w:p>
          <w:p w:rsidR="005A0094" w:rsidRDefault="005A0094">
            <w:pPr>
              <w:divId w:val="318072190"/>
              <w:rPr>
                <w:rFonts w:ascii="Arial" w:eastAsia="Times New Roman" w:hAnsi="Arial" w:cs="Arial"/>
                <w:sz w:val="18"/>
                <w:szCs w:val="18"/>
              </w:rPr>
            </w:pPr>
            <w:r>
              <w:rPr>
                <w:rFonts w:ascii="Arial" w:eastAsia="Times New Roman" w:hAnsi="Arial" w:cs="Arial"/>
                <w:sz w:val="18"/>
                <w:szCs w:val="18"/>
              </w:rPr>
              <w:t xml:space="preserve">The manager of the quality assurance program is “operationally independent” in a manner that ensures objectivity is not subject to bias due to conflicting responsibilities. </w:t>
            </w:r>
          </w:p>
          <w:p w:rsidR="005A0094" w:rsidRDefault="005A0094">
            <w:pPr>
              <w:divId w:val="1961566390"/>
              <w:rPr>
                <w:rFonts w:ascii="Arial" w:eastAsia="Times New Roman" w:hAnsi="Arial" w:cs="Arial"/>
                <w:sz w:val="18"/>
                <w:szCs w:val="18"/>
              </w:rPr>
            </w:pPr>
            <w:r>
              <w:rPr>
                <w:rFonts w:ascii="Arial" w:eastAsia="Times New Roman" w:hAnsi="Arial" w:cs="Arial"/>
                <w:sz w:val="18"/>
                <w:szCs w:val="18"/>
              </w:rPr>
              <w:t xml:space="preserve">To be effective, an individual designated as manager of the quality assurance program has appropriate qualifications for the position, which may include: </w:t>
            </w:r>
          </w:p>
          <w:p w:rsidR="005A0094" w:rsidRDefault="005A0094">
            <w:pPr>
              <w:pStyle w:val="iatalistitem"/>
              <w:numPr>
                <w:ilvl w:val="0"/>
                <w:numId w:val="26"/>
              </w:numPr>
              <w:divId w:val="1961566390"/>
              <w:rPr>
                <w:rFonts w:ascii="Arial" w:eastAsia="Times New Roman" w:hAnsi="Arial" w:cs="Arial"/>
                <w:sz w:val="18"/>
                <w:szCs w:val="18"/>
              </w:rPr>
            </w:pPr>
            <w:r>
              <w:rPr>
                <w:rFonts w:ascii="Arial" w:eastAsia="Times New Roman" w:hAnsi="Arial" w:cs="Arial"/>
                <w:sz w:val="18"/>
                <w:szCs w:val="18"/>
              </w:rPr>
              <w:t>Formal training or certification as a quality auditor;</w:t>
            </w:r>
          </w:p>
          <w:p w:rsidR="005A0094" w:rsidRDefault="005A0094">
            <w:pPr>
              <w:pStyle w:val="iatalistitem"/>
              <w:numPr>
                <w:ilvl w:val="0"/>
                <w:numId w:val="26"/>
              </w:numPr>
              <w:divId w:val="1961566390"/>
              <w:rPr>
                <w:rFonts w:ascii="Arial" w:eastAsia="Times New Roman" w:hAnsi="Arial" w:cs="Arial"/>
                <w:sz w:val="18"/>
                <w:szCs w:val="18"/>
              </w:rPr>
            </w:pPr>
            <w:r>
              <w:rPr>
                <w:rFonts w:ascii="Arial" w:eastAsia="Times New Roman" w:hAnsi="Arial" w:cs="Arial"/>
                <w:sz w:val="18"/>
                <w:szCs w:val="18"/>
              </w:rPr>
              <w:t>Relevant operational and auditing experience;</w:t>
            </w:r>
          </w:p>
          <w:p w:rsidR="005A0094" w:rsidRDefault="005A0094">
            <w:pPr>
              <w:pStyle w:val="iatalistitem"/>
              <w:numPr>
                <w:ilvl w:val="0"/>
                <w:numId w:val="26"/>
              </w:numPr>
              <w:divId w:val="1961566390"/>
              <w:rPr>
                <w:rFonts w:ascii="Arial" w:eastAsia="Times New Roman" w:hAnsi="Arial" w:cs="Arial"/>
                <w:sz w:val="18"/>
                <w:szCs w:val="18"/>
              </w:rPr>
            </w:pPr>
            <w:r>
              <w:rPr>
                <w:rFonts w:ascii="Arial" w:eastAsia="Times New Roman" w:hAnsi="Arial" w:cs="Arial"/>
                <w:sz w:val="18"/>
                <w:szCs w:val="18"/>
              </w:rPr>
              <w:t>Formal training in risk management.</w:t>
            </w:r>
          </w:p>
          <w:p w:rsidR="005A0094" w:rsidRDefault="005A0094">
            <w:pPr>
              <w:divId w:val="1768234620"/>
              <w:rPr>
                <w:rFonts w:ascii="Arial" w:eastAsia="Times New Roman" w:hAnsi="Arial" w:cs="Arial"/>
                <w:sz w:val="18"/>
                <w:szCs w:val="18"/>
              </w:rPr>
            </w:pPr>
            <w:r>
              <w:rPr>
                <w:rFonts w:ascii="Arial" w:eastAsia="Times New Roman" w:hAnsi="Arial" w:cs="Arial"/>
                <w:sz w:val="18"/>
                <w:szCs w:val="18"/>
              </w:rPr>
              <w:t xml:space="preserve">Quality assurance audit activities may be centrally controlled or controlled within each relevant operational function as long as independence is maintained. </w:t>
            </w:r>
          </w:p>
          <w:p w:rsidR="005A0094" w:rsidRDefault="005A0094">
            <w:pPr>
              <w:divId w:val="2088644571"/>
              <w:rPr>
                <w:rFonts w:ascii="Arial" w:eastAsia="Times New Roman" w:hAnsi="Arial" w:cs="Arial"/>
                <w:sz w:val="18"/>
                <w:szCs w:val="18"/>
              </w:rPr>
            </w:pPr>
            <w:r>
              <w:rPr>
                <w:rFonts w:ascii="Arial" w:eastAsia="Times New Roman" w:hAnsi="Arial" w:cs="Arial"/>
                <w:sz w:val="18"/>
                <w:szCs w:val="18"/>
              </w:rPr>
              <w:t>Typically, the manager of the quality assurance program has d</w:t>
            </w:r>
            <w:r>
              <w:rPr>
                <w:rFonts w:ascii="Arial" w:eastAsia="Times New Roman" w:hAnsi="Arial" w:cs="Arial"/>
                <w:sz w:val="18"/>
                <w:szCs w:val="18"/>
              </w:rPr>
              <w:t xml:space="preserve">irect lines of communication to senior management to ensure the efficient reporting of safety and security issues, and to ensure such issues are appropriately addressed. </w:t>
            </w:r>
          </w:p>
          <w:p w:rsidR="005A0094" w:rsidRDefault="005A0094">
            <w:pPr>
              <w:divId w:val="1823042424"/>
              <w:rPr>
                <w:rFonts w:ascii="Arial" w:eastAsia="Times New Roman" w:hAnsi="Arial" w:cs="Arial"/>
                <w:sz w:val="18"/>
                <w:szCs w:val="18"/>
              </w:rPr>
            </w:pPr>
            <w:r>
              <w:rPr>
                <w:rFonts w:ascii="Arial" w:eastAsia="Times New Roman" w:hAnsi="Arial" w:cs="Arial"/>
                <w:sz w:val="18"/>
                <w:szCs w:val="18"/>
              </w:rPr>
              <w:t>An effective quality assurance program includes the dissemination of appropriate info</w:t>
            </w:r>
            <w:r>
              <w:rPr>
                <w:rFonts w:ascii="Arial" w:eastAsia="Times New Roman" w:hAnsi="Arial" w:cs="Arial"/>
                <w:sz w:val="18"/>
                <w:szCs w:val="18"/>
              </w:rPr>
              <w:t>rmation for the purpose of maintaining an ongoing awareness of quality assurance results that might affect compliance, operational safety or security or identify opportunities for improvement. As an example, such information might include a summary of audi</w:t>
            </w:r>
            <w:r>
              <w:rPr>
                <w:rFonts w:ascii="Arial" w:eastAsia="Times New Roman" w:hAnsi="Arial" w:cs="Arial"/>
                <w:sz w:val="18"/>
                <w:szCs w:val="18"/>
              </w:rPr>
              <w:t xml:space="preserve">t program results such as finding, causation, risk, error trends and opportunities for continuous improvement. </w:t>
            </w:r>
          </w:p>
          <w:p w:rsidR="005A0094" w:rsidRDefault="005A0094">
            <w:pPr>
              <w:divId w:val="1967664297"/>
              <w:rPr>
                <w:rFonts w:ascii="Arial" w:eastAsia="Times New Roman" w:hAnsi="Arial" w:cs="Arial"/>
                <w:sz w:val="18"/>
                <w:szCs w:val="18"/>
              </w:rPr>
            </w:pPr>
            <w:r>
              <w:rPr>
                <w:rFonts w:ascii="Arial" w:eastAsia="Times New Roman" w:hAnsi="Arial" w:cs="Arial"/>
                <w:sz w:val="18"/>
                <w:szCs w:val="18"/>
              </w:rPr>
              <w:t>The method of dissemination is commensurate with the target audience and the size of the organization. Typical means could include periodic brie</w:t>
            </w:r>
            <w:r>
              <w:rPr>
                <w:rFonts w:ascii="Arial" w:eastAsia="Times New Roman" w:hAnsi="Arial" w:cs="Arial"/>
                <w:sz w:val="18"/>
                <w:szCs w:val="18"/>
              </w:rPr>
              <w:t xml:space="preserve">fings or presentations, or the issuance of magazines, newsletters or bulletins in either an electronic or paper form. </w:t>
            </w:r>
          </w:p>
          <w:p w:rsidR="005A0094" w:rsidRDefault="005A0094">
            <w:pPr>
              <w:divId w:val="1760711238"/>
              <w:rPr>
                <w:rFonts w:ascii="Arial" w:eastAsia="Times New Roman" w:hAnsi="Arial" w:cs="Arial"/>
                <w:sz w:val="18"/>
                <w:szCs w:val="18"/>
              </w:rPr>
            </w:pPr>
            <w:r>
              <w:rPr>
                <w:rFonts w:ascii="Arial" w:eastAsia="Times New Roman" w:hAnsi="Arial" w:cs="Arial"/>
                <w:sz w:val="18"/>
                <w:szCs w:val="18"/>
              </w:rPr>
              <w:t>In certain circumstances, an operator may have the quality assurance audit function performed by an external organization. In such cases,</w:t>
            </w:r>
            <w:r>
              <w:rPr>
                <w:rFonts w:ascii="Arial" w:eastAsia="Times New Roman" w:hAnsi="Arial" w:cs="Arial"/>
                <w:sz w:val="18"/>
                <w:szCs w:val="18"/>
              </w:rPr>
              <w:t xml:space="preserve"> the operator will still ensure its quality assurance program has a manager in accordance with the specifications of this standard. </w:t>
            </w:r>
          </w:p>
        </w:tc>
      </w:tr>
    </w:tbl>
    <w:p w:rsidR="005A0094" w:rsidRDefault="005A0094">
      <w:pPr>
        <w:pStyle w:val="NormalWeb"/>
        <w:divId w:val="139762580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39762580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2.1.5</w:t>
            </w:r>
          </w:p>
        </w:tc>
      </w:tr>
      <w:tr w:rsidR="00000000" w:rsidTr="005A0094">
        <w:trPr>
          <w:divId w:val="1397625807"/>
        </w:trPr>
        <w:tc>
          <w:tcPr>
            <w:tcW w:w="9330" w:type="dxa"/>
            <w:hideMark/>
          </w:tcPr>
          <w:p w:rsidR="005A0094" w:rsidRDefault="005A0094">
            <w:pPr>
              <w:divId w:val="1085104900"/>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to ensure audits are: </w:t>
            </w:r>
          </w:p>
          <w:p w:rsidR="005A0094" w:rsidRDefault="005A0094">
            <w:pPr>
              <w:pStyle w:val="iatalistitem"/>
              <w:numPr>
                <w:ilvl w:val="0"/>
                <w:numId w:val="27"/>
              </w:numPr>
              <w:divId w:val="1085104900"/>
              <w:rPr>
                <w:rFonts w:ascii="Arial" w:eastAsia="Times New Roman" w:hAnsi="Arial" w:cs="Arial"/>
                <w:sz w:val="18"/>
                <w:szCs w:val="18"/>
              </w:rPr>
            </w:pPr>
            <w:r>
              <w:rPr>
                <w:rFonts w:ascii="Arial" w:eastAsia="Times New Roman" w:hAnsi="Arial" w:cs="Arial"/>
                <w:sz w:val="18"/>
                <w:szCs w:val="18"/>
              </w:rPr>
              <w:t>Scheduled at intervals to meet regulatory and management system requirements;</w:t>
            </w:r>
          </w:p>
          <w:p w:rsidR="005A0094" w:rsidRDefault="005A0094">
            <w:pPr>
              <w:pStyle w:val="iatalistitem"/>
              <w:numPr>
                <w:ilvl w:val="0"/>
                <w:numId w:val="27"/>
              </w:numPr>
              <w:divId w:val="1085104900"/>
              <w:rPr>
                <w:rFonts w:ascii="Arial" w:eastAsia="Times New Roman" w:hAnsi="Arial" w:cs="Arial"/>
                <w:sz w:val="18"/>
                <w:szCs w:val="18"/>
              </w:rPr>
            </w:pPr>
            <w:r>
              <w:rPr>
                <w:rFonts w:ascii="Arial" w:eastAsia="Times New Roman" w:hAnsi="Arial" w:cs="Arial"/>
                <w:sz w:val="18"/>
                <w:szCs w:val="18"/>
              </w:rPr>
              <w:t xml:space="preserve">Conducted within a specified time period. </w:t>
            </w:r>
            <w:r>
              <w:rPr>
                <w:rFonts w:ascii="Arial" w:eastAsia="Times New Roman" w:hAnsi="Arial" w:cs="Arial"/>
                <w:b/>
                <w:bCs/>
                <w:sz w:val="18"/>
                <w:szCs w:val="18"/>
              </w:rPr>
              <w:t>(GM)</w:t>
            </w:r>
          </w:p>
        </w:tc>
      </w:tr>
      <w:tr w:rsidR="00000000" w:rsidTr="005A0094">
        <w:trPr>
          <w:divId w:val="1397625807"/>
        </w:trPr>
        <w:tc>
          <w:tcPr>
            <w:tcW w:w="9330" w:type="dxa"/>
            <w:hideMark/>
          </w:tcPr>
          <w:p w:rsidR="005A0094" w:rsidRDefault="005A0094">
            <w:pPr>
              <w:textAlignment w:val="center"/>
              <w:divId w:val="901255716"/>
              <w:rPr>
                <w:rFonts w:ascii="Arial" w:eastAsia="Times New Roman" w:hAnsi="Arial" w:cs="Arial"/>
                <w:sz w:val="18"/>
                <w:szCs w:val="18"/>
              </w:rPr>
            </w:pPr>
            <w:sdt>
              <w:sdtPr>
                <w:rPr>
                  <w:rFonts w:ascii="Arial" w:eastAsia="Times New Roman" w:hAnsi="Arial" w:cs="Arial"/>
                  <w:sz w:val="18"/>
                  <w:szCs w:val="18"/>
                </w:rPr>
                <w:id w:val="1259817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w:t>
            </w:r>
            <w:r>
              <w:rPr>
                <w:rFonts w:ascii="Arial" w:eastAsia="Times New Roman" w:hAnsi="Arial" w:cs="Arial"/>
                <w:sz w:val="18"/>
                <w:szCs w:val="18"/>
              </w:rPr>
              <w:t>plemented (Conformity)</w:t>
            </w:r>
          </w:p>
          <w:p w:rsidR="005A0094" w:rsidRDefault="005A0094">
            <w:pPr>
              <w:textAlignment w:val="center"/>
              <w:divId w:val="1866481773"/>
              <w:rPr>
                <w:rFonts w:ascii="Arial" w:eastAsia="Times New Roman" w:hAnsi="Arial" w:cs="Arial"/>
                <w:sz w:val="18"/>
                <w:szCs w:val="18"/>
              </w:rPr>
            </w:pPr>
            <w:sdt>
              <w:sdtPr>
                <w:rPr>
                  <w:rFonts w:ascii="Arial" w:eastAsia="Times New Roman" w:hAnsi="Arial" w:cs="Arial"/>
                  <w:sz w:val="18"/>
                  <w:szCs w:val="18"/>
                </w:rPr>
                <w:id w:val="-15920028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833227067"/>
              <w:rPr>
                <w:rFonts w:ascii="Arial" w:eastAsia="Times New Roman" w:hAnsi="Arial" w:cs="Arial"/>
                <w:sz w:val="18"/>
                <w:szCs w:val="18"/>
              </w:rPr>
            </w:pPr>
            <w:sdt>
              <w:sdtPr>
                <w:rPr>
                  <w:rFonts w:ascii="Arial" w:eastAsia="Times New Roman" w:hAnsi="Arial" w:cs="Arial"/>
                  <w:sz w:val="18"/>
                  <w:szCs w:val="18"/>
                </w:rPr>
                <w:id w:val="-10879934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339091481"/>
              <w:rPr>
                <w:rFonts w:ascii="Arial" w:eastAsia="Times New Roman" w:hAnsi="Arial" w:cs="Arial"/>
                <w:sz w:val="18"/>
                <w:szCs w:val="18"/>
              </w:rPr>
            </w:pPr>
            <w:sdt>
              <w:sdtPr>
                <w:rPr>
                  <w:rFonts w:ascii="Arial" w:eastAsia="Times New Roman" w:hAnsi="Arial" w:cs="Arial"/>
                  <w:sz w:val="18"/>
                  <w:szCs w:val="18"/>
                </w:rPr>
                <w:id w:val="15777028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53820705"/>
              <w:rPr>
                <w:rFonts w:ascii="Arial" w:eastAsia="Times New Roman" w:hAnsi="Arial" w:cs="Arial"/>
                <w:sz w:val="18"/>
                <w:szCs w:val="18"/>
              </w:rPr>
            </w:pPr>
            <w:sdt>
              <w:sdtPr>
                <w:rPr>
                  <w:rFonts w:ascii="Arial" w:eastAsia="Times New Roman" w:hAnsi="Arial" w:cs="Arial"/>
                  <w:sz w:val="18"/>
                  <w:szCs w:val="18"/>
                </w:rPr>
                <w:id w:val="8437452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397625807"/>
        </w:trPr>
        <w:tc>
          <w:tcPr>
            <w:tcW w:w="9330" w:type="dxa"/>
            <w:hideMark/>
          </w:tcPr>
          <w:p w:rsidR="005A0094" w:rsidRDefault="005A0094">
            <w:pPr>
              <w:divId w:val="120510056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885755830"/>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397625807"/>
        </w:trPr>
        <w:tc>
          <w:tcPr>
            <w:tcW w:w="9330" w:type="dxa"/>
            <w:hideMark/>
          </w:tcPr>
          <w:p w:rsidR="005A0094" w:rsidRDefault="005A0094">
            <w:pPr>
              <w:divId w:val="57895144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831793396"/>
              <w:rPr>
                <w:rFonts w:ascii="Arial" w:eastAsia="Times New Roman" w:hAnsi="Arial" w:cs="Arial"/>
                <w:sz w:val="18"/>
                <w:szCs w:val="18"/>
              </w:rPr>
            </w:pPr>
            <w:sdt>
              <w:sdtPr>
                <w:rPr>
                  <w:rStyle w:val="iatacheckbox1"/>
                  <w:rFonts w:ascii="Arial" w:eastAsia="Times New Roman" w:hAnsi="Arial" w:cs="Arial"/>
                  <w:sz w:val="18"/>
                  <w:szCs w:val="18"/>
                </w:rPr>
                <w:id w:val="-17139555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planning process quality assurance auditing of the organization (management/operations). </w:t>
            </w:r>
          </w:p>
          <w:p w:rsidR="005A0094" w:rsidRDefault="005A0094">
            <w:pPr>
              <w:divId w:val="667826160"/>
              <w:rPr>
                <w:rFonts w:ascii="Arial" w:eastAsia="Times New Roman" w:hAnsi="Arial" w:cs="Arial"/>
                <w:sz w:val="18"/>
                <w:szCs w:val="18"/>
              </w:rPr>
            </w:pPr>
            <w:sdt>
              <w:sdtPr>
                <w:rPr>
                  <w:rStyle w:val="iatacheckbox1"/>
                  <w:rFonts w:ascii="Arial" w:eastAsia="Times New Roman" w:hAnsi="Arial" w:cs="Arial"/>
                  <w:sz w:val="18"/>
                  <w:szCs w:val="18"/>
                </w:rPr>
                <w:id w:val="2783812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resources (human and physical) allocated and available for quality assurance aud</w:t>
            </w:r>
            <w:r>
              <w:rPr>
                <w:rFonts w:ascii="Arial" w:eastAsia="Times New Roman" w:hAnsi="Arial" w:cs="Arial"/>
                <w:sz w:val="18"/>
                <w:szCs w:val="18"/>
              </w:rPr>
              <w:t xml:space="preserve">iting. </w:t>
            </w:r>
          </w:p>
          <w:p w:rsidR="005A0094" w:rsidRDefault="005A0094">
            <w:pPr>
              <w:divId w:val="2102140262"/>
              <w:rPr>
                <w:rFonts w:ascii="Arial" w:eastAsia="Times New Roman" w:hAnsi="Arial" w:cs="Arial"/>
                <w:sz w:val="18"/>
                <w:szCs w:val="18"/>
              </w:rPr>
            </w:pPr>
            <w:sdt>
              <w:sdtPr>
                <w:rPr>
                  <w:rStyle w:val="iatacheckbox1"/>
                  <w:rFonts w:ascii="Arial" w:eastAsia="Times New Roman" w:hAnsi="Arial" w:cs="Arial"/>
                  <w:sz w:val="18"/>
                  <w:szCs w:val="18"/>
                </w:rPr>
                <w:id w:val="-2160471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5A0094" w:rsidRDefault="005A0094">
            <w:pPr>
              <w:divId w:val="1416702248"/>
              <w:rPr>
                <w:rFonts w:ascii="Arial" w:eastAsia="Times New Roman" w:hAnsi="Arial" w:cs="Arial"/>
                <w:sz w:val="18"/>
                <w:szCs w:val="18"/>
              </w:rPr>
            </w:pPr>
            <w:sdt>
              <w:sdtPr>
                <w:rPr>
                  <w:rStyle w:val="iatacheckbox1"/>
                  <w:rFonts w:ascii="Arial" w:eastAsia="Times New Roman" w:hAnsi="Arial" w:cs="Arial"/>
                  <w:sz w:val="18"/>
                  <w:szCs w:val="18"/>
                </w:rPr>
                <w:id w:val="-17118766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audit plan with selected audit reports to verify adherence to plan. </w:t>
            </w:r>
          </w:p>
          <w:p w:rsidR="005A0094" w:rsidRDefault="005A0094">
            <w:pPr>
              <w:divId w:val="1692563784"/>
              <w:rPr>
                <w:rFonts w:ascii="Arial" w:eastAsia="Times New Roman" w:hAnsi="Arial" w:cs="Arial"/>
                <w:sz w:val="18"/>
                <w:szCs w:val="18"/>
              </w:rPr>
            </w:pPr>
            <w:sdt>
              <w:sdtPr>
                <w:rPr>
                  <w:rStyle w:val="iatacheckbox1"/>
                  <w:rFonts w:ascii="Arial" w:eastAsia="Times New Roman" w:hAnsi="Arial" w:cs="Arial"/>
                  <w:sz w:val="18"/>
                  <w:szCs w:val="18"/>
                </w:rPr>
                <w:id w:val="-4456931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the audit plan in all operational areas. </w:t>
            </w:r>
          </w:p>
          <w:p w:rsidR="005A0094" w:rsidRDefault="005A0094">
            <w:pPr>
              <w:divId w:val="1964263865"/>
              <w:rPr>
                <w:rFonts w:ascii="Arial" w:eastAsia="Times New Roman" w:hAnsi="Arial" w:cs="Arial"/>
                <w:sz w:val="18"/>
                <w:szCs w:val="18"/>
              </w:rPr>
            </w:pPr>
            <w:sdt>
              <w:sdtPr>
                <w:rPr>
                  <w:rStyle w:val="iatacheckbox1"/>
                  <w:rFonts w:ascii="Arial" w:eastAsia="Times New Roman" w:hAnsi="Arial" w:cs="Arial"/>
                  <w:sz w:val="18"/>
                  <w:szCs w:val="18"/>
                </w:rPr>
                <w:id w:val="10926675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18775922"/>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397625807"/>
        </w:trPr>
        <w:tc>
          <w:tcPr>
            <w:tcW w:w="9330" w:type="dxa"/>
            <w:hideMark/>
          </w:tcPr>
          <w:p w:rsidR="005A0094" w:rsidRDefault="005A0094">
            <w:pPr>
              <w:divId w:val="1435396168"/>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213883484"/>
              <w:rPr>
                <w:rFonts w:ascii="Arial" w:eastAsia="Times New Roman" w:hAnsi="Arial" w:cs="Arial"/>
                <w:sz w:val="18"/>
                <w:szCs w:val="18"/>
              </w:rPr>
            </w:pPr>
            <w:r>
              <w:rPr>
                <w:rFonts w:ascii="Arial" w:eastAsia="Times New Roman" w:hAnsi="Arial" w:cs="Arial"/>
                <w:sz w:val="18"/>
                <w:szCs w:val="18"/>
              </w:rPr>
              <w:t>The planning process produces a schedule of all audit modules to be conducted within the planning period (e.g., calendar year) and reflect the status of each audit module, to include the applica</w:t>
            </w:r>
            <w:r>
              <w:rPr>
                <w:rFonts w:ascii="Arial" w:eastAsia="Times New Roman" w:hAnsi="Arial" w:cs="Arial"/>
                <w:sz w:val="18"/>
                <w:szCs w:val="18"/>
              </w:rPr>
              <w:t xml:space="preserve">ble audit interval (e.g., 12, 24, 36 months), the date of the previous audit and the scheduled due date for the next audit. </w:t>
            </w:r>
          </w:p>
          <w:p w:rsidR="005A0094" w:rsidRDefault="005A0094">
            <w:pPr>
              <w:divId w:val="1123813622"/>
              <w:rPr>
                <w:rFonts w:ascii="Arial" w:eastAsia="Times New Roman" w:hAnsi="Arial" w:cs="Arial"/>
                <w:sz w:val="18"/>
                <w:szCs w:val="18"/>
              </w:rPr>
            </w:pPr>
            <w:r>
              <w:rPr>
                <w:rFonts w:ascii="Arial" w:eastAsia="Times New Roman" w:hAnsi="Arial" w:cs="Arial"/>
                <w:sz w:val="18"/>
                <w:szCs w:val="18"/>
              </w:rPr>
              <w:t>The planning process would typically include provisions for re-scheduling or deferral of audits in accordance with the operator’s p</w:t>
            </w:r>
            <w:r>
              <w:rPr>
                <w:rFonts w:ascii="Arial" w:eastAsia="Times New Roman" w:hAnsi="Arial" w:cs="Arial"/>
                <w:sz w:val="18"/>
                <w:szCs w:val="18"/>
              </w:rPr>
              <w:t xml:space="preserve">rogram limitations. </w:t>
            </w:r>
          </w:p>
        </w:tc>
      </w:tr>
    </w:tbl>
    <w:p w:rsidR="005A0094" w:rsidRDefault="005A0094">
      <w:pPr>
        <w:pStyle w:val="NormalWeb"/>
        <w:divId w:val="139762580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39762580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2.1.7</w:t>
            </w:r>
          </w:p>
        </w:tc>
      </w:tr>
      <w:tr w:rsidR="00000000" w:rsidTr="005A0094">
        <w:trPr>
          <w:divId w:val="1397625807"/>
        </w:trPr>
        <w:tc>
          <w:tcPr>
            <w:tcW w:w="9330" w:type="dxa"/>
            <w:hideMark/>
          </w:tcPr>
          <w:p w:rsidR="005A0094" w:rsidRDefault="005A0094">
            <w:pPr>
              <w:divId w:val="549149194"/>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that result from audits conducted under the quality assurance program, which ensures: </w:t>
            </w:r>
          </w:p>
          <w:p w:rsidR="005A0094" w:rsidRDefault="005A0094">
            <w:pPr>
              <w:pStyle w:val="iatalistitem"/>
              <w:numPr>
                <w:ilvl w:val="0"/>
                <w:numId w:val="28"/>
              </w:numPr>
              <w:divId w:val="549149194"/>
              <w:rPr>
                <w:rFonts w:ascii="Arial" w:eastAsia="Times New Roman" w:hAnsi="Arial" w:cs="Arial"/>
                <w:sz w:val="18"/>
                <w:szCs w:val="18"/>
              </w:rPr>
            </w:pPr>
            <w:r>
              <w:rPr>
                <w:rFonts w:ascii="Arial" w:eastAsia="Times New Roman" w:hAnsi="Arial" w:cs="Arial"/>
                <w:sz w:val="18"/>
                <w:szCs w:val="18"/>
              </w:rPr>
              <w:t>Identification of root cause(s);</w:t>
            </w:r>
          </w:p>
          <w:p w:rsidR="005A0094" w:rsidRDefault="005A0094">
            <w:pPr>
              <w:pStyle w:val="iatalistitem"/>
              <w:numPr>
                <w:ilvl w:val="0"/>
                <w:numId w:val="28"/>
              </w:numPr>
              <w:divId w:val="549149194"/>
              <w:rPr>
                <w:rFonts w:ascii="Arial" w:eastAsia="Times New Roman" w:hAnsi="Arial" w:cs="Arial"/>
                <w:sz w:val="18"/>
                <w:szCs w:val="18"/>
              </w:rPr>
            </w:pPr>
            <w:r>
              <w:rPr>
                <w:rFonts w:ascii="Arial" w:eastAsia="Times New Roman" w:hAnsi="Arial" w:cs="Arial"/>
                <w:sz w:val="18"/>
                <w:szCs w:val="18"/>
              </w:rPr>
              <w:t>Development of corrective action as appropriate to address findings;</w:t>
            </w:r>
          </w:p>
          <w:p w:rsidR="005A0094" w:rsidRDefault="005A0094">
            <w:pPr>
              <w:pStyle w:val="iatalistitem"/>
              <w:numPr>
                <w:ilvl w:val="0"/>
                <w:numId w:val="28"/>
              </w:numPr>
              <w:divId w:val="549149194"/>
              <w:rPr>
                <w:rFonts w:ascii="Arial" w:eastAsia="Times New Roman" w:hAnsi="Arial" w:cs="Arial"/>
                <w:sz w:val="18"/>
                <w:szCs w:val="18"/>
              </w:rPr>
            </w:pPr>
            <w:r>
              <w:rPr>
                <w:rFonts w:ascii="Arial" w:eastAsia="Times New Roman" w:hAnsi="Arial" w:cs="Arial"/>
                <w:sz w:val="18"/>
                <w:szCs w:val="18"/>
              </w:rPr>
              <w:t>Implement</w:t>
            </w:r>
            <w:r>
              <w:rPr>
                <w:rFonts w:ascii="Arial" w:eastAsia="Times New Roman" w:hAnsi="Arial" w:cs="Arial"/>
                <w:sz w:val="18"/>
                <w:szCs w:val="18"/>
              </w:rPr>
              <w:t>ation of corrective action in appropriate operational area(s);</w:t>
            </w:r>
          </w:p>
          <w:p w:rsidR="005A0094" w:rsidRDefault="005A0094">
            <w:pPr>
              <w:pStyle w:val="iatalistitem"/>
              <w:numPr>
                <w:ilvl w:val="0"/>
                <w:numId w:val="28"/>
              </w:numPr>
              <w:divId w:val="549149194"/>
              <w:rPr>
                <w:rFonts w:ascii="Arial" w:eastAsia="Times New Roman" w:hAnsi="Arial" w:cs="Arial"/>
                <w:sz w:val="18"/>
                <w:szCs w:val="18"/>
              </w:rPr>
            </w:pPr>
            <w:r>
              <w:rPr>
                <w:rFonts w:ascii="Arial" w:eastAsia="Times New Roman" w:hAnsi="Arial" w:cs="Arial"/>
                <w:sz w:val="18"/>
                <w:szCs w:val="18"/>
              </w:rPr>
              <w:t xml:space="preserve">Evaluation of corrective action to determine effectiveness. </w:t>
            </w:r>
            <w:r>
              <w:rPr>
                <w:rFonts w:ascii="Arial" w:eastAsia="Times New Roman" w:hAnsi="Arial" w:cs="Arial"/>
                <w:b/>
                <w:bCs/>
                <w:sz w:val="18"/>
                <w:szCs w:val="18"/>
              </w:rPr>
              <w:t>(GM)</w:t>
            </w:r>
          </w:p>
        </w:tc>
      </w:tr>
      <w:tr w:rsidR="00000000" w:rsidTr="005A0094">
        <w:trPr>
          <w:divId w:val="1397625807"/>
        </w:trPr>
        <w:tc>
          <w:tcPr>
            <w:tcW w:w="9330" w:type="dxa"/>
            <w:hideMark/>
          </w:tcPr>
          <w:p w:rsidR="005A0094" w:rsidRDefault="005A0094">
            <w:pPr>
              <w:textAlignment w:val="center"/>
              <w:divId w:val="1410233948"/>
              <w:rPr>
                <w:rFonts w:ascii="Arial" w:eastAsia="Times New Roman" w:hAnsi="Arial" w:cs="Arial"/>
                <w:sz w:val="18"/>
                <w:szCs w:val="18"/>
              </w:rPr>
            </w:pPr>
            <w:sdt>
              <w:sdtPr>
                <w:rPr>
                  <w:rFonts w:ascii="Arial" w:eastAsia="Times New Roman" w:hAnsi="Arial" w:cs="Arial"/>
                  <w:sz w:val="18"/>
                  <w:szCs w:val="18"/>
                </w:rPr>
                <w:id w:val="-2638519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668750334"/>
              <w:rPr>
                <w:rFonts w:ascii="Arial" w:eastAsia="Times New Roman" w:hAnsi="Arial" w:cs="Arial"/>
                <w:sz w:val="18"/>
                <w:szCs w:val="18"/>
              </w:rPr>
            </w:pPr>
            <w:sdt>
              <w:sdtPr>
                <w:rPr>
                  <w:rFonts w:ascii="Arial" w:eastAsia="Times New Roman" w:hAnsi="Arial" w:cs="Arial"/>
                  <w:sz w:val="18"/>
                  <w:szCs w:val="18"/>
                </w:rPr>
                <w:id w:val="-7395590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560021005"/>
              <w:rPr>
                <w:rFonts w:ascii="Arial" w:eastAsia="Times New Roman" w:hAnsi="Arial" w:cs="Arial"/>
                <w:sz w:val="18"/>
                <w:szCs w:val="18"/>
              </w:rPr>
            </w:pPr>
            <w:sdt>
              <w:sdtPr>
                <w:rPr>
                  <w:rFonts w:ascii="Arial" w:eastAsia="Times New Roman" w:hAnsi="Arial" w:cs="Arial"/>
                  <w:sz w:val="18"/>
                  <w:szCs w:val="18"/>
                </w:rPr>
                <w:id w:val="-2892125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w:t>
            </w:r>
            <w:r>
              <w:rPr>
                <w:rFonts w:ascii="Arial" w:eastAsia="Times New Roman" w:hAnsi="Arial" w:cs="Arial"/>
                <w:sz w:val="18"/>
                <w:szCs w:val="18"/>
              </w:rPr>
              <w:t>mented not Documented (Finding)</w:t>
            </w:r>
          </w:p>
          <w:p w:rsidR="005A0094" w:rsidRDefault="005A0094">
            <w:pPr>
              <w:textAlignment w:val="center"/>
              <w:divId w:val="1765960127"/>
              <w:rPr>
                <w:rFonts w:ascii="Arial" w:eastAsia="Times New Roman" w:hAnsi="Arial" w:cs="Arial"/>
                <w:sz w:val="18"/>
                <w:szCs w:val="18"/>
              </w:rPr>
            </w:pPr>
            <w:sdt>
              <w:sdtPr>
                <w:rPr>
                  <w:rFonts w:ascii="Arial" w:eastAsia="Times New Roman" w:hAnsi="Arial" w:cs="Arial"/>
                  <w:sz w:val="18"/>
                  <w:szCs w:val="18"/>
                </w:rPr>
                <w:id w:val="-751046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723482375"/>
              <w:rPr>
                <w:rFonts w:ascii="Arial" w:eastAsia="Times New Roman" w:hAnsi="Arial" w:cs="Arial"/>
                <w:sz w:val="18"/>
                <w:szCs w:val="18"/>
              </w:rPr>
            </w:pPr>
            <w:sdt>
              <w:sdtPr>
                <w:rPr>
                  <w:rFonts w:ascii="Arial" w:eastAsia="Times New Roman" w:hAnsi="Arial" w:cs="Arial"/>
                  <w:sz w:val="18"/>
                  <w:szCs w:val="18"/>
                </w:rPr>
                <w:id w:val="11339921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397625807"/>
        </w:trPr>
        <w:tc>
          <w:tcPr>
            <w:tcW w:w="9330" w:type="dxa"/>
            <w:hideMark/>
          </w:tcPr>
          <w:p w:rsidR="005A0094" w:rsidRDefault="005A0094">
            <w:pPr>
              <w:divId w:val="9852830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3450152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397625807"/>
        </w:trPr>
        <w:tc>
          <w:tcPr>
            <w:tcW w:w="9330" w:type="dxa"/>
            <w:hideMark/>
          </w:tcPr>
          <w:p w:rsidR="005A0094" w:rsidRDefault="005A0094">
            <w:pPr>
              <w:divId w:val="892229322"/>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537934303"/>
              <w:rPr>
                <w:rFonts w:ascii="Arial" w:eastAsia="Times New Roman" w:hAnsi="Arial" w:cs="Arial"/>
                <w:sz w:val="18"/>
                <w:szCs w:val="18"/>
              </w:rPr>
            </w:pPr>
            <w:sdt>
              <w:sdtPr>
                <w:rPr>
                  <w:rStyle w:val="iatacheckbox1"/>
                  <w:rFonts w:ascii="Arial" w:eastAsia="Times New Roman" w:hAnsi="Arial" w:cs="Arial"/>
                  <w:sz w:val="18"/>
                  <w:szCs w:val="18"/>
                </w:rPr>
                <w:id w:val="-1161386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addressing quality assurance audit findings. </w:t>
            </w:r>
          </w:p>
          <w:p w:rsidR="005A0094" w:rsidRDefault="005A0094">
            <w:pPr>
              <w:divId w:val="1230726540"/>
              <w:rPr>
                <w:rFonts w:ascii="Arial" w:eastAsia="Times New Roman" w:hAnsi="Arial" w:cs="Arial"/>
                <w:sz w:val="18"/>
                <w:szCs w:val="18"/>
              </w:rPr>
            </w:pPr>
            <w:sdt>
              <w:sdtPr>
                <w:rPr>
                  <w:rStyle w:val="iatacheckbox1"/>
                  <w:rFonts w:ascii="Arial" w:eastAsia="Times New Roman" w:hAnsi="Arial" w:cs="Arial"/>
                  <w:sz w:val="18"/>
                  <w:szCs w:val="18"/>
                </w:rPr>
                <w:id w:val="12169414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5A0094" w:rsidRDefault="005A0094">
            <w:pPr>
              <w:divId w:val="1203590040"/>
              <w:rPr>
                <w:rFonts w:ascii="Arial" w:eastAsia="Times New Roman" w:hAnsi="Arial" w:cs="Arial"/>
                <w:sz w:val="18"/>
                <w:szCs w:val="18"/>
              </w:rPr>
            </w:pPr>
            <w:sdt>
              <w:sdtPr>
                <w:rPr>
                  <w:rStyle w:val="iatacheckbox1"/>
                  <w:rFonts w:ascii="Arial" w:eastAsia="Times New Roman" w:hAnsi="Arial" w:cs="Arial"/>
                  <w:sz w:val="18"/>
                  <w:szCs w:val="18"/>
                </w:rPr>
                <w:id w:val="-17154254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audit reports (details of root cause analysis, closure of audit findings). </w:t>
            </w:r>
          </w:p>
          <w:p w:rsidR="005A0094" w:rsidRDefault="005A0094">
            <w:pPr>
              <w:divId w:val="552810604"/>
              <w:rPr>
                <w:rFonts w:ascii="Arial" w:eastAsia="Times New Roman" w:hAnsi="Arial" w:cs="Arial"/>
                <w:sz w:val="18"/>
                <w:szCs w:val="18"/>
              </w:rPr>
            </w:pPr>
            <w:sdt>
              <w:sdtPr>
                <w:rPr>
                  <w:rStyle w:val="iatacheckbox1"/>
                  <w:rFonts w:ascii="Arial" w:eastAsia="Times New Roman" w:hAnsi="Arial" w:cs="Arial"/>
                  <w:sz w:val="18"/>
                  <w:szCs w:val="18"/>
                </w:rPr>
                <w:id w:val="-5077533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w:t>
            </w:r>
            <w:r>
              <w:rPr>
                <w:rFonts w:ascii="Arial" w:eastAsia="Times New Roman" w:hAnsi="Arial" w:cs="Arial"/>
                <w:sz w:val="18"/>
                <w:szCs w:val="18"/>
              </w:rPr>
              <w:t xml:space="preserve">lected audit reports/records (details of corrective action implemented, evaluated for effectiveness). </w:t>
            </w:r>
          </w:p>
          <w:p w:rsidR="005A0094" w:rsidRDefault="005A0094">
            <w:pPr>
              <w:divId w:val="346906977"/>
              <w:rPr>
                <w:rFonts w:ascii="Arial" w:eastAsia="Times New Roman" w:hAnsi="Arial" w:cs="Arial"/>
                <w:sz w:val="18"/>
                <w:szCs w:val="18"/>
              </w:rPr>
            </w:pPr>
            <w:sdt>
              <w:sdtPr>
                <w:rPr>
                  <w:rStyle w:val="iatacheckbox1"/>
                  <w:rFonts w:ascii="Arial" w:eastAsia="Times New Roman" w:hAnsi="Arial" w:cs="Arial"/>
                  <w:sz w:val="18"/>
                  <w:szCs w:val="18"/>
                </w:rPr>
                <w:id w:val="5855847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implementation/evaluation of corrective actions in all operational areas. </w:t>
            </w:r>
          </w:p>
          <w:p w:rsidR="005A0094" w:rsidRDefault="005A0094">
            <w:pPr>
              <w:divId w:val="2043506517"/>
              <w:rPr>
                <w:rFonts w:ascii="Arial" w:eastAsia="Times New Roman" w:hAnsi="Arial" w:cs="Arial"/>
                <w:sz w:val="18"/>
                <w:szCs w:val="18"/>
              </w:rPr>
            </w:pPr>
            <w:sdt>
              <w:sdtPr>
                <w:rPr>
                  <w:rStyle w:val="iatacheckbox1"/>
                  <w:rFonts w:ascii="Arial" w:eastAsia="Times New Roman" w:hAnsi="Arial" w:cs="Arial"/>
                  <w:sz w:val="18"/>
                  <w:szCs w:val="18"/>
                </w:rPr>
                <w:id w:val="19023285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5250401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397625807"/>
        </w:trPr>
        <w:tc>
          <w:tcPr>
            <w:tcW w:w="9330" w:type="dxa"/>
            <w:hideMark/>
          </w:tcPr>
          <w:p w:rsidR="005A0094" w:rsidRDefault="005A0094">
            <w:pPr>
              <w:divId w:val="1119957550"/>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419066688"/>
              <w:rPr>
                <w:rFonts w:ascii="Arial" w:eastAsia="Times New Roman" w:hAnsi="Arial" w:cs="Arial"/>
                <w:sz w:val="18"/>
                <w:szCs w:val="18"/>
              </w:rPr>
            </w:pPr>
            <w:r>
              <w:rPr>
                <w:rFonts w:ascii="Arial" w:eastAsia="Times New Roman" w:hAnsi="Arial" w:cs="Arial"/>
                <w:sz w:val="18"/>
                <w:szCs w:val="18"/>
              </w:rPr>
              <w:t>Certain audit findings might fall under the category of hazards to operations. In such cases, the hazard would be s</w:t>
            </w:r>
            <w:r>
              <w:rPr>
                <w:rFonts w:ascii="Arial" w:eastAsia="Times New Roman" w:hAnsi="Arial" w:cs="Arial"/>
                <w:sz w:val="18"/>
                <w:szCs w:val="18"/>
              </w:rPr>
              <w:t xml:space="preserve">ubject to the risk assessment and mitigation process in the development of corrective action. </w:t>
            </w:r>
          </w:p>
          <w:p w:rsidR="005A0094" w:rsidRDefault="005A0094">
            <w:pPr>
              <w:divId w:val="195239197"/>
              <w:rPr>
                <w:rFonts w:ascii="Arial" w:eastAsia="Times New Roman" w:hAnsi="Arial" w:cs="Arial"/>
                <w:sz w:val="18"/>
                <w:szCs w:val="18"/>
              </w:rPr>
            </w:pPr>
            <w:r>
              <w:rPr>
                <w:rFonts w:ascii="Arial" w:eastAsia="Times New Roman" w:hAnsi="Arial" w:cs="Arial"/>
                <w:sz w:val="18"/>
                <w:szCs w:val="18"/>
              </w:rPr>
              <w:t>Refer to the IAH for information relevant to auditing under the quality assurance program.</w:t>
            </w:r>
          </w:p>
        </w:tc>
      </w:tr>
    </w:tbl>
    <w:p w:rsidR="005A0094" w:rsidRDefault="005A0094">
      <w:pPr>
        <w:pStyle w:val="NormalWeb"/>
        <w:divId w:val="139762580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39762580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2.1.8</w:t>
            </w:r>
          </w:p>
        </w:tc>
      </w:tr>
      <w:tr w:rsidR="00000000" w:rsidTr="005A0094">
        <w:trPr>
          <w:divId w:val="1397625807"/>
        </w:trPr>
        <w:tc>
          <w:tcPr>
            <w:tcW w:w="9330" w:type="dxa"/>
            <w:hideMark/>
          </w:tcPr>
          <w:p w:rsidR="005A0094" w:rsidRDefault="005A0094">
            <w:pPr>
              <w:divId w:val="391319828"/>
              <w:rPr>
                <w:rFonts w:ascii="Arial" w:eastAsia="Times New Roman" w:hAnsi="Arial" w:cs="Arial"/>
                <w:sz w:val="18"/>
                <w:szCs w:val="18"/>
              </w:rPr>
            </w:pPr>
            <w:r>
              <w:rPr>
                <w:rFonts w:ascii="Arial" w:eastAsia="Times New Roman" w:hAnsi="Arial" w:cs="Arial"/>
                <w:sz w:val="18"/>
                <w:szCs w:val="18"/>
              </w:rPr>
              <w:t>The Operator shall ensure the quality assuran</w:t>
            </w:r>
            <w:r>
              <w:rPr>
                <w:rFonts w:ascii="Arial" w:eastAsia="Times New Roman" w:hAnsi="Arial" w:cs="Arial"/>
                <w:sz w:val="18"/>
                <w:szCs w:val="18"/>
              </w:rPr>
              <w:t xml:space="preserve">ce program uses auditors that are impartial and functionally independent from the operational activities to be audited. </w:t>
            </w:r>
            <w:r>
              <w:rPr>
                <w:rFonts w:ascii="Arial" w:eastAsia="Times New Roman" w:hAnsi="Arial" w:cs="Arial"/>
                <w:b/>
                <w:bCs/>
                <w:sz w:val="18"/>
                <w:szCs w:val="18"/>
              </w:rPr>
              <w:t>(GM)</w:t>
            </w:r>
          </w:p>
          <w:p w:rsidR="005A0094" w:rsidRDefault="005A0094">
            <w:pPr>
              <w:divId w:val="858347230"/>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53589870"/>
              <w:rPr>
                <w:rFonts w:ascii="Arial" w:eastAsia="Times New Roman" w:hAnsi="Arial" w:cs="Arial"/>
                <w:i/>
                <w:iCs/>
                <w:sz w:val="18"/>
                <w:szCs w:val="18"/>
              </w:rPr>
            </w:pPr>
            <w:r>
              <w:rPr>
                <w:rFonts w:ascii="Arial" w:eastAsia="Times New Roman" w:hAnsi="Arial" w:cs="Arial"/>
                <w:i/>
                <w:iCs/>
                <w:sz w:val="18"/>
                <w:szCs w:val="18"/>
              </w:rPr>
              <w:t>If the Operator outsources operational functions to an external service provider and uses auditing as the process to monitor</w:t>
            </w:r>
            <w:r>
              <w:rPr>
                <w:rFonts w:ascii="Arial" w:eastAsia="Times New Roman" w:hAnsi="Arial" w:cs="Arial"/>
                <w:i/>
                <w:iCs/>
                <w:sz w:val="18"/>
                <w:szCs w:val="18"/>
              </w:rPr>
              <w:t xml:space="preserve"> the external service provider as specified in ORG 2.2.1, the use of the external service provider’s auditors to perform such auditing shall be considered a conflict of interest, unless the Operator and the external service provider are both affiliates wit</w:t>
            </w:r>
            <w:r>
              <w:rPr>
                <w:rFonts w:ascii="Arial" w:eastAsia="Times New Roman" w:hAnsi="Arial" w:cs="Arial"/>
                <w:i/>
                <w:iCs/>
                <w:sz w:val="18"/>
                <w:szCs w:val="18"/>
              </w:rPr>
              <w:t xml:space="preserve">hin the same Group Company. </w:t>
            </w:r>
          </w:p>
        </w:tc>
      </w:tr>
      <w:tr w:rsidR="00000000" w:rsidTr="005A0094">
        <w:trPr>
          <w:divId w:val="1397625807"/>
        </w:trPr>
        <w:tc>
          <w:tcPr>
            <w:tcW w:w="9330" w:type="dxa"/>
            <w:hideMark/>
          </w:tcPr>
          <w:p w:rsidR="005A0094" w:rsidRDefault="005A0094">
            <w:pPr>
              <w:textAlignment w:val="center"/>
              <w:divId w:val="1201747082"/>
              <w:rPr>
                <w:rFonts w:ascii="Arial" w:eastAsia="Times New Roman" w:hAnsi="Arial" w:cs="Arial"/>
                <w:sz w:val="18"/>
                <w:szCs w:val="18"/>
              </w:rPr>
            </w:pPr>
            <w:sdt>
              <w:sdtPr>
                <w:rPr>
                  <w:rFonts w:ascii="Arial" w:eastAsia="Times New Roman" w:hAnsi="Arial" w:cs="Arial"/>
                  <w:sz w:val="18"/>
                  <w:szCs w:val="18"/>
                </w:rPr>
                <w:id w:val="-16248405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573780721"/>
              <w:rPr>
                <w:rFonts w:ascii="Arial" w:eastAsia="Times New Roman" w:hAnsi="Arial" w:cs="Arial"/>
                <w:sz w:val="18"/>
                <w:szCs w:val="18"/>
              </w:rPr>
            </w:pPr>
            <w:sdt>
              <w:sdtPr>
                <w:rPr>
                  <w:rFonts w:ascii="Arial" w:eastAsia="Times New Roman" w:hAnsi="Arial" w:cs="Arial"/>
                  <w:sz w:val="18"/>
                  <w:szCs w:val="18"/>
                </w:rPr>
                <w:id w:val="-11423437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635256677"/>
              <w:rPr>
                <w:rFonts w:ascii="Arial" w:eastAsia="Times New Roman" w:hAnsi="Arial" w:cs="Arial"/>
                <w:sz w:val="18"/>
                <w:szCs w:val="18"/>
              </w:rPr>
            </w:pPr>
            <w:sdt>
              <w:sdtPr>
                <w:rPr>
                  <w:rFonts w:ascii="Arial" w:eastAsia="Times New Roman" w:hAnsi="Arial" w:cs="Arial"/>
                  <w:sz w:val="18"/>
                  <w:szCs w:val="18"/>
                </w:rPr>
                <w:id w:val="17229346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860924888"/>
              <w:rPr>
                <w:rFonts w:ascii="Arial" w:eastAsia="Times New Roman" w:hAnsi="Arial" w:cs="Arial"/>
                <w:sz w:val="18"/>
                <w:szCs w:val="18"/>
              </w:rPr>
            </w:pPr>
            <w:sdt>
              <w:sdtPr>
                <w:rPr>
                  <w:rFonts w:ascii="Arial" w:eastAsia="Times New Roman" w:hAnsi="Arial" w:cs="Arial"/>
                  <w:sz w:val="18"/>
                  <w:szCs w:val="18"/>
                </w:rPr>
                <w:id w:val="27762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226889592"/>
              <w:rPr>
                <w:rFonts w:ascii="Arial" w:eastAsia="Times New Roman" w:hAnsi="Arial" w:cs="Arial"/>
                <w:sz w:val="18"/>
                <w:szCs w:val="18"/>
              </w:rPr>
            </w:pPr>
            <w:sdt>
              <w:sdtPr>
                <w:rPr>
                  <w:rFonts w:ascii="Arial" w:eastAsia="Times New Roman" w:hAnsi="Arial" w:cs="Arial"/>
                  <w:sz w:val="18"/>
                  <w:szCs w:val="18"/>
                </w:rPr>
                <w:id w:val="-481155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397625807"/>
        </w:trPr>
        <w:tc>
          <w:tcPr>
            <w:tcW w:w="9330" w:type="dxa"/>
            <w:hideMark/>
          </w:tcPr>
          <w:p w:rsidR="005A0094" w:rsidRDefault="005A0094">
            <w:pPr>
              <w:divId w:val="994197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127921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397625807"/>
        </w:trPr>
        <w:tc>
          <w:tcPr>
            <w:tcW w:w="9330" w:type="dxa"/>
            <w:hideMark/>
          </w:tcPr>
          <w:p w:rsidR="005A0094" w:rsidRDefault="005A0094">
            <w:pPr>
              <w:divId w:val="1270238153"/>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956402048"/>
              <w:rPr>
                <w:rFonts w:ascii="Arial" w:eastAsia="Times New Roman" w:hAnsi="Arial" w:cs="Arial"/>
                <w:sz w:val="18"/>
                <w:szCs w:val="18"/>
              </w:rPr>
            </w:pPr>
            <w:sdt>
              <w:sdtPr>
                <w:rPr>
                  <w:rStyle w:val="iatacheckbox1"/>
                  <w:rFonts w:ascii="Arial" w:eastAsia="Times New Roman" w:hAnsi="Arial" w:cs="Arial"/>
                  <w:sz w:val="18"/>
                  <w:szCs w:val="18"/>
                </w:rPr>
                <w:id w:val="19697013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selection and qualification criteria for quality assurance program auditors. </w:t>
            </w:r>
          </w:p>
          <w:p w:rsidR="005A0094" w:rsidRDefault="005A0094">
            <w:pPr>
              <w:divId w:val="1885020193"/>
              <w:rPr>
                <w:rFonts w:ascii="Arial" w:eastAsia="Times New Roman" w:hAnsi="Arial" w:cs="Arial"/>
                <w:sz w:val="18"/>
                <w:szCs w:val="18"/>
              </w:rPr>
            </w:pPr>
            <w:sdt>
              <w:sdtPr>
                <w:rPr>
                  <w:rStyle w:val="iatacheckbox1"/>
                  <w:rFonts w:ascii="Arial" w:eastAsia="Times New Roman" w:hAnsi="Arial" w:cs="Arial"/>
                  <w:sz w:val="18"/>
                  <w:szCs w:val="18"/>
                </w:rPr>
                <w:id w:val="-17885804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quality assurance program manager. </w:t>
            </w:r>
          </w:p>
          <w:p w:rsidR="005A0094" w:rsidRDefault="005A0094">
            <w:pPr>
              <w:divId w:val="699093214"/>
              <w:rPr>
                <w:rFonts w:ascii="Arial" w:eastAsia="Times New Roman" w:hAnsi="Arial" w:cs="Arial"/>
                <w:sz w:val="18"/>
                <w:szCs w:val="18"/>
              </w:rPr>
            </w:pPr>
            <w:sdt>
              <w:sdtPr>
                <w:rPr>
                  <w:rStyle w:val="iatacheckbox1"/>
                  <w:rFonts w:ascii="Arial" w:eastAsia="Times New Roman" w:hAnsi="Arial" w:cs="Arial"/>
                  <w:sz w:val="18"/>
                  <w:szCs w:val="18"/>
                </w:rPr>
                <w:id w:val="-1484619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selected audit reports to confirm auditors qualified for and independent from activities audited. </w:t>
            </w:r>
          </w:p>
          <w:p w:rsidR="005A0094" w:rsidRDefault="005A0094">
            <w:pPr>
              <w:divId w:val="1845626444"/>
              <w:rPr>
                <w:rFonts w:ascii="Arial" w:eastAsia="Times New Roman" w:hAnsi="Arial" w:cs="Arial"/>
                <w:sz w:val="18"/>
                <w:szCs w:val="18"/>
              </w:rPr>
            </w:pPr>
            <w:sdt>
              <w:sdtPr>
                <w:rPr>
                  <w:rStyle w:val="iatacheckbox1"/>
                  <w:rFonts w:ascii="Arial" w:eastAsia="Times New Roman" w:hAnsi="Arial" w:cs="Arial"/>
                  <w:sz w:val="18"/>
                  <w:szCs w:val="18"/>
                </w:rPr>
                <w:id w:val="-1741836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auditor(s) to verify individual qualifications a</w:t>
            </w:r>
            <w:r>
              <w:rPr>
                <w:rFonts w:ascii="Arial" w:eastAsia="Times New Roman" w:hAnsi="Arial" w:cs="Arial"/>
                <w:sz w:val="18"/>
                <w:szCs w:val="18"/>
              </w:rPr>
              <w:t xml:space="preserve">nd functional independence </w:t>
            </w:r>
          </w:p>
          <w:p w:rsidR="005A0094" w:rsidRDefault="005A0094">
            <w:pPr>
              <w:divId w:val="682241242"/>
              <w:rPr>
                <w:rFonts w:ascii="Arial" w:eastAsia="Times New Roman" w:hAnsi="Arial" w:cs="Arial"/>
                <w:sz w:val="18"/>
                <w:szCs w:val="18"/>
              </w:rPr>
            </w:pPr>
            <w:sdt>
              <w:sdtPr>
                <w:rPr>
                  <w:rStyle w:val="iatacheckbox1"/>
                  <w:rFonts w:ascii="Arial" w:eastAsia="Times New Roman" w:hAnsi="Arial" w:cs="Arial"/>
                  <w:sz w:val="18"/>
                  <w:szCs w:val="18"/>
                </w:rPr>
                <w:id w:val="-15260911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br/>
            </w:r>
            <w:sdt>
              <w:sdtPr>
                <w:rPr>
                  <w:rFonts w:ascii="Arial" w:eastAsia="Times New Roman" w:hAnsi="Arial" w:cs="Arial"/>
                  <w:sz w:val="18"/>
                  <w:szCs w:val="18"/>
                </w:rPr>
                <w:id w:val="-177670846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397625807"/>
        </w:trPr>
        <w:tc>
          <w:tcPr>
            <w:tcW w:w="9330" w:type="dxa"/>
            <w:hideMark/>
          </w:tcPr>
          <w:p w:rsidR="005A0094" w:rsidRDefault="005A0094">
            <w:pPr>
              <w:divId w:val="116562944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653602583"/>
              <w:rPr>
                <w:rFonts w:ascii="Arial" w:eastAsia="Times New Roman" w:hAnsi="Arial" w:cs="Arial"/>
                <w:sz w:val="18"/>
                <w:szCs w:val="18"/>
              </w:rPr>
            </w:pPr>
            <w:r>
              <w:rPr>
                <w:rFonts w:ascii="Arial" w:eastAsia="Times New Roman" w:hAnsi="Arial" w:cs="Arial"/>
                <w:sz w:val="18"/>
                <w:szCs w:val="18"/>
              </w:rPr>
              <w:t>A quality assurance program is independent in a manner that permits the scheduling and conduct of audits as deemed appropriate for the size and scope of operations. Functio</w:t>
            </w:r>
            <w:r>
              <w:rPr>
                <w:rFonts w:ascii="Arial" w:eastAsia="Times New Roman" w:hAnsi="Arial" w:cs="Arial"/>
                <w:sz w:val="18"/>
                <w:szCs w:val="18"/>
              </w:rPr>
              <w:t xml:space="preserve">nal independence ensures auditors are not put in a position where their objectivity may be subject to bias due to conflicting responsibilities. </w:t>
            </w:r>
          </w:p>
          <w:p w:rsidR="005A0094" w:rsidRDefault="005A0094">
            <w:pPr>
              <w:divId w:val="1531799553"/>
              <w:rPr>
                <w:rFonts w:ascii="Arial" w:eastAsia="Times New Roman" w:hAnsi="Arial" w:cs="Arial"/>
                <w:sz w:val="18"/>
                <w:szCs w:val="18"/>
              </w:rPr>
            </w:pPr>
            <w:r>
              <w:rPr>
                <w:rFonts w:ascii="Arial" w:eastAsia="Times New Roman" w:hAnsi="Arial" w:cs="Arial"/>
                <w:sz w:val="18"/>
                <w:szCs w:val="18"/>
              </w:rPr>
              <w:t>A code of conduct may be used to enhance the impartiality and independence of auditors. An effective auditor co</w:t>
            </w:r>
            <w:r>
              <w:rPr>
                <w:rFonts w:ascii="Arial" w:eastAsia="Times New Roman" w:hAnsi="Arial" w:cs="Arial"/>
                <w:sz w:val="18"/>
                <w:szCs w:val="18"/>
              </w:rPr>
              <w:t xml:space="preserve">de of ethics would require auditors: </w:t>
            </w:r>
          </w:p>
          <w:p w:rsidR="005A0094" w:rsidRDefault="005A0094">
            <w:pPr>
              <w:pStyle w:val="iatalistitem"/>
              <w:numPr>
                <w:ilvl w:val="0"/>
                <w:numId w:val="29"/>
              </w:numPr>
              <w:divId w:val="1531799553"/>
              <w:rPr>
                <w:rFonts w:ascii="Arial" w:eastAsia="Times New Roman" w:hAnsi="Arial" w:cs="Arial"/>
                <w:sz w:val="18"/>
                <w:szCs w:val="18"/>
              </w:rPr>
            </w:pPr>
            <w:r>
              <w:rPr>
                <w:rFonts w:ascii="Arial" w:eastAsia="Times New Roman" w:hAnsi="Arial" w:cs="Arial"/>
                <w:sz w:val="18"/>
                <w:szCs w:val="18"/>
              </w:rPr>
              <w:t>To act in a strictly trustworthy and unbiased manner in relation to both the organization to which they are employed, contracted or otherwise formally engaged and any other organization involved in an audit performed b</w:t>
            </w:r>
            <w:r>
              <w:rPr>
                <w:rFonts w:ascii="Arial" w:eastAsia="Times New Roman" w:hAnsi="Arial" w:cs="Arial"/>
                <w:sz w:val="18"/>
                <w:szCs w:val="18"/>
              </w:rPr>
              <w:t xml:space="preserve">y them or by personnel under their direct control; </w:t>
            </w:r>
          </w:p>
          <w:p w:rsidR="005A0094" w:rsidRDefault="005A0094">
            <w:pPr>
              <w:pStyle w:val="iatalistitem"/>
              <w:numPr>
                <w:ilvl w:val="0"/>
                <w:numId w:val="29"/>
              </w:numPr>
              <w:divId w:val="1531799553"/>
              <w:rPr>
                <w:rFonts w:ascii="Arial" w:eastAsia="Times New Roman" w:hAnsi="Arial" w:cs="Arial"/>
                <w:sz w:val="18"/>
                <w:szCs w:val="18"/>
              </w:rPr>
            </w:pPr>
            <w:r>
              <w:rPr>
                <w:rFonts w:ascii="Arial" w:eastAsia="Times New Roman" w:hAnsi="Arial" w:cs="Arial"/>
                <w:sz w:val="18"/>
                <w:szCs w:val="18"/>
              </w:rPr>
              <w:t xml:space="preserve">To disclose to their employer any relationship they may have with the organization to be audited before undertaking any audit function in respect of that organization; </w:t>
            </w:r>
          </w:p>
          <w:p w:rsidR="005A0094" w:rsidRDefault="005A0094">
            <w:pPr>
              <w:pStyle w:val="iatalistitem"/>
              <w:numPr>
                <w:ilvl w:val="0"/>
                <w:numId w:val="29"/>
              </w:numPr>
              <w:divId w:val="1531799553"/>
              <w:rPr>
                <w:rFonts w:ascii="Arial" w:eastAsia="Times New Roman" w:hAnsi="Arial" w:cs="Arial"/>
                <w:sz w:val="18"/>
                <w:szCs w:val="18"/>
              </w:rPr>
            </w:pPr>
            <w:r>
              <w:rPr>
                <w:rFonts w:ascii="Arial" w:eastAsia="Times New Roman" w:hAnsi="Arial" w:cs="Arial"/>
                <w:sz w:val="18"/>
                <w:szCs w:val="18"/>
              </w:rPr>
              <w:t>Not to accept any gift, commission,</w:t>
            </w:r>
            <w:r>
              <w:rPr>
                <w:rFonts w:ascii="Arial" w:eastAsia="Times New Roman" w:hAnsi="Arial" w:cs="Arial"/>
                <w:sz w:val="18"/>
                <w:szCs w:val="18"/>
              </w:rPr>
              <w:t xml:space="preserve"> discount or any other profit from the organization audited, from their representatives, or from any other interested person nor knowingly allow personnel for whom they are responsible to do so; </w:t>
            </w:r>
          </w:p>
          <w:p w:rsidR="005A0094" w:rsidRDefault="005A0094">
            <w:pPr>
              <w:pStyle w:val="iatalistitem"/>
              <w:numPr>
                <w:ilvl w:val="0"/>
                <w:numId w:val="29"/>
              </w:numPr>
              <w:divId w:val="1531799553"/>
              <w:rPr>
                <w:rFonts w:ascii="Arial" w:eastAsia="Times New Roman" w:hAnsi="Arial" w:cs="Arial"/>
                <w:sz w:val="18"/>
                <w:szCs w:val="18"/>
              </w:rPr>
            </w:pPr>
            <w:r>
              <w:rPr>
                <w:rFonts w:ascii="Arial" w:eastAsia="Times New Roman" w:hAnsi="Arial" w:cs="Arial"/>
                <w:sz w:val="18"/>
                <w:szCs w:val="18"/>
              </w:rPr>
              <w:t>Not to disclose the findings, or any part of them, nor to di</w:t>
            </w:r>
            <w:r>
              <w:rPr>
                <w:rFonts w:ascii="Arial" w:eastAsia="Times New Roman" w:hAnsi="Arial" w:cs="Arial"/>
                <w:sz w:val="18"/>
                <w:szCs w:val="18"/>
              </w:rPr>
              <w:t xml:space="preserve">sclose any other information gained in the course of the audit to any third party, unless authorized in writing by both the auditee and the audit organization, if applicable; </w:t>
            </w:r>
          </w:p>
          <w:p w:rsidR="005A0094" w:rsidRDefault="005A0094">
            <w:pPr>
              <w:pStyle w:val="iatalistitem"/>
              <w:numPr>
                <w:ilvl w:val="0"/>
                <w:numId w:val="29"/>
              </w:numPr>
              <w:divId w:val="1531799553"/>
              <w:rPr>
                <w:rFonts w:ascii="Arial" w:eastAsia="Times New Roman" w:hAnsi="Arial" w:cs="Arial"/>
                <w:sz w:val="18"/>
                <w:szCs w:val="18"/>
              </w:rPr>
            </w:pPr>
            <w:r>
              <w:rPr>
                <w:rFonts w:ascii="Arial" w:eastAsia="Times New Roman" w:hAnsi="Arial" w:cs="Arial"/>
                <w:sz w:val="18"/>
                <w:szCs w:val="18"/>
              </w:rPr>
              <w:lastRenderedPageBreak/>
              <w:t>Not to act in any way prejudicial to the reputation or interest of the audit org</w:t>
            </w:r>
            <w:r>
              <w:rPr>
                <w:rFonts w:ascii="Arial" w:eastAsia="Times New Roman" w:hAnsi="Arial" w:cs="Arial"/>
                <w:sz w:val="18"/>
                <w:szCs w:val="18"/>
              </w:rPr>
              <w:t>anization; and</w:t>
            </w:r>
          </w:p>
          <w:p w:rsidR="005A0094" w:rsidRDefault="005A0094">
            <w:pPr>
              <w:pStyle w:val="iatalistitem"/>
              <w:numPr>
                <w:ilvl w:val="0"/>
                <w:numId w:val="29"/>
              </w:numPr>
              <w:divId w:val="1531799553"/>
              <w:rPr>
                <w:rFonts w:ascii="Arial" w:eastAsia="Times New Roman" w:hAnsi="Arial" w:cs="Arial"/>
                <w:sz w:val="18"/>
                <w:szCs w:val="18"/>
              </w:rPr>
            </w:pPr>
            <w:r>
              <w:rPr>
                <w:rFonts w:ascii="Arial" w:eastAsia="Times New Roman" w:hAnsi="Arial" w:cs="Arial"/>
                <w:sz w:val="18"/>
                <w:szCs w:val="18"/>
              </w:rPr>
              <w:t>In the event of any alleged breach of this code, to co-operate fully in any formal enquiry procedure.</w:t>
            </w:r>
          </w:p>
          <w:p w:rsidR="005A0094" w:rsidRDefault="005A0094">
            <w:pPr>
              <w:divId w:val="336273284"/>
              <w:rPr>
                <w:rFonts w:ascii="Arial" w:eastAsia="Times New Roman" w:hAnsi="Arial" w:cs="Arial"/>
                <w:sz w:val="18"/>
                <w:szCs w:val="18"/>
              </w:rPr>
            </w:pPr>
            <w:r>
              <w:rPr>
                <w:rFonts w:ascii="Arial" w:eastAsia="Times New Roman" w:hAnsi="Arial" w:cs="Arial"/>
                <w:sz w:val="18"/>
                <w:szCs w:val="18"/>
              </w:rPr>
              <w:t xml:space="preserve">An auditor may be considered functionally independent from the operational activities to be audited when he/she is not responsible for the </w:t>
            </w:r>
            <w:r>
              <w:rPr>
                <w:rFonts w:ascii="Arial" w:eastAsia="Times New Roman" w:hAnsi="Arial" w:cs="Arial"/>
                <w:sz w:val="18"/>
                <w:szCs w:val="18"/>
              </w:rPr>
              <w:t>activity being audited (at the time of the audit). For example, a flight crew member may audit line flight operations from the flight deck jump seat as an independent observer (supernumerary) but may not do so when functioning as part of the operating crew</w:t>
            </w:r>
            <w:r>
              <w:rPr>
                <w:rFonts w:ascii="Arial" w:eastAsia="Times New Roman" w:hAnsi="Arial" w:cs="Arial"/>
                <w:sz w:val="18"/>
                <w:szCs w:val="18"/>
              </w:rPr>
              <w:t xml:space="preserve"> (or functioning as an augmenting crew member). </w:t>
            </w:r>
          </w:p>
          <w:p w:rsidR="005A0094" w:rsidRDefault="005A0094">
            <w:pPr>
              <w:divId w:val="308630099"/>
              <w:rPr>
                <w:rFonts w:ascii="Arial" w:eastAsia="Times New Roman" w:hAnsi="Arial" w:cs="Arial"/>
                <w:sz w:val="18"/>
                <w:szCs w:val="18"/>
              </w:rPr>
            </w:pPr>
            <w:r>
              <w:rPr>
                <w:rFonts w:ascii="Arial" w:eastAsia="Times New Roman" w:hAnsi="Arial" w:cs="Arial"/>
                <w:sz w:val="18"/>
                <w:szCs w:val="18"/>
              </w:rPr>
              <w:t>Refer to the IAH for information relevant to auditor qualification and independence.</w:t>
            </w:r>
          </w:p>
        </w:tc>
      </w:tr>
    </w:tbl>
    <w:p w:rsidR="005A0094" w:rsidRDefault="005A0094">
      <w:pPr>
        <w:pStyle w:val="NormalWeb"/>
        <w:divId w:val="1397625807"/>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External Monitoring</w:t>
      </w:r>
    </w:p>
    <w:tbl>
      <w:tblPr>
        <w:tblStyle w:val="TableGrid"/>
        <w:tblW w:w="5000" w:type="pct"/>
        <w:tblLayout w:type="fixed"/>
        <w:tblLook w:val="04A0" w:firstRow="1" w:lastRow="0" w:firstColumn="1" w:lastColumn="0" w:noHBand="0" w:noVBand="1"/>
      </w:tblPr>
      <w:tblGrid>
        <w:gridCol w:w="9576"/>
      </w:tblGrid>
      <w:tr w:rsidR="00000000" w:rsidTr="005A0094">
        <w:trPr>
          <w:divId w:val="851724637"/>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2.2.1</w:t>
            </w:r>
          </w:p>
        </w:tc>
      </w:tr>
      <w:tr w:rsidR="00000000" w:rsidTr="005A0094">
        <w:trPr>
          <w:divId w:val="851724637"/>
        </w:trPr>
        <w:tc>
          <w:tcPr>
            <w:tcW w:w="9330" w:type="dxa"/>
            <w:hideMark/>
          </w:tcPr>
          <w:p w:rsidR="005A0094" w:rsidRDefault="005A0094">
            <w:pPr>
              <w:divId w:val="957950700"/>
              <w:rPr>
                <w:rFonts w:ascii="Arial" w:eastAsia="Times New Roman" w:hAnsi="Arial" w:cs="Arial"/>
                <w:sz w:val="18"/>
                <w:szCs w:val="18"/>
              </w:rPr>
            </w:pPr>
            <w:r>
              <w:rPr>
                <w:rFonts w:ascii="Arial" w:eastAsia="Times New Roman" w:hAnsi="Arial" w:cs="Arial"/>
                <w:sz w:val="18"/>
                <w:szCs w:val="18"/>
              </w:rPr>
              <w:t xml:space="preserve">The Operator shall have processes to monitor external service providers that conduct outsourced operational functions for the Operator to ensure requirements that affect the safety and/or security of operations are being fulfilled. </w:t>
            </w:r>
            <w:r>
              <w:rPr>
                <w:rFonts w:ascii="Arial" w:eastAsia="Times New Roman" w:hAnsi="Arial" w:cs="Arial"/>
                <w:b/>
                <w:bCs/>
                <w:sz w:val="18"/>
                <w:szCs w:val="18"/>
              </w:rPr>
              <w:t>(GM)</w:t>
            </w:r>
          </w:p>
          <w:p w:rsidR="005A0094" w:rsidRDefault="005A0094">
            <w:pPr>
              <w:divId w:val="806169905"/>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90789766"/>
              <w:rPr>
                <w:rFonts w:ascii="Arial" w:eastAsia="Times New Roman" w:hAnsi="Arial" w:cs="Arial"/>
                <w:i/>
                <w:iCs/>
                <w:sz w:val="18"/>
                <w:szCs w:val="18"/>
              </w:rPr>
            </w:pPr>
            <w:r>
              <w:rPr>
                <w:rFonts w:ascii="Arial" w:eastAsia="Times New Roman" w:hAnsi="Arial" w:cs="Arial"/>
                <w:i/>
                <w:iCs/>
                <w:sz w:val="18"/>
                <w:szCs w:val="18"/>
              </w:rPr>
              <w:t>IOSA, ISSA o</w:t>
            </w:r>
            <w:r>
              <w:rPr>
                <w:rFonts w:ascii="Arial" w:eastAsia="Times New Roman" w:hAnsi="Arial" w:cs="Arial"/>
                <w:i/>
                <w:iCs/>
                <w:sz w:val="18"/>
                <w:szCs w:val="18"/>
              </w:rPr>
              <w:t xml:space="preserve">r ISAGO registration as the only means to monitor is acceptable provided the Operator obtains the latest of the applicable audit report(s) through official program channels and considers the content of such report(s). </w:t>
            </w:r>
          </w:p>
        </w:tc>
      </w:tr>
      <w:tr w:rsidR="00000000" w:rsidTr="005A0094">
        <w:trPr>
          <w:divId w:val="851724637"/>
        </w:trPr>
        <w:tc>
          <w:tcPr>
            <w:tcW w:w="9330" w:type="dxa"/>
            <w:hideMark/>
          </w:tcPr>
          <w:p w:rsidR="005A0094" w:rsidRDefault="005A0094">
            <w:pPr>
              <w:textAlignment w:val="center"/>
              <w:divId w:val="1060976530"/>
              <w:rPr>
                <w:rFonts w:ascii="Arial" w:eastAsia="Times New Roman" w:hAnsi="Arial" w:cs="Arial"/>
                <w:sz w:val="18"/>
                <w:szCs w:val="18"/>
              </w:rPr>
            </w:pPr>
            <w:sdt>
              <w:sdtPr>
                <w:rPr>
                  <w:rFonts w:ascii="Arial" w:eastAsia="Times New Roman" w:hAnsi="Arial" w:cs="Arial"/>
                  <w:sz w:val="18"/>
                  <w:szCs w:val="18"/>
                </w:rPr>
                <w:id w:val="7105443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2009017771"/>
              <w:rPr>
                <w:rFonts w:ascii="Arial" w:eastAsia="Times New Roman" w:hAnsi="Arial" w:cs="Arial"/>
                <w:sz w:val="18"/>
                <w:szCs w:val="18"/>
              </w:rPr>
            </w:pPr>
            <w:sdt>
              <w:sdtPr>
                <w:rPr>
                  <w:rFonts w:ascii="Arial" w:eastAsia="Times New Roman" w:hAnsi="Arial" w:cs="Arial"/>
                  <w:sz w:val="18"/>
                  <w:szCs w:val="18"/>
                </w:rPr>
                <w:id w:val="13229357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252053520"/>
              <w:rPr>
                <w:rFonts w:ascii="Arial" w:eastAsia="Times New Roman" w:hAnsi="Arial" w:cs="Arial"/>
                <w:sz w:val="18"/>
                <w:szCs w:val="18"/>
              </w:rPr>
            </w:pPr>
            <w:sdt>
              <w:sdtPr>
                <w:rPr>
                  <w:rFonts w:ascii="Arial" w:eastAsia="Times New Roman" w:hAnsi="Arial" w:cs="Arial"/>
                  <w:sz w:val="18"/>
                  <w:szCs w:val="18"/>
                </w:rPr>
                <w:id w:val="7453117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168792875"/>
              <w:rPr>
                <w:rFonts w:ascii="Arial" w:eastAsia="Times New Roman" w:hAnsi="Arial" w:cs="Arial"/>
                <w:sz w:val="18"/>
                <w:szCs w:val="18"/>
              </w:rPr>
            </w:pPr>
            <w:sdt>
              <w:sdtPr>
                <w:rPr>
                  <w:rFonts w:ascii="Arial" w:eastAsia="Times New Roman" w:hAnsi="Arial" w:cs="Arial"/>
                  <w:sz w:val="18"/>
                  <w:szCs w:val="18"/>
                </w:rPr>
                <w:id w:val="740139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640646925"/>
              <w:rPr>
                <w:rFonts w:ascii="Arial" w:eastAsia="Times New Roman" w:hAnsi="Arial" w:cs="Arial"/>
                <w:sz w:val="18"/>
                <w:szCs w:val="18"/>
              </w:rPr>
            </w:pPr>
            <w:sdt>
              <w:sdtPr>
                <w:rPr>
                  <w:rFonts w:ascii="Arial" w:eastAsia="Times New Roman" w:hAnsi="Arial" w:cs="Arial"/>
                  <w:sz w:val="18"/>
                  <w:szCs w:val="18"/>
                </w:rPr>
                <w:id w:val="20426331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851724637"/>
        </w:trPr>
        <w:tc>
          <w:tcPr>
            <w:tcW w:w="9330" w:type="dxa"/>
            <w:hideMark/>
          </w:tcPr>
          <w:p w:rsidR="005A0094" w:rsidRDefault="005A0094">
            <w:pPr>
              <w:divId w:val="659572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42495126"/>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851724637"/>
        </w:trPr>
        <w:tc>
          <w:tcPr>
            <w:tcW w:w="9330" w:type="dxa"/>
            <w:hideMark/>
          </w:tcPr>
          <w:p w:rsidR="005A0094" w:rsidRDefault="005A0094">
            <w:pPr>
              <w:divId w:val="401755512"/>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65444993"/>
              <w:rPr>
                <w:rFonts w:ascii="Arial" w:eastAsia="Times New Roman" w:hAnsi="Arial" w:cs="Arial"/>
                <w:sz w:val="18"/>
                <w:szCs w:val="18"/>
              </w:rPr>
            </w:pPr>
            <w:sdt>
              <w:sdtPr>
                <w:rPr>
                  <w:rStyle w:val="iatacheckbox1"/>
                  <w:rFonts w:ascii="Arial" w:eastAsia="Times New Roman" w:hAnsi="Arial" w:cs="Arial"/>
                  <w:sz w:val="18"/>
                  <w:szCs w:val="18"/>
                </w:rPr>
                <w:id w:val="-15785920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monitoring external service providers that conduct outsourced operational functions. </w:t>
            </w:r>
          </w:p>
          <w:p w:rsidR="005A0094" w:rsidRDefault="005A0094">
            <w:pPr>
              <w:divId w:val="1973249184"/>
              <w:rPr>
                <w:rFonts w:ascii="Arial" w:eastAsia="Times New Roman" w:hAnsi="Arial" w:cs="Arial"/>
                <w:sz w:val="18"/>
                <w:szCs w:val="18"/>
              </w:rPr>
            </w:pPr>
            <w:sdt>
              <w:sdtPr>
                <w:rPr>
                  <w:rStyle w:val="iatacheckbox1"/>
                  <w:rFonts w:ascii="Arial" w:eastAsia="Times New Roman" w:hAnsi="Arial" w:cs="Arial"/>
                  <w:sz w:val="18"/>
                  <w:szCs w:val="18"/>
                </w:rPr>
                <w:id w:val="-17117930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5A0094" w:rsidRDefault="005A0094">
            <w:pPr>
              <w:divId w:val="1862083902"/>
              <w:rPr>
                <w:rFonts w:ascii="Arial" w:eastAsia="Times New Roman" w:hAnsi="Arial" w:cs="Arial"/>
                <w:sz w:val="18"/>
                <w:szCs w:val="18"/>
              </w:rPr>
            </w:pPr>
            <w:sdt>
              <w:sdtPr>
                <w:rPr>
                  <w:rStyle w:val="iatacheckbox1"/>
                  <w:rFonts w:ascii="Arial" w:eastAsia="Times New Roman" w:hAnsi="Arial" w:cs="Arial"/>
                  <w:sz w:val="18"/>
                  <w:szCs w:val="18"/>
                </w:rPr>
                <w:id w:val="10586765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w:t>
            </w:r>
            <w:r>
              <w:rPr>
                <w:rFonts w:ascii="Arial" w:eastAsia="Times New Roman" w:hAnsi="Arial" w:cs="Arial"/>
                <w:sz w:val="18"/>
                <w:szCs w:val="18"/>
              </w:rPr>
              <w:t xml:space="preserve">s/reports resulting from monitoring of service providers (focus: monitoring process ensures provider is fulfilling applicable safety/security requirements). </w:t>
            </w:r>
          </w:p>
          <w:p w:rsidR="005A0094" w:rsidRDefault="005A0094">
            <w:pPr>
              <w:divId w:val="1085344158"/>
              <w:rPr>
                <w:rFonts w:ascii="Arial" w:eastAsia="Times New Roman" w:hAnsi="Arial" w:cs="Arial"/>
                <w:sz w:val="18"/>
                <w:szCs w:val="18"/>
              </w:rPr>
            </w:pPr>
            <w:sdt>
              <w:sdtPr>
                <w:rPr>
                  <w:rStyle w:val="iatacheckbox1"/>
                  <w:rFonts w:ascii="Arial" w:eastAsia="Times New Roman" w:hAnsi="Arial" w:cs="Arial"/>
                  <w:sz w:val="18"/>
                  <w:szCs w:val="18"/>
                </w:rPr>
                <w:id w:val="14729488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to verify implementation of service provider monitoring in applicable operational areas. </w:t>
            </w:r>
          </w:p>
          <w:p w:rsidR="005A0094" w:rsidRDefault="005A0094">
            <w:pPr>
              <w:divId w:val="1940020297"/>
              <w:rPr>
                <w:rFonts w:ascii="Arial" w:eastAsia="Times New Roman" w:hAnsi="Arial" w:cs="Arial"/>
                <w:sz w:val="18"/>
                <w:szCs w:val="18"/>
              </w:rPr>
            </w:pPr>
            <w:sdt>
              <w:sdtPr>
                <w:rPr>
                  <w:rStyle w:val="iatacheckbox1"/>
                  <w:rFonts w:ascii="Arial" w:eastAsia="Times New Roman" w:hAnsi="Arial" w:cs="Arial"/>
                  <w:sz w:val="18"/>
                  <w:szCs w:val="18"/>
                </w:rPr>
                <w:id w:val="-11248398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2136006"/>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851724637"/>
        </w:trPr>
        <w:tc>
          <w:tcPr>
            <w:tcW w:w="9330" w:type="dxa"/>
            <w:hideMark/>
          </w:tcPr>
          <w:p w:rsidR="005A0094" w:rsidRDefault="005A0094">
            <w:pPr>
              <w:divId w:val="279533081"/>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714307554"/>
              <w:rPr>
                <w:rFonts w:ascii="Arial" w:eastAsia="Times New Roman" w:hAnsi="Arial" w:cs="Arial"/>
                <w:sz w:val="18"/>
                <w:szCs w:val="18"/>
              </w:rPr>
            </w:pPr>
            <w:r>
              <w:rPr>
                <w:rFonts w:ascii="Arial" w:eastAsia="Times New Roman" w:hAnsi="Arial" w:cs="Arial"/>
                <w:sz w:val="18"/>
                <w:szCs w:val="18"/>
              </w:rPr>
              <w:t>An operator has a responsibility to ensure outsourced operational functions are conducted in a manne</w:t>
            </w:r>
            <w:r>
              <w:rPr>
                <w:rFonts w:ascii="Arial" w:eastAsia="Times New Roman" w:hAnsi="Arial" w:cs="Arial"/>
                <w:sz w:val="18"/>
                <w:szCs w:val="18"/>
              </w:rPr>
              <w:t>r that meets its own operational safety and security requirements. A monitoring process is necessary to satisfy that responsibility, and such process would be applicable to any external service provider that conducts outsourced operational functions, inclu</w:t>
            </w:r>
            <w:r>
              <w:rPr>
                <w:rFonts w:ascii="Arial" w:eastAsia="Times New Roman" w:hAnsi="Arial" w:cs="Arial"/>
                <w:sz w:val="18"/>
                <w:szCs w:val="18"/>
              </w:rPr>
              <w:t xml:space="preserve">ding the parent organization or a separate affiliate of the operator. </w:t>
            </w:r>
          </w:p>
          <w:p w:rsidR="005A0094" w:rsidRDefault="005A0094">
            <w:pPr>
              <w:divId w:val="1597862046"/>
              <w:rPr>
                <w:rFonts w:ascii="Arial" w:eastAsia="Times New Roman" w:hAnsi="Arial" w:cs="Arial"/>
                <w:sz w:val="18"/>
                <w:szCs w:val="18"/>
              </w:rPr>
            </w:pPr>
            <w:r>
              <w:rPr>
                <w:rFonts w:ascii="Arial" w:eastAsia="Times New Roman" w:hAnsi="Arial" w:cs="Arial"/>
                <w:sz w:val="18"/>
                <w:szCs w:val="18"/>
              </w:rPr>
              <w:t>In some regulatory jurisdictions, there may be a regulatory control process that permits certain organizations to meet rigorous standards and become approved to conduct outsourced opera</w:t>
            </w:r>
            <w:r>
              <w:rPr>
                <w:rFonts w:ascii="Arial" w:eastAsia="Times New Roman" w:hAnsi="Arial" w:cs="Arial"/>
                <w:sz w:val="18"/>
                <w:szCs w:val="18"/>
              </w:rPr>
              <w:t xml:space="preserve">tions or maintenance for an operator. Such regulatory control process would be an acceptable means for meeting the specification of this provision if it can be demonstrated by the operator that the regulatory control process: </w:t>
            </w:r>
          </w:p>
          <w:p w:rsidR="005A0094" w:rsidRDefault="005A0094">
            <w:pPr>
              <w:pStyle w:val="iatalistitem"/>
              <w:numPr>
                <w:ilvl w:val="0"/>
                <w:numId w:val="30"/>
              </w:numPr>
              <w:divId w:val="1597862046"/>
              <w:rPr>
                <w:rFonts w:ascii="Arial" w:eastAsia="Times New Roman" w:hAnsi="Arial" w:cs="Arial"/>
                <w:sz w:val="18"/>
                <w:szCs w:val="18"/>
              </w:rPr>
            </w:pPr>
            <w:r>
              <w:rPr>
                <w:rFonts w:ascii="Arial" w:eastAsia="Times New Roman" w:hAnsi="Arial" w:cs="Arial"/>
                <w:sz w:val="18"/>
                <w:szCs w:val="18"/>
              </w:rPr>
              <w:t>Includes ongoing monitoring o</w:t>
            </w:r>
            <w:r>
              <w:rPr>
                <w:rFonts w:ascii="Arial" w:eastAsia="Times New Roman" w:hAnsi="Arial" w:cs="Arial"/>
                <w:sz w:val="18"/>
                <w:szCs w:val="18"/>
              </w:rPr>
              <w:t>f the approved service providers;</w:t>
            </w:r>
          </w:p>
          <w:p w:rsidR="005A0094" w:rsidRDefault="005A0094">
            <w:pPr>
              <w:pStyle w:val="iatalistitem"/>
              <w:numPr>
                <w:ilvl w:val="0"/>
                <w:numId w:val="30"/>
              </w:numPr>
              <w:divId w:val="1597862046"/>
              <w:rPr>
                <w:rFonts w:ascii="Arial" w:eastAsia="Times New Roman" w:hAnsi="Arial" w:cs="Arial"/>
                <w:sz w:val="18"/>
                <w:szCs w:val="18"/>
              </w:rPr>
            </w:pPr>
            <w:r>
              <w:rPr>
                <w:rFonts w:ascii="Arial" w:eastAsia="Times New Roman" w:hAnsi="Arial" w:cs="Arial"/>
                <w:sz w:val="18"/>
                <w:szCs w:val="18"/>
              </w:rPr>
              <w:lastRenderedPageBreak/>
              <w:t xml:space="preserve">Such monitoring is sufficiently robust to ensure the approved service providers fulfill the operational requirements of the operator on a continuing basis. </w:t>
            </w:r>
          </w:p>
          <w:p w:rsidR="005A0094" w:rsidRDefault="005A0094">
            <w:pPr>
              <w:divId w:val="439299098"/>
              <w:rPr>
                <w:rFonts w:ascii="Arial" w:eastAsia="Times New Roman" w:hAnsi="Arial" w:cs="Arial"/>
                <w:sz w:val="18"/>
                <w:szCs w:val="18"/>
              </w:rPr>
            </w:pPr>
            <w:r>
              <w:rPr>
                <w:rFonts w:ascii="Arial" w:eastAsia="Times New Roman" w:hAnsi="Arial" w:cs="Arial"/>
                <w:sz w:val="18"/>
                <w:szCs w:val="18"/>
              </w:rPr>
              <w:t>Achieving and maintaining IOSA, ISSA and/or ISAGO registration is</w:t>
            </w:r>
            <w:r>
              <w:rPr>
                <w:rFonts w:ascii="Arial" w:eastAsia="Times New Roman" w:hAnsi="Arial" w:cs="Arial"/>
                <w:sz w:val="18"/>
                <w:szCs w:val="18"/>
              </w:rPr>
              <w:t xml:space="preserve"> a way for an external service provider to demonstrate fulfillment of requirements that affect the safety and/or security of operations. Thus, an operator's process that requires such service providers to maintain IOSA, ISSA and/or ISAGO registration would</w:t>
            </w:r>
            <w:r>
              <w:rPr>
                <w:rFonts w:ascii="Arial" w:eastAsia="Times New Roman" w:hAnsi="Arial" w:cs="Arial"/>
                <w:sz w:val="18"/>
                <w:szCs w:val="18"/>
              </w:rPr>
              <w:t xml:space="preserve"> be acceptable as a method of monitoring when such registration(s) is/are used in conjunction with a risk assessment of the provider. </w:t>
            </w:r>
          </w:p>
          <w:p w:rsidR="005A0094" w:rsidRDefault="005A0094">
            <w:pPr>
              <w:divId w:val="2020153274"/>
              <w:rPr>
                <w:rFonts w:ascii="Arial" w:eastAsia="Times New Roman" w:hAnsi="Arial" w:cs="Arial"/>
                <w:sz w:val="18"/>
                <w:szCs w:val="18"/>
              </w:rPr>
            </w:pPr>
            <w:r>
              <w:rPr>
                <w:rFonts w:ascii="Arial" w:eastAsia="Times New Roman" w:hAnsi="Arial" w:cs="Arial"/>
                <w:sz w:val="18"/>
                <w:szCs w:val="18"/>
              </w:rPr>
              <w:t>To ensure effective monitoring, consideration is given to a range of internal and external methods for use in the oversig</w:t>
            </w:r>
            <w:r>
              <w:rPr>
                <w:rFonts w:ascii="Arial" w:eastAsia="Times New Roman" w:hAnsi="Arial" w:cs="Arial"/>
                <w:sz w:val="18"/>
                <w:szCs w:val="18"/>
              </w:rPr>
              <w:t>ht of external service providers. Methods might include auditing, systematic review and risk assessment of reported hazards and/or occurrences, monitoring of performance output (KPIs), reporting and governance processes; monitoring and analysis of targeted</w:t>
            </w:r>
            <w:r>
              <w:rPr>
                <w:rFonts w:ascii="Arial" w:eastAsia="Times New Roman" w:hAnsi="Arial" w:cs="Arial"/>
                <w:sz w:val="18"/>
                <w:szCs w:val="18"/>
              </w:rPr>
              <w:t xml:space="preserve"> risk areas, as well as the establishment of an effective two-way communication link with the service provider. </w:t>
            </w:r>
          </w:p>
          <w:p w:rsidR="005A0094" w:rsidRDefault="005A0094">
            <w:pPr>
              <w:divId w:val="1311247662"/>
              <w:rPr>
                <w:rFonts w:ascii="Arial" w:eastAsia="Times New Roman" w:hAnsi="Arial" w:cs="Arial"/>
                <w:sz w:val="18"/>
                <w:szCs w:val="18"/>
              </w:rPr>
            </w:pPr>
            <w:r>
              <w:rPr>
                <w:rFonts w:ascii="Arial" w:eastAsia="Times New Roman" w:hAnsi="Arial" w:cs="Arial"/>
                <w:sz w:val="18"/>
                <w:szCs w:val="18"/>
              </w:rPr>
              <w:t>Under certain circumstances, operational functions may be involuntarily removed from an operator and conducted by a governmental or quasi-gover</w:t>
            </w:r>
            <w:r>
              <w:rPr>
                <w:rFonts w:ascii="Arial" w:eastAsia="Times New Roman" w:hAnsi="Arial" w:cs="Arial"/>
                <w:sz w:val="18"/>
                <w:szCs w:val="18"/>
              </w:rPr>
              <w:t>nmental authority that is not under the control of the operator (e.g., passenger or baggage security screening at some airports). Under such circumstances, the operator would have a process to monitor output of the function being conducted by the authority</w:t>
            </w:r>
            <w:r>
              <w:rPr>
                <w:rFonts w:ascii="Arial" w:eastAsia="Times New Roman" w:hAnsi="Arial" w:cs="Arial"/>
                <w:sz w:val="18"/>
                <w:szCs w:val="18"/>
              </w:rPr>
              <w:t xml:space="preserve"> to ascertain desired results are being achieved. </w:t>
            </w:r>
          </w:p>
          <w:p w:rsidR="005A0094" w:rsidRDefault="005A0094">
            <w:pPr>
              <w:divId w:val="121118954"/>
              <w:rPr>
                <w:rFonts w:ascii="Arial" w:eastAsia="Times New Roman" w:hAnsi="Arial" w:cs="Arial"/>
                <w:sz w:val="18"/>
                <w:szCs w:val="18"/>
              </w:rPr>
            </w:pPr>
            <w:r>
              <w:rPr>
                <w:rFonts w:ascii="Arial" w:eastAsia="Times New Roman" w:hAnsi="Arial" w:cs="Arial"/>
                <w:sz w:val="18"/>
                <w:szCs w:val="18"/>
              </w:rPr>
              <w:t>If an operator is part of a Group Company and has management and/or operational functions performed by an affiliate organization that is part of the same Group Company, an operator may demonstrate monitori</w:t>
            </w:r>
            <w:r>
              <w:rPr>
                <w:rFonts w:ascii="Arial" w:eastAsia="Times New Roman" w:hAnsi="Arial" w:cs="Arial"/>
                <w:sz w:val="18"/>
                <w:szCs w:val="18"/>
              </w:rPr>
              <w:t xml:space="preserve">ng of the external organization by processes that ensure functions performed by the affiliate organization for the operator are: </w:t>
            </w:r>
          </w:p>
          <w:p w:rsidR="005A0094" w:rsidRDefault="005A0094">
            <w:pPr>
              <w:pStyle w:val="iatalistitem"/>
              <w:numPr>
                <w:ilvl w:val="0"/>
                <w:numId w:val="31"/>
              </w:numPr>
              <w:divId w:val="121118954"/>
              <w:rPr>
                <w:rFonts w:ascii="Arial" w:eastAsia="Times New Roman" w:hAnsi="Arial" w:cs="Arial"/>
                <w:sz w:val="18"/>
                <w:szCs w:val="18"/>
              </w:rPr>
            </w:pPr>
            <w:r>
              <w:rPr>
                <w:rFonts w:ascii="Arial" w:eastAsia="Times New Roman" w:hAnsi="Arial" w:cs="Arial"/>
                <w:sz w:val="18"/>
                <w:szCs w:val="18"/>
              </w:rPr>
              <w:t>Subjected to auditing under the quality assurance program of the affiliate organization;</w:t>
            </w:r>
          </w:p>
          <w:p w:rsidR="005A0094" w:rsidRDefault="005A0094">
            <w:pPr>
              <w:pStyle w:val="iatalistitem"/>
              <w:numPr>
                <w:ilvl w:val="0"/>
                <w:numId w:val="31"/>
              </w:numPr>
              <w:divId w:val="121118954"/>
              <w:rPr>
                <w:rFonts w:ascii="Arial" w:eastAsia="Times New Roman" w:hAnsi="Arial" w:cs="Arial"/>
                <w:sz w:val="18"/>
                <w:szCs w:val="18"/>
              </w:rPr>
            </w:pPr>
            <w:r>
              <w:rPr>
                <w:rFonts w:ascii="Arial" w:eastAsia="Times New Roman" w:hAnsi="Arial" w:cs="Arial"/>
                <w:sz w:val="18"/>
                <w:szCs w:val="18"/>
              </w:rPr>
              <w:t>Continually satisfying the needs of t</w:t>
            </w:r>
            <w:r>
              <w:rPr>
                <w:rFonts w:ascii="Arial" w:eastAsia="Times New Roman" w:hAnsi="Arial" w:cs="Arial"/>
                <w:sz w:val="18"/>
                <w:szCs w:val="18"/>
              </w:rPr>
              <w:t>he operator.</w:t>
            </w:r>
          </w:p>
        </w:tc>
      </w:tr>
    </w:tbl>
    <w:p w:rsidR="005A0094" w:rsidRDefault="005A0094">
      <w:pPr>
        <w:pStyle w:val="NormalWeb"/>
        <w:divId w:val="851724637"/>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Documentation System</w:t>
      </w:r>
    </w:p>
    <w:tbl>
      <w:tblPr>
        <w:tblStyle w:val="TableGrid"/>
        <w:tblW w:w="5000" w:type="pct"/>
        <w:tblLayout w:type="fixed"/>
        <w:tblLook w:val="04A0" w:firstRow="1" w:lastRow="0" w:firstColumn="1" w:lastColumn="0" w:noHBand="0" w:noVBand="1"/>
      </w:tblPr>
      <w:tblGrid>
        <w:gridCol w:w="9576"/>
      </w:tblGrid>
      <w:tr w:rsidR="00000000" w:rsidTr="005A0094">
        <w:trPr>
          <w:divId w:val="2116247692"/>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2.5.1</w:t>
            </w:r>
          </w:p>
        </w:tc>
      </w:tr>
      <w:tr w:rsidR="00000000" w:rsidTr="005A0094">
        <w:trPr>
          <w:divId w:val="2116247692"/>
        </w:trPr>
        <w:tc>
          <w:tcPr>
            <w:tcW w:w="9330" w:type="dxa"/>
            <w:hideMark/>
          </w:tcPr>
          <w:p w:rsidR="005A0094" w:rsidRDefault="005A0094">
            <w:pPr>
              <w:divId w:val="805009992"/>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operations. Such system shall ensure documentation: </w:t>
            </w:r>
          </w:p>
          <w:p w:rsidR="005A0094" w:rsidRDefault="005A0094">
            <w:pPr>
              <w:pStyle w:val="iatalistitem"/>
              <w:numPr>
                <w:ilvl w:val="0"/>
                <w:numId w:val="32"/>
              </w:numPr>
              <w:divId w:val="805009992"/>
              <w:rPr>
                <w:rFonts w:ascii="Arial" w:eastAsia="Times New Roman" w:hAnsi="Arial" w:cs="Arial"/>
                <w:sz w:val="18"/>
                <w:szCs w:val="18"/>
              </w:rPr>
            </w:pPr>
            <w:r>
              <w:rPr>
                <w:rFonts w:ascii="Arial" w:eastAsia="Times New Roman" w:hAnsi="Arial" w:cs="Arial"/>
                <w:sz w:val="18"/>
                <w:szCs w:val="18"/>
              </w:rPr>
              <w:t>Meets all required elements specified in Table 1.1;</w:t>
            </w:r>
          </w:p>
          <w:p w:rsidR="005A0094" w:rsidRDefault="005A0094">
            <w:pPr>
              <w:pStyle w:val="iatalistitem"/>
              <w:numPr>
                <w:ilvl w:val="0"/>
                <w:numId w:val="32"/>
              </w:numPr>
              <w:divId w:val="805009992"/>
              <w:rPr>
                <w:rFonts w:ascii="Arial" w:eastAsia="Times New Roman" w:hAnsi="Arial" w:cs="Arial"/>
                <w:sz w:val="18"/>
                <w:szCs w:val="18"/>
              </w:rPr>
            </w:pPr>
            <w:r>
              <w:rPr>
                <w:rFonts w:ascii="Arial" w:eastAsia="Times New Roman" w:hAnsi="Arial" w:cs="Arial"/>
                <w:sz w:val="18"/>
                <w:szCs w:val="18"/>
              </w:rPr>
              <w:t>Contains legibl</w:t>
            </w:r>
            <w:r>
              <w:rPr>
                <w:rFonts w:ascii="Arial" w:eastAsia="Times New Roman" w:hAnsi="Arial" w:cs="Arial"/>
                <w:sz w:val="18"/>
                <w:szCs w:val="18"/>
              </w:rPr>
              <w:t>e and accurate information;</w:t>
            </w:r>
          </w:p>
          <w:p w:rsidR="005A0094" w:rsidRDefault="005A0094">
            <w:pPr>
              <w:pStyle w:val="iatalistitem"/>
              <w:numPr>
                <w:ilvl w:val="0"/>
                <w:numId w:val="32"/>
              </w:numPr>
              <w:divId w:val="805009992"/>
              <w:rPr>
                <w:rFonts w:ascii="Arial" w:eastAsia="Times New Roman" w:hAnsi="Arial" w:cs="Arial"/>
                <w:sz w:val="18"/>
                <w:szCs w:val="18"/>
              </w:rPr>
            </w:pPr>
            <w:r>
              <w:rPr>
                <w:rFonts w:ascii="Arial" w:eastAsia="Times New Roman" w:hAnsi="Arial" w:cs="Arial"/>
                <w:sz w:val="18"/>
                <w:szCs w:val="18"/>
              </w:rPr>
              <w:t xml:space="preserve">Is presented in a format appropriate for use in operations. </w:t>
            </w:r>
            <w:r>
              <w:rPr>
                <w:rFonts w:ascii="Arial" w:eastAsia="Times New Roman" w:hAnsi="Arial" w:cs="Arial"/>
                <w:b/>
                <w:bCs/>
                <w:sz w:val="18"/>
                <w:szCs w:val="18"/>
              </w:rPr>
              <w:t>(GM)</w:t>
            </w:r>
          </w:p>
        </w:tc>
      </w:tr>
      <w:tr w:rsidR="00000000" w:rsidTr="005A0094">
        <w:trPr>
          <w:divId w:val="2116247692"/>
        </w:trPr>
        <w:tc>
          <w:tcPr>
            <w:tcW w:w="9330" w:type="dxa"/>
            <w:hideMark/>
          </w:tcPr>
          <w:p w:rsidR="005A0094" w:rsidRDefault="005A0094">
            <w:pPr>
              <w:textAlignment w:val="center"/>
              <w:divId w:val="1311406190"/>
              <w:rPr>
                <w:rFonts w:ascii="Arial" w:eastAsia="Times New Roman" w:hAnsi="Arial" w:cs="Arial"/>
                <w:sz w:val="18"/>
                <w:szCs w:val="18"/>
              </w:rPr>
            </w:pPr>
            <w:sdt>
              <w:sdtPr>
                <w:rPr>
                  <w:rFonts w:ascii="Arial" w:eastAsia="Times New Roman" w:hAnsi="Arial" w:cs="Arial"/>
                  <w:sz w:val="18"/>
                  <w:szCs w:val="18"/>
                </w:rPr>
                <w:id w:val="1223538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939143166"/>
              <w:rPr>
                <w:rFonts w:ascii="Arial" w:eastAsia="Times New Roman" w:hAnsi="Arial" w:cs="Arial"/>
                <w:sz w:val="18"/>
                <w:szCs w:val="18"/>
              </w:rPr>
            </w:pPr>
            <w:sdt>
              <w:sdtPr>
                <w:rPr>
                  <w:rFonts w:ascii="Arial" w:eastAsia="Times New Roman" w:hAnsi="Arial" w:cs="Arial"/>
                  <w:sz w:val="18"/>
                  <w:szCs w:val="18"/>
                </w:rPr>
                <w:id w:val="14988432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044987710"/>
              <w:rPr>
                <w:rFonts w:ascii="Arial" w:eastAsia="Times New Roman" w:hAnsi="Arial" w:cs="Arial"/>
                <w:sz w:val="18"/>
                <w:szCs w:val="18"/>
              </w:rPr>
            </w:pPr>
            <w:sdt>
              <w:sdtPr>
                <w:rPr>
                  <w:rFonts w:ascii="Arial" w:eastAsia="Times New Roman" w:hAnsi="Arial" w:cs="Arial"/>
                  <w:sz w:val="18"/>
                  <w:szCs w:val="18"/>
                </w:rPr>
                <w:id w:val="-9476958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502622911"/>
              <w:rPr>
                <w:rFonts w:ascii="Arial" w:eastAsia="Times New Roman" w:hAnsi="Arial" w:cs="Arial"/>
                <w:sz w:val="18"/>
                <w:szCs w:val="18"/>
              </w:rPr>
            </w:pPr>
            <w:sdt>
              <w:sdtPr>
                <w:rPr>
                  <w:rFonts w:ascii="Arial" w:eastAsia="Times New Roman" w:hAnsi="Arial" w:cs="Arial"/>
                  <w:sz w:val="18"/>
                  <w:szCs w:val="18"/>
                </w:rPr>
                <w:id w:val="1848987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61512344"/>
              <w:rPr>
                <w:rFonts w:ascii="Arial" w:eastAsia="Times New Roman" w:hAnsi="Arial" w:cs="Arial"/>
                <w:sz w:val="18"/>
                <w:szCs w:val="18"/>
              </w:rPr>
            </w:pPr>
            <w:sdt>
              <w:sdtPr>
                <w:rPr>
                  <w:rFonts w:ascii="Arial" w:eastAsia="Times New Roman" w:hAnsi="Arial" w:cs="Arial"/>
                  <w:sz w:val="18"/>
                  <w:szCs w:val="18"/>
                </w:rPr>
                <w:id w:val="-14613354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2116247692"/>
        </w:trPr>
        <w:tc>
          <w:tcPr>
            <w:tcW w:w="9330" w:type="dxa"/>
            <w:hideMark/>
          </w:tcPr>
          <w:p w:rsidR="005A0094" w:rsidRDefault="005A0094">
            <w:pPr>
              <w:divId w:val="5068655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1042457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2116247692"/>
        </w:trPr>
        <w:tc>
          <w:tcPr>
            <w:tcW w:w="9330" w:type="dxa"/>
            <w:hideMark/>
          </w:tcPr>
          <w:p w:rsidR="005A0094" w:rsidRDefault="005A0094">
            <w:pPr>
              <w:divId w:val="166751811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942540355"/>
              <w:rPr>
                <w:rFonts w:ascii="Arial" w:eastAsia="Times New Roman" w:hAnsi="Arial" w:cs="Arial"/>
                <w:sz w:val="18"/>
                <w:szCs w:val="18"/>
              </w:rPr>
            </w:pPr>
            <w:sdt>
              <w:sdtPr>
                <w:rPr>
                  <w:rStyle w:val="iatacheckbox1"/>
                  <w:rFonts w:ascii="Arial" w:eastAsia="Times New Roman" w:hAnsi="Arial" w:cs="Arial"/>
                  <w:sz w:val="18"/>
                  <w:szCs w:val="18"/>
                </w:rPr>
                <w:id w:val="9344150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system(s) for management and control of op</w:t>
            </w:r>
            <w:r>
              <w:rPr>
                <w:rFonts w:ascii="Arial" w:eastAsia="Times New Roman" w:hAnsi="Arial" w:cs="Arial"/>
                <w:sz w:val="18"/>
                <w:szCs w:val="18"/>
              </w:rPr>
              <w:t xml:space="preserve">erational documentation and data as specified in Table 1.1. </w:t>
            </w:r>
          </w:p>
          <w:p w:rsidR="005A0094" w:rsidRDefault="005A0094">
            <w:pPr>
              <w:divId w:val="1247573817"/>
              <w:rPr>
                <w:rFonts w:ascii="Arial" w:eastAsia="Times New Roman" w:hAnsi="Arial" w:cs="Arial"/>
                <w:sz w:val="18"/>
                <w:szCs w:val="18"/>
              </w:rPr>
            </w:pPr>
            <w:sdt>
              <w:sdtPr>
                <w:rPr>
                  <w:rStyle w:val="iatacheckbox1"/>
                  <w:rFonts w:ascii="Arial" w:eastAsia="Times New Roman" w:hAnsi="Arial" w:cs="Arial"/>
                  <w:sz w:val="18"/>
                  <w:szCs w:val="18"/>
                </w:rPr>
                <w:id w:val="-5049824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5A0094" w:rsidRDefault="005A0094">
            <w:pPr>
              <w:divId w:val="1652712587"/>
              <w:rPr>
                <w:rFonts w:ascii="Arial" w:eastAsia="Times New Roman" w:hAnsi="Arial" w:cs="Arial"/>
                <w:sz w:val="18"/>
                <w:szCs w:val="18"/>
              </w:rPr>
            </w:pPr>
            <w:sdt>
              <w:sdtPr>
                <w:rPr>
                  <w:rStyle w:val="iatacheckbox1"/>
                  <w:rFonts w:ascii="Arial" w:eastAsia="Times New Roman" w:hAnsi="Arial" w:cs="Arial"/>
                  <w:sz w:val="18"/>
                  <w:szCs w:val="18"/>
                </w:rPr>
                <w:id w:val="-6099013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documentation and data used in operations. </w:t>
            </w:r>
          </w:p>
          <w:p w:rsidR="005A0094" w:rsidRDefault="005A0094">
            <w:pPr>
              <w:divId w:val="1062753226"/>
              <w:rPr>
                <w:rFonts w:ascii="Arial" w:eastAsia="Times New Roman" w:hAnsi="Arial" w:cs="Arial"/>
                <w:sz w:val="18"/>
                <w:szCs w:val="18"/>
              </w:rPr>
            </w:pPr>
            <w:sdt>
              <w:sdtPr>
                <w:rPr>
                  <w:rStyle w:val="iatacheckbox1"/>
                  <w:rFonts w:ascii="Arial" w:eastAsia="Times New Roman" w:hAnsi="Arial" w:cs="Arial"/>
                  <w:sz w:val="18"/>
                  <w:szCs w:val="18"/>
                </w:rPr>
                <w:id w:val="-21212213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persons i</w:t>
            </w:r>
            <w:r>
              <w:rPr>
                <w:rFonts w:ascii="Arial" w:eastAsia="Times New Roman" w:hAnsi="Arial" w:cs="Arial"/>
                <w:sz w:val="18"/>
                <w:szCs w:val="18"/>
              </w:rPr>
              <w:t xml:space="preserve">nvolved in the documentation management and control process. </w:t>
            </w:r>
          </w:p>
        </w:tc>
      </w:tr>
      <w:tr w:rsidR="00000000" w:rsidTr="005A0094">
        <w:trPr>
          <w:divId w:val="2116247692"/>
        </w:trPr>
        <w:tc>
          <w:tcPr>
            <w:tcW w:w="9330" w:type="dxa"/>
            <w:hideMark/>
          </w:tcPr>
          <w:p w:rsidR="005A0094" w:rsidRDefault="005A0094">
            <w:pPr>
              <w:divId w:val="2085252239"/>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1257177671"/>
              <w:rPr>
                <w:rFonts w:ascii="Arial" w:eastAsia="Times New Roman" w:hAnsi="Arial" w:cs="Arial"/>
                <w:sz w:val="18"/>
                <w:szCs w:val="18"/>
              </w:rPr>
            </w:pPr>
            <w:r>
              <w:rPr>
                <w:rFonts w:ascii="Arial" w:eastAsia="Times New Roman" w:hAnsi="Arial" w:cs="Arial"/>
                <w:sz w:val="18"/>
                <w:szCs w:val="18"/>
              </w:rPr>
              <w:t>Refer to the IRM for the definition of Documentation and Electronic Documentation.</w:t>
            </w:r>
          </w:p>
          <w:p w:rsidR="005A0094" w:rsidRDefault="005A0094">
            <w:pPr>
              <w:divId w:val="1685470390"/>
              <w:rPr>
                <w:rFonts w:ascii="Arial" w:eastAsia="Times New Roman" w:hAnsi="Arial" w:cs="Arial"/>
                <w:sz w:val="18"/>
                <w:szCs w:val="18"/>
              </w:rPr>
            </w:pPr>
            <w:r>
              <w:rPr>
                <w:rFonts w:ascii="Arial" w:eastAsia="Times New Roman" w:hAnsi="Arial" w:cs="Arial"/>
                <w:sz w:val="18"/>
                <w:szCs w:val="18"/>
              </w:rPr>
              <w:t xml:space="preserve">The primary purpose of document control is to ensure necessary, accurate and up-to-date documents are available to those personnel required to use them, to include, in the case of outsourced operational functions, employees of external service providers. </w:t>
            </w:r>
          </w:p>
          <w:p w:rsidR="005A0094" w:rsidRDefault="005A0094">
            <w:pPr>
              <w:divId w:val="497812137"/>
              <w:rPr>
                <w:rFonts w:ascii="Arial" w:eastAsia="Times New Roman" w:hAnsi="Arial" w:cs="Arial"/>
                <w:sz w:val="18"/>
                <w:szCs w:val="18"/>
              </w:rPr>
            </w:pPr>
            <w:r>
              <w:rPr>
                <w:rFonts w:ascii="Arial" w:eastAsia="Times New Roman" w:hAnsi="Arial" w:cs="Arial"/>
                <w:sz w:val="18"/>
                <w:szCs w:val="18"/>
              </w:rPr>
              <w:t xml:space="preserve">Examples of documents that are controlled include, but are not limited to, operations manuals, checklists, quality manuals, training manuals, process standards, policy manuals, and standard operating procedures. </w:t>
            </w:r>
          </w:p>
          <w:p w:rsidR="005A0094" w:rsidRDefault="005A0094">
            <w:pPr>
              <w:divId w:val="67774157"/>
              <w:rPr>
                <w:rFonts w:ascii="Arial" w:eastAsia="Times New Roman" w:hAnsi="Arial" w:cs="Arial"/>
                <w:sz w:val="18"/>
                <w:szCs w:val="18"/>
              </w:rPr>
            </w:pPr>
            <w:r>
              <w:rPr>
                <w:rFonts w:ascii="Arial" w:eastAsia="Times New Roman" w:hAnsi="Arial" w:cs="Arial"/>
                <w:sz w:val="18"/>
                <w:szCs w:val="18"/>
              </w:rPr>
              <w:t>Documentation received from external source</w:t>
            </w:r>
            <w:r>
              <w:rPr>
                <w:rFonts w:ascii="Arial" w:eastAsia="Times New Roman" w:hAnsi="Arial" w:cs="Arial"/>
                <w:sz w:val="18"/>
                <w:szCs w:val="18"/>
              </w:rPr>
              <w:t xml:space="preserve">s would include manuals and other types of relevant documents that contain material that is pertinent to the safety of operations conducted by the operator (e.g. regulations, operating standards, technical information and data). </w:t>
            </w:r>
          </w:p>
          <w:p w:rsidR="005A0094" w:rsidRDefault="005A0094">
            <w:pPr>
              <w:divId w:val="597257536"/>
              <w:rPr>
                <w:rFonts w:ascii="Arial" w:eastAsia="Times New Roman" w:hAnsi="Arial" w:cs="Arial"/>
                <w:sz w:val="18"/>
                <w:szCs w:val="18"/>
              </w:rPr>
            </w:pPr>
            <w:r>
              <w:rPr>
                <w:rFonts w:ascii="Arial" w:eastAsia="Times New Roman" w:hAnsi="Arial" w:cs="Arial"/>
                <w:sz w:val="18"/>
                <w:szCs w:val="18"/>
              </w:rPr>
              <w:t>An electronic system of do</w:t>
            </w:r>
            <w:r>
              <w:rPr>
                <w:rFonts w:ascii="Arial" w:eastAsia="Times New Roman" w:hAnsi="Arial" w:cs="Arial"/>
                <w:sz w:val="18"/>
                <w:szCs w:val="18"/>
              </w:rPr>
              <w:t>cument management and control is an acceptable means of conformance. Within such a system, document files are typically created, maintained, identified, revised, distributed, accessed, presented, retained and/or deleted using computer systems (e.g. a web-b</w:t>
            </w:r>
            <w:r>
              <w:rPr>
                <w:rFonts w:ascii="Arial" w:eastAsia="Times New Roman" w:hAnsi="Arial" w:cs="Arial"/>
                <w:sz w:val="18"/>
                <w:szCs w:val="18"/>
              </w:rPr>
              <w:t xml:space="preserve">ased system). Some systems specify immediate obsolescence for any information or data that is downloaded or otherwise extracted (e.g. printed on paper) from the electronic files. </w:t>
            </w:r>
          </w:p>
          <w:p w:rsidR="005A0094" w:rsidRDefault="005A0094">
            <w:pPr>
              <w:divId w:val="1723746466"/>
              <w:rPr>
                <w:rFonts w:ascii="Arial" w:eastAsia="Times New Roman" w:hAnsi="Arial" w:cs="Arial"/>
                <w:sz w:val="18"/>
                <w:szCs w:val="18"/>
              </w:rPr>
            </w:pPr>
            <w:r>
              <w:rPr>
                <w:rFonts w:ascii="Arial" w:eastAsia="Times New Roman" w:hAnsi="Arial" w:cs="Arial"/>
                <w:sz w:val="18"/>
                <w:szCs w:val="18"/>
              </w:rPr>
              <w:t xml:space="preserve">Document control might include: </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Retention of a master copy;</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Examination and</w:t>
            </w:r>
            <w:r>
              <w:rPr>
                <w:rFonts w:ascii="Arial" w:eastAsia="Times New Roman" w:hAnsi="Arial" w:cs="Arial"/>
                <w:sz w:val="18"/>
                <w:szCs w:val="18"/>
              </w:rPr>
              <w:t xml:space="preserve"> approval prior to issue;</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Review and update, to include an approval process;</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Version control (electronic documents);</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Identification of revision status;</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Identification and retention of revisions as history;</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Identification and retention of background or sour</w:t>
            </w:r>
            <w:r>
              <w:rPr>
                <w:rFonts w:ascii="Arial" w:eastAsia="Times New Roman" w:hAnsi="Arial" w:cs="Arial"/>
                <w:sz w:val="18"/>
                <w:szCs w:val="18"/>
              </w:rPr>
              <w:t>ce references as history;</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Distribution to ensure appropriate availability at points of use;</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Checking of documents to verify they remain legible and readily identifiable;</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As required, identification, update, distribution and retention of documents of extern</w:t>
            </w:r>
            <w:r>
              <w:rPr>
                <w:rFonts w:ascii="Arial" w:eastAsia="Times New Roman" w:hAnsi="Arial" w:cs="Arial"/>
                <w:sz w:val="18"/>
                <w:szCs w:val="18"/>
              </w:rPr>
              <w:t>al origin;</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As applicable, identification and retention of obsolete documents;</w:t>
            </w:r>
          </w:p>
          <w:p w:rsidR="005A0094" w:rsidRDefault="005A0094">
            <w:pPr>
              <w:pStyle w:val="iatalistitem"/>
              <w:numPr>
                <w:ilvl w:val="0"/>
                <w:numId w:val="33"/>
              </w:numPr>
              <w:divId w:val="1723746466"/>
              <w:rPr>
                <w:rFonts w:ascii="Arial" w:eastAsia="Times New Roman" w:hAnsi="Arial" w:cs="Arial"/>
                <w:sz w:val="18"/>
                <w:szCs w:val="18"/>
              </w:rPr>
            </w:pPr>
            <w:r>
              <w:rPr>
                <w:rFonts w:ascii="Arial" w:eastAsia="Times New Roman" w:hAnsi="Arial" w:cs="Arial"/>
                <w:sz w:val="18"/>
                <w:szCs w:val="18"/>
              </w:rPr>
              <w:t>As applicable, disposal of documents.</w:t>
            </w:r>
          </w:p>
          <w:p w:rsidR="005A0094" w:rsidRDefault="005A0094">
            <w:pPr>
              <w:divId w:val="332807630"/>
              <w:rPr>
                <w:rFonts w:ascii="Arial" w:eastAsia="Times New Roman" w:hAnsi="Arial" w:cs="Arial"/>
                <w:sz w:val="18"/>
                <w:szCs w:val="18"/>
              </w:rPr>
            </w:pPr>
            <w:r>
              <w:rPr>
                <w:rFonts w:ascii="Arial" w:eastAsia="Times New Roman" w:hAnsi="Arial" w:cs="Arial"/>
                <w:sz w:val="18"/>
                <w:szCs w:val="18"/>
              </w:rPr>
              <w:t xml:space="preserve">Additionally, control of operational manuals might include: </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Assignment of an individual with responsibility for approval for contents;</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 ti</w:t>
            </w:r>
            <w:r>
              <w:rPr>
                <w:rFonts w:ascii="Arial" w:eastAsia="Times New Roman" w:hAnsi="Arial" w:cs="Arial"/>
                <w:sz w:val="18"/>
                <w:szCs w:val="18"/>
              </w:rPr>
              <w:t>tle page that generally identifies the operational applicability and functionality;</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 table of contents that identifies parts and sub-parts;</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 preface or introduction outlining the general contents of the manual;</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Reference numbers for the content of the ma</w:t>
            </w:r>
            <w:r>
              <w:rPr>
                <w:rFonts w:ascii="Arial" w:eastAsia="Times New Roman" w:hAnsi="Arial" w:cs="Arial"/>
                <w:sz w:val="18"/>
                <w:szCs w:val="18"/>
              </w:rPr>
              <w:t>nual;</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 defined distribution method and identification of recipients;</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Identification of responsibility for authorizing the manual;</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 record of revisions, both temporary and permanent;</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A list of effective pages within the manual;</w:t>
            </w:r>
          </w:p>
          <w:p w:rsidR="005A0094" w:rsidRDefault="005A0094">
            <w:pPr>
              <w:pStyle w:val="iatalistitem"/>
              <w:numPr>
                <w:ilvl w:val="0"/>
                <w:numId w:val="34"/>
              </w:numPr>
              <w:divId w:val="332807630"/>
              <w:rPr>
                <w:rFonts w:ascii="Arial" w:eastAsia="Times New Roman" w:hAnsi="Arial" w:cs="Arial"/>
                <w:sz w:val="18"/>
                <w:szCs w:val="18"/>
              </w:rPr>
            </w:pPr>
            <w:r>
              <w:rPr>
                <w:rFonts w:ascii="Arial" w:eastAsia="Times New Roman" w:hAnsi="Arial" w:cs="Arial"/>
                <w:sz w:val="18"/>
                <w:szCs w:val="18"/>
              </w:rPr>
              <w:t>Identification of revised content.</w:t>
            </w:r>
          </w:p>
          <w:p w:rsidR="005A0094" w:rsidRDefault="005A0094">
            <w:pPr>
              <w:divId w:val="145320180"/>
              <w:rPr>
                <w:rFonts w:ascii="Arial" w:eastAsia="Times New Roman" w:hAnsi="Arial" w:cs="Arial"/>
                <w:sz w:val="18"/>
                <w:szCs w:val="18"/>
              </w:rPr>
            </w:pPr>
            <w:r>
              <w:rPr>
                <w:rFonts w:ascii="Arial" w:eastAsia="Times New Roman" w:hAnsi="Arial" w:cs="Arial"/>
                <w:sz w:val="18"/>
                <w:szCs w:val="18"/>
              </w:rPr>
              <w:t xml:space="preserve">Each “loose” documented procedure that is not held within a manual typically includes: </w:t>
            </w:r>
          </w:p>
          <w:p w:rsidR="005A0094" w:rsidRDefault="005A0094">
            <w:pPr>
              <w:pStyle w:val="iatalistitem"/>
              <w:numPr>
                <w:ilvl w:val="0"/>
                <w:numId w:val="35"/>
              </w:numPr>
              <w:divId w:val="145320180"/>
              <w:rPr>
                <w:rFonts w:ascii="Arial" w:eastAsia="Times New Roman" w:hAnsi="Arial" w:cs="Arial"/>
                <w:sz w:val="18"/>
                <w:szCs w:val="18"/>
              </w:rPr>
            </w:pPr>
            <w:r>
              <w:rPr>
                <w:rFonts w:ascii="Arial" w:eastAsia="Times New Roman" w:hAnsi="Arial" w:cs="Arial"/>
                <w:sz w:val="18"/>
                <w:szCs w:val="18"/>
              </w:rPr>
              <w:t>A title page that identifies the operational applicability and functionality;</w:t>
            </w:r>
          </w:p>
          <w:p w:rsidR="005A0094" w:rsidRDefault="005A0094">
            <w:pPr>
              <w:pStyle w:val="iatalistitem"/>
              <w:numPr>
                <w:ilvl w:val="0"/>
                <w:numId w:val="35"/>
              </w:numPr>
              <w:divId w:val="145320180"/>
              <w:rPr>
                <w:rFonts w:ascii="Arial" w:eastAsia="Times New Roman" w:hAnsi="Arial" w:cs="Arial"/>
                <w:sz w:val="18"/>
                <w:szCs w:val="18"/>
              </w:rPr>
            </w:pPr>
            <w:r>
              <w:rPr>
                <w:rFonts w:ascii="Arial" w:eastAsia="Times New Roman" w:hAnsi="Arial" w:cs="Arial"/>
                <w:sz w:val="18"/>
                <w:szCs w:val="18"/>
              </w:rPr>
              <w:t>Identifica</w:t>
            </w:r>
            <w:r>
              <w:rPr>
                <w:rFonts w:ascii="Arial" w:eastAsia="Times New Roman" w:hAnsi="Arial" w:cs="Arial"/>
                <w:sz w:val="18"/>
                <w:szCs w:val="18"/>
              </w:rPr>
              <w:t>tion of the date(s) of issue and date of effectiveness;</w:t>
            </w:r>
          </w:p>
          <w:p w:rsidR="005A0094" w:rsidRDefault="005A0094">
            <w:pPr>
              <w:pStyle w:val="iatalistitem"/>
              <w:numPr>
                <w:ilvl w:val="0"/>
                <w:numId w:val="35"/>
              </w:numPr>
              <w:divId w:val="145320180"/>
              <w:rPr>
                <w:rFonts w:ascii="Arial" w:eastAsia="Times New Roman" w:hAnsi="Arial" w:cs="Arial"/>
                <w:sz w:val="18"/>
                <w:szCs w:val="18"/>
              </w:rPr>
            </w:pPr>
            <w:r>
              <w:rPr>
                <w:rFonts w:ascii="Arial" w:eastAsia="Times New Roman" w:hAnsi="Arial" w:cs="Arial"/>
                <w:sz w:val="18"/>
                <w:szCs w:val="18"/>
              </w:rPr>
              <w:lastRenderedPageBreak/>
              <w:t>Reference numbers for the content;</w:t>
            </w:r>
          </w:p>
          <w:p w:rsidR="005A0094" w:rsidRDefault="005A0094">
            <w:pPr>
              <w:pStyle w:val="iatalistitem"/>
              <w:numPr>
                <w:ilvl w:val="0"/>
                <w:numId w:val="35"/>
              </w:numPr>
              <w:divId w:val="145320180"/>
              <w:rPr>
                <w:rFonts w:ascii="Arial" w:eastAsia="Times New Roman" w:hAnsi="Arial" w:cs="Arial"/>
                <w:sz w:val="18"/>
                <w:szCs w:val="18"/>
              </w:rPr>
            </w:pPr>
            <w:r>
              <w:rPr>
                <w:rFonts w:ascii="Arial" w:eastAsia="Times New Roman" w:hAnsi="Arial" w:cs="Arial"/>
                <w:sz w:val="18"/>
                <w:szCs w:val="18"/>
              </w:rPr>
              <w:t>A distribution list;</w:t>
            </w:r>
          </w:p>
          <w:p w:rsidR="005A0094" w:rsidRDefault="005A0094">
            <w:pPr>
              <w:pStyle w:val="iatalistitem"/>
              <w:numPr>
                <w:ilvl w:val="0"/>
                <w:numId w:val="35"/>
              </w:numPr>
              <w:divId w:val="145320180"/>
              <w:rPr>
                <w:rFonts w:ascii="Arial" w:eastAsia="Times New Roman" w:hAnsi="Arial" w:cs="Arial"/>
                <w:sz w:val="18"/>
                <w:szCs w:val="18"/>
              </w:rPr>
            </w:pPr>
            <w:r>
              <w:rPr>
                <w:rFonts w:ascii="Arial" w:eastAsia="Times New Roman" w:hAnsi="Arial" w:cs="Arial"/>
                <w:sz w:val="18"/>
                <w:szCs w:val="18"/>
              </w:rPr>
              <w:t>Identification of responsibility for authorizing the document.</w:t>
            </w:r>
          </w:p>
        </w:tc>
      </w:tr>
    </w:tbl>
    <w:p w:rsidR="005A0094" w:rsidRDefault="005A0094">
      <w:pPr>
        <w:pStyle w:val="NormalWeb"/>
        <w:divId w:val="211624769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2116247692"/>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2.5.4A</w:t>
            </w:r>
          </w:p>
        </w:tc>
      </w:tr>
      <w:tr w:rsidR="00000000" w:rsidTr="005A0094">
        <w:trPr>
          <w:divId w:val="2116247692"/>
        </w:trPr>
        <w:tc>
          <w:tcPr>
            <w:tcW w:w="9330" w:type="dxa"/>
            <w:hideMark/>
          </w:tcPr>
          <w:p w:rsidR="005A0094" w:rsidRDefault="005A0094">
            <w:pPr>
              <w:divId w:val="1144201325"/>
              <w:rPr>
                <w:rFonts w:ascii="Arial" w:eastAsia="Times New Roman" w:hAnsi="Arial" w:cs="Arial"/>
                <w:sz w:val="18"/>
                <w:szCs w:val="18"/>
              </w:rPr>
            </w:pPr>
            <w:r>
              <w:rPr>
                <w:rFonts w:ascii="Arial" w:eastAsia="Times New Roman" w:hAnsi="Arial" w:cs="Arial"/>
                <w:sz w:val="18"/>
                <w:szCs w:val="18"/>
              </w:rPr>
              <w:t>The Operator shall have SMS documentation that includes</w:t>
            </w:r>
            <w:r>
              <w:rPr>
                <w:rFonts w:ascii="Arial" w:eastAsia="Times New Roman" w:hAnsi="Arial" w:cs="Arial"/>
                <w:sz w:val="18"/>
                <w:szCs w:val="18"/>
              </w:rPr>
              <w:t xml:space="preserve">: </w:t>
            </w:r>
          </w:p>
          <w:p w:rsidR="005A0094" w:rsidRDefault="005A0094">
            <w:pPr>
              <w:pStyle w:val="iatalistitem"/>
              <w:numPr>
                <w:ilvl w:val="0"/>
                <w:numId w:val="36"/>
              </w:numPr>
              <w:divId w:val="1144201325"/>
              <w:rPr>
                <w:rFonts w:ascii="Arial" w:eastAsia="Times New Roman" w:hAnsi="Arial" w:cs="Arial"/>
                <w:sz w:val="18"/>
                <w:szCs w:val="18"/>
              </w:rPr>
            </w:pPr>
            <w:r>
              <w:rPr>
                <w:rFonts w:ascii="Arial" w:eastAsia="Times New Roman" w:hAnsi="Arial" w:cs="Arial"/>
                <w:sz w:val="18"/>
                <w:szCs w:val="18"/>
              </w:rPr>
              <w:t>The safety policy and objectives;</w:t>
            </w:r>
          </w:p>
          <w:p w:rsidR="005A0094" w:rsidRDefault="005A0094">
            <w:pPr>
              <w:pStyle w:val="iatalistitem"/>
              <w:numPr>
                <w:ilvl w:val="0"/>
                <w:numId w:val="36"/>
              </w:numPr>
              <w:divId w:val="1144201325"/>
              <w:rPr>
                <w:rFonts w:ascii="Arial" w:eastAsia="Times New Roman" w:hAnsi="Arial" w:cs="Arial"/>
                <w:sz w:val="18"/>
                <w:szCs w:val="18"/>
              </w:rPr>
            </w:pPr>
            <w:r>
              <w:rPr>
                <w:rFonts w:ascii="Arial" w:eastAsia="Times New Roman" w:hAnsi="Arial" w:cs="Arial"/>
                <w:sz w:val="18"/>
                <w:szCs w:val="18"/>
              </w:rPr>
              <w:t>SMS requirements;</w:t>
            </w:r>
          </w:p>
          <w:p w:rsidR="005A0094" w:rsidRDefault="005A0094">
            <w:pPr>
              <w:pStyle w:val="iatalistitem"/>
              <w:numPr>
                <w:ilvl w:val="0"/>
                <w:numId w:val="36"/>
              </w:numPr>
              <w:divId w:val="1144201325"/>
              <w:rPr>
                <w:rFonts w:ascii="Arial" w:eastAsia="Times New Roman" w:hAnsi="Arial" w:cs="Arial"/>
                <w:sz w:val="18"/>
                <w:szCs w:val="18"/>
              </w:rPr>
            </w:pPr>
            <w:r>
              <w:rPr>
                <w:rFonts w:ascii="Arial" w:eastAsia="Times New Roman" w:hAnsi="Arial" w:cs="Arial"/>
                <w:sz w:val="18"/>
                <w:szCs w:val="18"/>
              </w:rPr>
              <w:t>SMS processes and procedures;</w:t>
            </w:r>
          </w:p>
          <w:p w:rsidR="005A0094" w:rsidRDefault="005A0094">
            <w:pPr>
              <w:pStyle w:val="iatalistitem"/>
              <w:numPr>
                <w:ilvl w:val="0"/>
                <w:numId w:val="36"/>
              </w:numPr>
              <w:divId w:val="1144201325"/>
              <w:rPr>
                <w:rFonts w:ascii="Arial" w:eastAsia="Times New Roman" w:hAnsi="Arial" w:cs="Arial"/>
                <w:sz w:val="18"/>
                <w:szCs w:val="18"/>
              </w:rPr>
            </w:pPr>
            <w:r>
              <w:rPr>
                <w:rFonts w:ascii="Arial" w:eastAsia="Times New Roman" w:hAnsi="Arial" w:cs="Arial"/>
                <w:sz w:val="18"/>
                <w:szCs w:val="18"/>
              </w:rPr>
              <w:t xml:space="preserve">Accountability, authorities and responsibilities for SMS processes and procedures. </w:t>
            </w:r>
            <w:r>
              <w:rPr>
                <w:rFonts w:ascii="Arial" w:eastAsia="Times New Roman" w:hAnsi="Arial" w:cs="Arial"/>
                <w:b/>
                <w:bCs/>
                <w:sz w:val="18"/>
                <w:szCs w:val="18"/>
              </w:rPr>
              <w:t>(GM)[SMS]</w:t>
            </w:r>
          </w:p>
          <w:p w:rsidR="005A0094" w:rsidRDefault="005A0094">
            <w:pPr>
              <w:divId w:val="1215040877"/>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17691843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SMS manual may be in the form of a stand-alone document or may be integrated with other organizational documents (or documentation) maintained by the Operator. </w:t>
            </w:r>
          </w:p>
          <w:p w:rsidR="005A0094" w:rsidRDefault="005A0094">
            <w:pPr>
              <w:divId w:val="1313801009"/>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65222533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5A0094">
        <w:trPr>
          <w:divId w:val="2116247692"/>
        </w:trPr>
        <w:tc>
          <w:tcPr>
            <w:tcW w:w="9330" w:type="dxa"/>
            <w:hideMark/>
          </w:tcPr>
          <w:p w:rsidR="005A0094" w:rsidRDefault="005A0094">
            <w:pPr>
              <w:textAlignment w:val="center"/>
              <w:divId w:val="228811193"/>
              <w:rPr>
                <w:rFonts w:ascii="Arial" w:eastAsia="Times New Roman" w:hAnsi="Arial" w:cs="Arial"/>
                <w:sz w:val="18"/>
                <w:szCs w:val="18"/>
              </w:rPr>
            </w:pPr>
            <w:sdt>
              <w:sdtPr>
                <w:rPr>
                  <w:rFonts w:ascii="Arial" w:eastAsia="Times New Roman" w:hAnsi="Arial" w:cs="Arial"/>
                  <w:sz w:val="18"/>
                  <w:szCs w:val="18"/>
                </w:rPr>
                <w:id w:val="-212517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41508811"/>
              <w:rPr>
                <w:rFonts w:ascii="Arial" w:eastAsia="Times New Roman" w:hAnsi="Arial" w:cs="Arial"/>
                <w:sz w:val="18"/>
                <w:szCs w:val="18"/>
              </w:rPr>
            </w:pPr>
            <w:sdt>
              <w:sdtPr>
                <w:rPr>
                  <w:rFonts w:ascii="Arial" w:eastAsia="Times New Roman" w:hAnsi="Arial" w:cs="Arial"/>
                  <w:sz w:val="18"/>
                  <w:szCs w:val="18"/>
                </w:rPr>
                <w:id w:val="-4504745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205564216"/>
              <w:rPr>
                <w:rFonts w:ascii="Arial" w:eastAsia="Times New Roman" w:hAnsi="Arial" w:cs="Arial"/>
                <w:sz w:val="18"/>
                <w:szCs w:val="18"/>
              </w:rPr>
            </w:pPr>
            <w:sdt>
              <w:sdtPr>
                <w:rPr>
                  <w:rFonts w:ascii="Arial" w:eastAsia="Times New Roman" w:hAnsi="Arial" w:cs="Arial"/>
                  <w:sz w:val="18"/>
                  <w:szCs w:val="18"/>
                </w:rPr>
                <w:id w:val="2481610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542134085"/>
              <w:rPr>
                <w:rFonts w:ascii="Arial" w:eastAsia="Times New Roman" w:hAnsi="Arial" w:cs="Arial"/>
                <w:sz w:val="18"/>
                <w:szCs w:val="18"/>
              </w:rPr>
            </w:pPr>
            <w:sdt>
              <w:sdtPr>
                <w:rPr>
                  <w:rFonts w:ascii="Arial" w:eastAsia="Times New Roman" w:hAnsi="Arial" w:cs="Arial"/>
                  <w:sz w:val="18"/>
                  <w:szCs w:val="18"/>
                </w:rPr>
                <w:id w:val="5494284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14056686"/>
              <w:rPr>
                <w:rFonts w:ascii="Arial" w:eastAsia="Times New Roman" w:hAnsi="Arial" w:cs="Arial"/>
                <w:sz w:val="18"/>
                <w:szCs w:val="18"/>
              </w:rPr>
            </w:pPr>
            <w:sdt>
              <w:sdtPr>
                <w:rPr>
                  <w:rFonts w:ascii="Arial" w:eastAsia="Times New Roman" w:hAnsi="Arial" w:cs="Arial"/>
                  <w:sz w:val="18"/>
                  <w:szCs w:val="18"/>
                </w:rPr>
                <w:id w:val="-12095669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2116247692"/>
        </w:trPr>
        <w:tc>
          <w:tcPr>
            <w:tcW w:w="9330" w:type="dxa"/>
            <w:hideMark/>
          </w:tcPr>
          <w:p w:rsidR="005A0094" w:rsidRDefault="005A0094">
            <w:pPr>
              <w:divId w:val="6584593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0830918"/>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2116247692"/>
        </w:trPr>
        <w:tc>
          <w:tcPr>
            <w:tcW w:w="9330" w:type="dxa"/>
            <w:hideMark/>
          </w:tcPr>
          <w:p w:rsidR="005A0094" w:rsidRDefault="005A0094">
            <w:pPr>
              <w:divId w:val="2019845229"/>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219509376"/>
              <w:rPr>
                <w:rFonts w:ascii="Arial" w:eastAsia="Times New Roman" w:hAnsi="Arial" w:cs="Arial"/>
                <w:sz w:val="18"/>
                <w:szCs w:val="18"/>
              </w:rPr>
            </w:pPr>
            <w:sdt>
              <w:sdtPr>
                <w:rPr>
                  <w:rStyle w:val="iatacheckbox1"/>
                  <w:rFonts w:ascii="Arial" w:eastAsia="Times New Roman" w:hAnsi="Arial" w:cs="Arial"/>
                  <w:sz w:val="18"/>
                  <w:szCs w:val="18"/>
                </w:rPr>
                <w:id w:val="-12804827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management and control system for SMS documentation. </w:t>
            </w:r>
          </w:p>
          <w:p w:rsidR="005A0094" w:rsidRDefault="005A0094">
            <w:pPr>
              <w:divId w:val="62915538"/>
              <w:rPr>
                <w:rFonts w:ascii="Arial" w:eastAsia="Times New Roman" w:hAnsi="Arial" w:cs="Arial"/>
                <w:sz w:val="18"/>
                <w:szCs w:val="18"/>
              </w:rPr>
            </w:pPr>
            <w:sdt>
              <w:sdtPr>
                <w:rPr>
                  <w:rStyle w:val="iatacheckbox1"/>
                  <w:rFonts w:ascii="Arial" w:eastAsia="Times New Roman" w:hAnsi="Arial" w:cs="Arial"/>
                  <w:sz w:val="18"/>
                  <w:szCs w:val="18"/>
                </w:rPr>
                <w:id w:val="-2109181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667057561"/>
              <w:rPr>
                <w:rFonts w:ascii="Arial" w:eastAsia="Times New Roman" w:hAnsi="Arial" w:cs="Arial"/>
                <w:sz w:val="18"/>
                <w:szCs w:val="18"/>
              </w:rPr>
            </w:pPr>
            <w:sdt>
              <w:sdtPr>
                <w:rPr>
                  <w:rStyle w:val="iatacheckbox1"/>
                  <w:rFonts w:ascii="Arial" w:eastAsia="Times New Roman" w:hAnsi="Arial" w:cs="Arial"/>
                  <w:sz w:val="18"/>
                  <w:szCs w:val="18"/>
                </w:rPr>
                <w:id w:val="12422897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SMS documentation. </w:t>
            </w:r>
          </w:p>
          <w:p w:rsidR="005A0094" w:rsidRDefault="005A0094">
            <w:pPr>
              <w:divId w:val="1956523020"/>
              <w:rPr>
                <w:rFonts w:ascii="Arial" w:eastAsia="Times New Roman" w:hAnsi="Arial" w:cs="Arial"/>
                <w:sz w:val="18"/>
                <w:szCs w:val="18"/>
              </w:rPr>
            </w:pPr>
            <w:sdt>
              <w:sdtPr>
                <w:rPr>
                  <w:rStyle w:val="iatacheckbox1"/>
                  <w:rFonts w:ascii="Arial" w:eastAsia="Times New Roman" w:hAnsi="Arial" w:cs="Arial"/>
                  <w:sz w:val="18"/>
                  <w:szCs w:val="18"/>
                </w:rPr>
                <w:id w:val="-6219918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56406302"/>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2116247692"/>
        </w:trPr>
        <w:tc>
          <w:tcPr>
            <w:tcW w:w="9330" w:type="dxa"/>
            <w:hideMark/>
          </w:tcPr>
          <w:p w:rsidR="005A0094" w:rsidRDefault="005A0094">
            <w:pPr>
              <w:divId w:val="1726636391"/>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601178263"/>
              <w:rPr>
                <w:rFonts w:ascii="Arial" w:eastAsia="Times New Roman" w:hAnsi="Arial" w:cs="Arial"/>
                <w:sz w:val="18"/>
                <w:szCs w:val="18"/>
              </w:rPr>
            </w:pPr>
            <w:r>
              <w:rPr>
                <w:rFonts w:ascii="Arial" w:eastAsia="Times New Roman" w:hAnsi="Arial" w:cs="Arial"/>
                <w:sz w:val="18"/>
                <w:szCs w:val="18"/>
              </w:rPr>
              <w:t>SMS documentation is an element of the Safety Policy and Objectives component of the SMS framework.</w:t>
            </w:r>
          </w:p>
          <w:p w:rsidR="005A0094" w:rsidRDefault="005A0094">
            <w:pPr>
              <w:divId w:val="1602840617"/>
              <w:rPr>
                <w:rFonts w:ascii="Arial" w:eastAsia="Times New Roman" w:hAnsi="Arial" w:cs="Arial"/>
                <w:sz w:val="18"/>
                <w:szCs w:val="18"/>
              </w:rPr>
            </w:pPr>
            <w:r>
              <w:rPr>
                <w:rFonts w:ascii="Arial" w:eastAsia="Times New Roman" w:hAnsi="Arial" w:cs="Arial"/>
                <w:sz w:val="18"/>
                <w:szCs w:val="18"/>
              </w:rPr>
              <w:t>SMS documentation is typically scaled to the size and complexity of the organization, and describes</w:t>
            </w:r>
            <w:r>
              <w:rPr>
                <w:rFonts w:ascii="Arial" w:eastAsia="Times New Roman" w:hAnsi="Arial" w:cs="Arial"/>
                <w:sz w:val="18"/>
                <w:szCs w:val="18"/>
              </w:rPr>
              <w:t xml:space="preserve"> both the corporate and operational areas of safety management to show continuity of the SMS throughout the organization. Typical documentation would include a description of management positions and associated accountabilities, authorities, and responsibi</w:t>
            </w:r>
            <w:r>
              <w:rPr>
                <w:rFonts w:ascii="Arial" w:eastAsia="Times New Roman" w:hAnsi="Arial" w:cs="Arial"/>
                <w:sz w:val="18"/>
                <w:szCs w:val="18"/>
              </w:rPr>
              <w:t xml:space="preserve">lities within the SMS. </w:t>
            </w:r>
          </w:p>
          <w:p w:rsidR="005A0094" w:rsidRDefault="005A0094">
            <w:pPr>
              <w:divId w:val="383063863"/>
              <w:rPr>
                <w:rFonts w:ascii="Arial" w:eastAsia="Times New Roman" w:hAnsi="Arial" w:cs="Arial"/>
                <w:sz w:val="18"/>
                <w:szCs w:val="18"/>
              </w:rPr>
            </w:pPr>
            <w:r>
              <w:rPr>
                <w:rFonts w:ascii="Arial" w:eastAsia="Times New Roman" w:hAnsi="Arial" w:cs="Arial"/>
                <w:sz w:val="18"/>
                <w:szCs w:val="18"/>
              </w:rPr>
              <w:t>To ensure personnel throughout the organization are informed, SMS documentation includes a description of the operator's approach to safety management. Such descriptive information would be contained in a manual and presented in a m</w:t>
            </w:r>
            <w:r>
              <w:rPr>
                <w:rFonts w:ascii="Arial" w:eastAsia="Times New Roman" w:hAnsi="Arial" w:cs="Arial"/>
                <w:sz w:val="18"/>
                <w:szCs w:val="18"/>
              </w:rPr>
              <w:t xml:space="preserve">anner that ensures the SMS information is clearly identifiable. The exact title and structure of such manual will vary with each operator. </w:t>
            </w:r>
          </w:p>
          <w:p w:rsidR="005A0094" w:rsidRDefault="005A0094">
            <w:pPr>
              <w:divId w:val="390035717"/>
              <w:rPr>
                <w:rFonts w:ascii="Arial" w:eastAsia="Times New Roman" w:hAnsi="Arial" w:cs="Arial"/>
                <w:sz w:val="18"/>
                <w:szCs w:val="18"/>
              </w:rPr>
            </w:pPr>
            <w:r>
              <w:rPr>
                <w:rFonts w:ascii="Arial" w:eastAsia="Times New Roman" w:hAnsi="Arial" w:cs="Arial"/>
                <w:sz w:val="18"/>
                <w:szCs w:val="18"/>
              </w:rPr>
              <w:t xml:space="preserve">Depending on the size, structure and scope of an operator's organization, as well as the complexity of its operations, SMS documentation may be in the form of stand-alone documents or may be integrated into other organizational documents. Requirements for </w:t>
            </w:r>
            <w:r>
              <w:rPr>
                <w:rFonts w:ascii="Arial" w:eastAsia="Times New Roman" w:hAnsi="Arial" w:cs="Arial"/>
                <w:sz w:val="18"/>
                <w:szCs w:val="18"/>
              </w:rPr>
              <w:t xml:space="preserve">SMS documentation will vary according to the individual state safety program (SSP). </w:t>
            </w:r>
          </w:p>
          <w:p w:rsidR="005A0094" w:rsidRDefault="005A0094">
            <w:pPr>
              <w:divId w:val="627979967"/>
              <w:rPr>
                <w:rFonts w:ascii="Arial" w:eastAsia="Times New Roman" w:hAnsi="Arial" w:cs="Arial"/>
                <w:sz w:val="18"/>
                <w:szCs w:val="18"/>
              </w:rPr>
            </w:pPr>
            <w:r>
              <w:rPr>
                <w:rFonts w:ascii="Arial" w:eastAsia="Times New Roman" w:hAnsi="Arial" w:cs="Arial"/>
                <w:sz w:val="18"/>
                <w:szCs w:val="18"/>
              </w:rPr>
              <w:lastRenderedPageBreak/>
              <w:t xml:space="preserve">SMS documentation typically addresses: </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Scope of the SMS;</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Safety policy and objectives;</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Safety accountabilities;</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Key safety personnel;</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Documentation control procedures;</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Co</w:t>
            </w:r>
            <w:r>
              <w:rPr>
                <w:rFonts w:ascii="Arial" w:eastAsia="Times New Roman" w:hAnsi="Arial" w:cs="Arial"/>
                <w:sz w:val="18"/>
                <w:szCs w:val="18"/>
              </w:rPr>
              <w:t>ordination of emergency response planning;</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Hazard identification and risk management schemes;</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Safety assurance;</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Safety performance monitoring;</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Safety auditing (safety and quality auditing may be combined);</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Management of change;</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Safety promotion;</w:t>
            </w:r>
          </w:p>
          <w:p w:rsidR="005A0094" w:rsidRDefault="005A0094">
            <w:pPr>
              <w:pStyle w:val="iatalistitem"/>
              <w:numPr>
                <w:ilvl w:val="0"/>
                <w:numId w:val="37"/>
              </w:numPr>
              <w:divId w:val="627979967"/>
              <w:rPr>
                <w:rFonts w:ascii="Arial" w:eastAsia="Times New Roman" w:hAnsi="Arial" w:cs="Arial"/>
                <w:sz w:val="18"/>
                <w:szCs w:val="18"/>
              </w:rPr>
            </w:pPr>
            <w:r>
              <w:rPr>
                <w:rFonts w:ascii="Arial" w:eastAsia="Times New Roman" w:hAnsi="Arial" w:cs="Arial"/>
                <w:sz w:val="18"/>
                <w:szCs w:val="18"/>
              </w:rPr>
              <w:t>Outsourced</w:t>
            </w:r>
            <w:r>
              <w:rPr>
                <w:rFonts w:ascii="Arial" w:eastAsia="Times New Roman" w:hAnsi="Arial" w:cs="Arial"/>
                <w:sz w:val="18"/>
                <w:szCs w:val="18"/>
              </w:rPr>
              <w:t xml:space="preserve"> services.</w:t>
            </w:r>
          </w:p>
          <w:p w:rsidR="005A0094" w:rsidRDefault="005A0094">
            <w:pPr>
              <w:divId w:val="119133710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211624769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2116247692"/>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2.5.4B</w:t>
            </w:r>
          </w:p>
        </w:tc>
      </w:tr>
      <w:tr w:rsidR="00000000" w:rsidTr="005A0094">
        <w:trPr>
          <w:divId w:val="2116247692"/>
        </w:trPr>
        <w:tc>
          <w:tcPr>
            <w:tcW w:w="9330" w:type="dxa"/>
            <w:hideMark/>
          </w:tcPr>
          <w:p w:rsidR="005A0094" w:rsidRDefault="005A0094">
            <w:pPr>
              <w:divId w:val="164523572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SMS documentation that includes: </w:t>
            </w:r>
          </w:p>
          <w:p w:rsidR="005A0094" w:rsidRDefault="005A0094">
            <w:pPr>
              <w:pStyle w:val="iatalistitem"/>
              <w:numPr>
                <w:ilvl w:val="0"/>
                <w:numId w:val="38"/>
              </w:numPr>
              <w:divId w:val="1645235722"/>
              <w:rPr>
                <w:rFonts w:ascii="Arial" w:eastAsia="Times New Roman" w:hAnsi="Arial" w:cs="Arial"/>
                <w:sz w:val="18"/>
                <w:szCs w:val="18"/>
              </w:rPr>
            </w:pPr>
            <w:r>
              <w:rPr>
                <w:rFonts w:ascii="Arial" w:eastAsia="Times New Roman" w:hAnsi="Arial" w:cs="Arial"/>
                <w:sz w:val="18"/>
                <w:szCs w:val="18"/>
              </w:rPr>
              <w:t>The safety policy and objectives;</w:t>
            </w:r>
          </w:p>
          <w:p w:rsidR="005A0094" w:rsidRDefault="005A0094">
            <w:pPr>
              <w:pStyle w:val="iatalistitem"/>
              <w:numPr>
                <w:ilvl w:val="0"/>
                <w:numId w:val="38"/>
              </w:numPr>
              <w:divId w:val="1645235722"/>
              <w:rPr>
                <w:rFonts w:ascii="Arial" w:eastAsia="Times New Roman" w:hAnsi="Arial" w:cs="Arial"/>
                <w:sz w:val="18"/>
                <w:szCs w:val="18"/>
              </w:rPr>
            </w:pPr>
            <w:r>
              <w:rPr>
                <w:rFonts w:ascii="Arial" w:eastAsia="Times New Roman" w:hAnsi="Arial" w:cs="Arial"/>
                <w:sz w:val="18"/>
                <w:szCs w:val="18"/>
              </w:rPr>
              <w:t>SMS requirements;</w:t>
            </w:r>
          </w:p>
          <w:p w:rsidR="005A0094" w:rsidRDefault="005A0094">
            <w:pPr>
              <w:pStyle w:val="iatalistitem"/>
              <w:numPr>
                <w:ilvl w:val="0"/>
                <w:numId w:val="38"/>
              </w:numPr>
              <w:divId w:val="1645235722"/>
              <w:rPr>
                <w:rFonts w:ascii="Arial" w:eastAsia="Times New Roman" w:hAnsi="Arial" w:cs="Arial"/>
                <w:sz w:val="18"/>
                <w:szCs w:val="18"/>
              </w:rPr>
            </w:pPr>
            <w:r>
              <w:rPr>
                <w:rFonts w:ascii="Arial" w:eastAsia="Times New Roman" w:hAnsi="Arial" w:cs="Arial"/>
                <w:sz w:val="18"/>
                <w:szCs w:val="18"/>
              </w:rPr>
              <w:t>SMS processes and procedures;</w:t>
            </w:r>
          </w:p>
          <w:p w:rsidR="005A0094" w:rsidRDefault="005A0094">
            <w:pPr>
              <w:pStyle w:val="iatalistitem"/>
              <w:numPr>
                <w:ilvl w:val="0"/>
                <w:numId w:val="38"/>
              </w:numPr>
              <w:divId w:val="1645235722"/>
              <w:rPr>
                <w:rFonts w:ascii="Arial" w:eastAsia="Times New Roman" w:hAnsi="Arial" w:cs="Arial"/>
                <w:sz w:val="18"/>
                <w:szCs w:val="18"/>
              </w:rPr>
            </w:pPr>
            <w:r>
              <w:rPr>
                <w:rFonts w:ascii="Arial" w:eastAsia="Times New Roman" w:hAnsi="Arial" w:cs="Arial"/>
                <w:sz w:val="18"/>
                <w:szCs w:val="18"/>
              </w:rPr>
              <w:t xml:space="preserve">Accountability, authorities and responsibilities for SMS processes and procedures. </w:t>
            </w:r>
            <w:r>
              <w:rPr>
                <w:rFonts w:ascii="Arial" w:eastAsia="Times New Roman" w:hAnsi="Arial" w:cs="Arial"/>
                <w:b/>
                <w:bCs/>
                <w:sz w:val="18"/>
                <w:szCs w:val="18"/>
              </w:rPr>
              <w:t>(GM)[SMS]</w:t>
            </w:r>
          </w:p>
          <w:p w:rsidR="005A0094" w:rsidRDefault="005A0094">
            <w:pPr>
              <w:divId w:val="241912123"/>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2126073291"/>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An SMS manual may be in the form of a stand-alone document or may be integrated with other organizational documents (or docu</w:t>
            </w:r>
            <w:r>
              <w:rPr>
                <w:rFonts w:ascii="Arial" w:eastAsia="Times New Roman" w:hAnsi="Arial" w:cs="Arial"/>
                <w:i/>
                <w:iCs/>
                <w:sz w:val="18"/>
                <w:szCs w:val="18"/>
              </w:rPr>
              <w:t xml:space="preserve">mentation) maintained by the Operator. </w:t>
            </w:r>
          </w:p>
          <w:p w:rsidR="005A0094" w:rsidRDefault="005A0094">
            <w:pPr>
              <w:divId w:val="282733660"/>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411793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initial ISSA assessments. </w:t>
            </w:r>
          </w:p>
        </w:tc>
      </w:tr>
      <w:tr w:rsidR="00000000" w:rsidTr="005A0094">
        <w:trPr>
          <w:divId w:val="2116247692"/>
        </w:trPr>
        <w:tc>
          <w:tcPr>
            <w:tcW w:w="9330" w:type="dxa"/>
            <w:hideMark/>
          </w:tcPr>
          <w:p w:rsidR="005A0094" w:rsidRDefault="005A0094">
            <w:pPr>
              <w:textAlignment w:val="center"/>
              <w:divId w:val="2113042424"/>
              <w:rPr>
                <w:rFonts w:ascii="Arial" w:eastAsia="Times New Roman" w:hAnsi="Arial" w:cs="Arial"/>
                <w:sz w:val="18"/>
                <w:szCs w:val="18"/>
              </w:rPr>
            </w:pPr>
            <w:sdt>
              <w:sdtPr>
                <w:rPr>
                  <w:rFonts w:ascii="Arial" w:eastAsia="Times New Roman" w:hAnsi="Arial" w:cs="Arial"/>
                  <w:sz w:val="18"/>
                  <w:szCs w:val="18"/>
                </w:rPr>
                <w:id w:val="-5465261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532692497"/>
              <w:rPr>
                <w:rFonts w:ascii="Arial" w:eastAsia="Times New Roman" w:hAnsi="Arial" w:cs="Arial"/>
                <w:sz w:val="18"/>
                <w:szCs w:val="18"/>
              </w:rPr>
            </w:pPr>
            <w:sdt>
              <w:sdtPr>
                <w:rPr>
                  <w:rFonts w:ascii="Arial" w:eastAsia="Times New Roman" w:hAnsi="Arial" w:cs="Arial"/>
                  <w:sz w:val="18"/>
                  <w:szCs w:val="18"/>
                </w:rPr>
                <w:id w:val="-15773523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857429105"/>
              <w:rPr>
                <w:rFonts w:ascii="Arial" w:eastAsia="Times New Roman" w:hAnsi="Arial" w:cs="Arial"/>
                <w:sz w:val="18"/>
                <w:szCs w:val="18"/>
              </w:rPr>
            </w:pPr>
            <w:sdt>
              <w:sdtPr>
                <w:rPr>
                  <w:rFonts w:ascii="Arial" w:eastAsia="Times New Roman" w:hAnsi="Arial" w:cs="Arial"/>
                  <w:sz w:val="18"/>
                  <w:szCs w:val="18"/>
                </w:rPr>
                <w:id w:val="-21242100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w:t>
            </w:r>
            <w:r>
              <w:rPr>
                <w:rFonts w:ascii="Arial" w:eastAsia="Times New Roman" w:hAnsi="Arial" w:cs="Arial"/>
                <w:sz w:val="18"/>
                <w:szCs w:val="18"/>
              </w:rPr>
              <w:t xml:space="preserve"> Documented (Observation)</w:t>
            </w:r>
          </w:p>
          <w:p w:rsidR="005A0094" w:rsidRDefault="005A0094">
            <w:pPr>
              <w:textAlignment w:val="center"/>
              <w:divId w:val="319623411"/>
              <w:rPr>
                <w:rFonts w:ascii="Arial" w:eastAsia="Times New Roman" w:hAnsi="Arial" w:cs="Arial"/>
                <w:sz w:val="18"/>
                <w:szCs w:val="18"/>
              </w:rPr>
            </w:pPr>
            <w:sdt>
              <w:sdtPr>
                <w:rPr>
                  <w:rFonts w:ascii="Arial" w:eastAsia="Times New Roman" w:hAnsi="Arial" w:cs="Arial"/>
                  <w:sz w:val="18"/>
                  <w:szCs w:val="18"/>
                </w:rPr>
                <w:id w:val="-13851627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874317734"/>
              <w:rPr>
                <w:rFonts w:ascii="Arial" w:eastAsia="Times New Roman" w:hAnsi="Arial" w:cs="Arial"/>
                <w:sz w:val="18"/>
                <w:szCs w:val="18"/>
              </w:rPr>
            </w:pPr>
            <w:sdt>
              <w:sdtPr>
                <w:rPr>
                  <w:rFonts w:ascii="Arial" w:eastAsia="Times New Roman" w:hAnsi="Arial" w:cs="Arial"/>
                  <w:sz w:val="18"/>
                  <w:szCs w:val="18"/>
                </w:rPr>
                <w:id w:val="12397421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2116247692"/>
        </w:trPr>
        <w:tc>
          <w:tcPr>
            <w:tcW w:w="9330" w:type="dxa"/>
            <w:hideMark/>
          </w:tcPr>
          <w:p w:rsidR="005A0094" w:rsidRDefault="005A0094">
            <w:pPr>
              <w:divId w:val="832309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1075830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2116247692"/>
        </w:trPr>
        <w:tc>
          <w:tcPr>
            <w:tcW w:w="9330" w:type="dxa"/>
            <w:hideMark/>
          </w:tcPr>
          <w:p w:rsidR="005A0094" w:rsidRDefault="005A0094">
            <w:pPr>
              <w:divId w:val="773091632"/>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428699145"/>
              <w:rPr>
                <w:rFonts w:ascii="Arial" w:eastAsia="Times New Roman" w:hAnsi="Arial" w:cs="Arial"/>
                <w:sz w:val="18"/>
                <w:szCs w:val="18"/>
              </w:rPr>
            </w:pPr>
            <w:sdt>
              <w:sdtPr>
                <w:rPr>
                  <w:rStyle w:val="iatacheckbox1"/>
                  <w:rFonts w:ascii="Arial" w:eastAsia="Times New Roman" w:hAnsi="Arial" w:cs="Arial"/>
                  <w:sz w:val="18"/>
                  <w:szCs w:val="18"/>
                </w:rPr>
                <w:id w:val="1444497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management and control system for SMS documentation. </w:t>
            </w:r>
          </w:p>
          <w:p w:rsidR="005A0094" w:rsidRDefault="005A0094">
            <w:pPr>
              <w:divId w:val="1225406643"/>
              <w:rPr>
                <w:rFonts w:ascii="Arial" w:eastAsia="Times New Roman" w:hAnsi="Arial" w:cs="Arial"/>
                <w:sz w:val="18"/>
                <w:szCs w:val="18"/>
              </w:rPr>
            </w:pPr>
            <w:sdt>
              <w:sdtPr>
                <w:rPr>
                  <w:rStyle w:val="iatacheckbox1"/>
                  <w:rFonts w:ascii="Arial" w:eastAsia="Times New Roman" w:hAnsi="Arial" w:cs="Arial"/>
                  <w:sz w:val="18"/>
                  <w:szCs w:val="18"/>
                </w:rPr>
                <w:id w:val="-10994790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1303386679"/>
              <w:rPr>
                <w:rFonts w:ascii="Arial" w:eastAsia="Times New Roman" w:hAnsi="Arial" w:cs="Arial"/>
                <w:sz w:val="18"/>
                <w:szCs w:val="18"/>
              </w:rPr>
            </w:pPr>
            <w:sdt>
              <w:sdtPr>
                <w:rPr>
                  <w:rStyle w:val="iatacheckbox1"/>
                  <w:rFonts w:ascii="Arial" w:eastAsia="Times New Roman" w:hAnsi="Arial" w:cs="Arial"/>
                  <w:sz w:val="18"/>
                  <w:szCs w:val="18"/>
                </w:rPr>
                <w:id w:val="13297115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SMS documentation. </w:t>
            </w:r>
          </w:p>
          <w:p w:rsidR="005A0094" w:rsidRDefault="005A0094">
            <w:pPr>
              <w:divId w:val="794910282"/>
              <w:rPr>
                <w:rFonts w:ascii="Arial" w:eastAsia="Times New Roman" w:hAnsi="Arial" w:cs="Arial"/>
                <w:sz w:val="18"/>
                <w:szCs w:val="18"/>
              </w:rPr>
            </w:pPr>
            <w:sdt>
              <w:sdtPr>
                <w:rPr>
                  <w:rStyle w:val="iatacheckbox1"/>
                  <w:rFonts w:ascii="Arial" w:eastAsia="Times New Roman" w:hAnsi="Arial" w:cs="Arial"/>
                  <w:sz w:val="18"/>
                  <w:szCs w:val="18"/>
                </w:rPr>
                <w:id w:val="-4073036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32146618"/>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2116247692"/>
        </w:trPr>
        <w:tc>
          <w:tcPr>
            <w:tcW w:w="9330" w:type="dxa"/>
            <w:hideMark/>
          </w:tcPr>
          <w:p w:rsidR="005A0094" w:rsidRDefault="005A0094">
            <w:pPr>
              <w:divId w:val="1831755408"/>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373535006"/>
              <w:rPr>
                <w:rFonts w:ascii="Arial" w:eastAsia="Times New Roman" w:hAnsi="Arial" w:cs="Arial"/>
                <w:sz w:val="18"/>
                <w:szCs w:val="18"/>
              </w:rPr>
            </w:pPr>
            <w:r>
              <w:rPr>
                <w:rFonts w:ascii="Arial" w:eastAsia="Times New Roman" w:hAnsi="Arial" w:cs="Arial"/>
                <w:sz w:val="18"/>
                <w:szCs w:val="18"/>
              </w:rPr>
              <w:lastRenderedPageBreak/>
              <w:t>Refe</w:t>
            </w:r>
            <w:r>
              <w:rPr>
                <w:rFonts w:ascii="Arial" w:eastAsia="Times New Roman" w:hAnsi="Arial" w:cs="Arial"/>
                <w:sz w:val="18"/>
                <w:szCs w:val="18"/>
              </w:rPr>
              <w:t>r to Guidance Material of ORG 2.5.4A.</w:t>
            </w:r>
          </w:p>
        </w:tc>
      </w:tr>
    </w:tbl>
    <w:p w:rsidR="005A0094" w:rsidRDefault="005A0094">
      <w:pPr>
        <w:pStyle w:val="NormalWeb"/>
        <w:divId w:val="2116247692"/>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2.6 Records System</w:t>
      </w:r>
    </w:p>
    <w:tbl>
      <w:tblPr>
        <w:tblStyle w:val="TableGrid"/>
        <w:tblW w:w="5000" w:type="pct"/>
        <w:tblLayout w:type="fixed"/>
        <w:tblLook w:val="04A0" w:firstRow="1" w:lastRow="0" w:firstColumn="1" w:lastColumn="0" w:noHBand="0" w:noVBand="1"/>
      </w:tblPr>
      <w:tblGrid>
        <w:gridCol w:w="9576"/>
      </w:tblGrid>
      <w:tr w:rsidR="00000000" w:rsidTr="005A0094">
        <w:trPr>
          <w:divId w:val="1217082862"/>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2.6.1</w:t>
            </w:r>
          </w:p>
        </w:tc>
      </w:tr>
      <w:tr w:rsidR="00000000" w:rsidTr="005A0094">
        <w:trPr>
          <w:divId w:val="1217082862"/>
        </w:trPr>
        <w:tc>
          <w:tcPr>
            <w:tcW w:w="9330" w:type="dxa"/>
            <w:hideMark/>
          </w:tcPr>
          <w:p w:rsidR="005A0094" w:rsidRDefault="005A0094">
            <w:pPr>
              <w:divId w:val="355624082"/>
              <w:rPr>
                <w:rFonts w:ascii="Arial" w:eastAsia="Times New Roman" w:hAnsi="Arial" w:cs="Arial"/>
                <w:sz w:val="18"/>
                <w:szCs w:val="18"/>
              </w:rPr>
            </w:pPr>
            <w:r>
              <w:rPr>
                <w:rFonts w:ascii="Arial" w:eastAsia="Times New Roman" w:hAnsi="Arial" w:cs="Arial"/>
                <w:sz w:val="18"/>
                <w:szCs w:val="18"/>
              </w:rPr>
              <w:t>The Operator shall have a system for the management and control of operational records to ensure the content and retention of such records is in accordance with requirements of the Authority, as applicable, and to ensure operational records are subjected t</w:t>
            </w:r>
            <w:r>
              <w:rPr>
                <w:rFonts w:ascii="Arial" w:eastAsia="Times New Roman" w:hAnsi="Arial" w:cs="Arial"/>
                <w:sz w:val="18"/>
                <w:szCs w:val="18"/>
              </w:rPr>
              <w:t xml:space="preserve">o standardized processes for: </w:t>
            </w:r>
          </w:p>
          <w:p w:rsidR="005A0094" w:rsidRDefault="005A0094">
            <w:pPr>
              <w:pStyle w:val="iatalistitem"/>
              <w:numPr>
                <w:ilvl w:val="0"/>
                <w:numId w:val="39"/>
              </w:numPr>
              <w:divId w:val="355624082"/>
              <w:rPr>
                <w:rFonts w:ascii="Arial" w:eastAsia="Times New Roman" w:hAnsi="Arial" w:cs="Arial"/>
                <w:sz w:val="18"/>
                <w:szCs w:val="18"/>
              </w:rPr>
            </w:pPr>
            <w:r>
              <w:rPr>
                <w:rFonts w:ascii="Arial" w:eastAsia="Times New Roman" w:hAnsi="Arial" w:cs="Arial"/>
                <w:sz w:val="18"/>
                <w:szCs w:val="18"/>
              </w:rPr>
              <w:t>Identification;</w:t>
            </w:r>
          </w:p>
          <w:p w:rsidR="005A0094" w:rsidRDefault="005A0094">
            <w:pPr>
              <w:pStyle w:val="iatalistitem"/>
              <w:numPr>
                <w:ilvl w:val="0"/>
                <w:numId w:val="39"/>
              </w:numPr>
              <w:divId w:val="355624082"/>
              <w:rPr>
                <w:rFonts w:ascii="Arial" w:eastAsia="Times New Roman" w:hAnsi="Arial" w:cs="Arial"/>
                <w:sz w:val="18"/>
                <w:szCs w:val="18"/>
              </w:rPr>
            </w:pPr>
            <w:r>
              <w:rPr>
                <w:rFonts w:ascii="Arial" w:eastAsia="Times New Roman" w:hAnsi="Arial" w:cs="Arial"/>
                <w:sz w:val="18"/>
                <w:szCs w:val="18"/>
              </w:rPr>
              <w:t>Legibility;</w:t>
            </w:r>
          </w:p>
          <w:p w:rsidR="005A0094" w:rsidRDefault="005A0094">
            <w:pPr>
              <w:pStyle w:val="iatalistitem"/>
              <w:numPr>
                <w:ilvl w:val="0"/>
                <w:numId w:val="39"/>
              </w:numPr>
              <w:divId w:val="355624082"/>
              <w:rPr>
                <w:rFonts w:ascii="Arial" w:eastAsia="Times New Roman" w:hAnsi="Arial" w:cs="Arial"/>
                <w:sz w:val="18"/>
                <w:szCs w:val="18"/>
              </w:rPr>
            </w:pPr>
            <w:r>
              <w:rPr>
                <w:rFonts w:ascii="Arial" w:eastAsia="Times New Roman" w:hAnsi="Arial" w:cs="Arial"/>
                <w:sz w:val="18"/>
                <w:szCs w:val="18"/>
              </w:rPr>
              <w:t>Maintenance;</w:t>
            </w:r>
          </w:p>
          <w:p w:rsidR="005A0094" w:rsidRDefault="005A0094">
            <w:pPr>
              <w:pStyle w:val="iatalistitem"/>
              <w:numPr>
                <w:ilvl w:val="0"/>
                <w:numId w:val="39"/>
              </w:numPr>
              <w:divId w:val="355624082"/>
              <w:rPr>
                <w:rFonts w:ascii="Arial" w:eastAsia="Times New Roman" w:hAnsi="Arial" w:cs="Arial"/>
                <w:sz w:val="18"/>
                <w:szCs w:val="18"/>
              </w:rPr>
            </w:pPr>
            <w:r>
              <w:rPr>
                <w:rFonts w:ascii="Arial" w:eastAsia="Times New Roman" w:hAnsi="Arial" w:cs="Arial"/>
                <w:sz w:val="18"/>
                <w:szCs w:val="18"/>
              </w:rPr>
              <w:t>Retrieval;</w:t>
            </w:r>
          </w:p>
          <w:p w:rsidR="005A0094" w:rsidRDefault="005A0094">
            <w:pPr>
              <w:pStyle w:val="iatalistitem"/>
              <w:numPr>
                <w:ilvl w:val="0"/>
                <w:numId w:val="39"/>
              </w:numPr>
              <w:divId w:val="355624082"/>
              <w:rPr>
                <w:rFonts w:ascii="Arial" w:eastAsia="Times New Roman" w:hAnsi="Arial" w:cs="Arial"/>
                <w:sz w:val="18"/>
                <w:szCs w:val="18"/>
              </w:rPr>
            </w:pPr>
            <w:r>
              <w:rPr>
                <w:rFonts w:ascii="Arial" w:eastAsia="Times New Roman" w:hAnsi="Arial" w:cs="Arial"/>
                <w:sz w:val="18"/>
                <w:szCs w:val="18"/>
              </w:rPr>
              <w:t>Protection and security;</w:t>
            </w:r>
          </w:p>
          <w:p w:rsidR="005A0094" w:rsidRDefault="005A0094">
            <w:pPr>
              <w:pStyle w:val="iatalistitem"/>
              <w:numPr>
                <w:ilvl w:val="0"/>
                <w:numId w:val="39"/>
              </w:numPr>
              <w:divId w:val="355624082"/>
              <w:rPr>
                <w:rFonts w:ascii="Arial" w:eastAsia="Times New Roman" w:hAnsi="Arial" w:cs="Arial"/>
                <w:sz w:val="18"/>
                <w:szCs w:val="18"/>
              </w:rPr>
            </w:pPr>
            <w:r>
              <w:rPr>
                <w:rFonts w:ascii="Arial" w:eastAsia="Times New Roman" w:hAnsi="Arial" w:cs="Arial"/>
                <w:sz w:val="18"/>
                <w:szCs w:val="18"/>
              </w:rPr>
              <w:t xml:space="preserve">Disposal, deletion (electronic records) and archiving. </w:t>
            </w:r>
            <w:r>
              <w:rPr>
                <w:rFonts w:ascii="Arial" w:eastAsia="Times New Roman" w:hAnsi="Arial" w:cs="Arial"/>
                <w:b/>
                <w:bCs/>
                <w:sz w:val="18"/>
                <w:szCs w:val="18"/>
              </w:rPr>
              <w:t>(GM)</w:t>
            </w:r>
          </w:p>
          <w:p w:rsidR="005A0094" w:rsidRDefault="005A0094">
            <w:pPr>
              <w:divId w:val="288630894"/>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905948694"/>
              <w:rPr>
                <w:rFonts w:ascii="Arial" w:eastAsia="Times New Roman" w:hAnsi="Arial" w:cs="Arial"/>
                <w:i/>
                <w:iCs/>
                <w:sz w:val="18"/>
                <w:szCs w:val="18"/>
              </w:rPr>
            </w:pPr>
            <w:r>
              <w:rPr>
                <w:rFonts w:ascii="Arial" w:eastAsia="Times New Roman" w:hAnsi="Arial" w:cs="Arial"/>
                <w:i/>
                <w:iCs/>
                <w:sz w:val="18"/>
                <w:szCs w:val="18"/>
              </w:rPr>
              <w:t xml:space="preserve">The operational records system specified in this standard shall also include the management and control of SMS operational records. </w:t>
            </w:r>
          </w:p>
        </w:tc>
      </w:tr>
      <w:tr w:rsidR="00000000" w:rsidTr="005A0094">
        <w:trPr>
          <w:divId w:val="1217082862"/>
        </w:trPr>
        <w:tc>
          <w:tcPr>
            <w:tcW w:w="9330" w:type="dxa"/>
            <w:hideMark/>
          </w:tcPr>
          <w:p w:rsidR="005A0094" w:rsidRDefault="005A0094">
            <w:pPr>
              <w:textAlignment w:val="center"/>
              <w:divId w:val="1670865806"/>
              <w:rPr>
                <w:rFonts w:ascii="Arial" w:eastAsia="Times New Roman" w:hAnsi="Arial" w:cs="Arial"/>
                <w:sz w:val="18"/>
                <w:szCs w:val="18"/>
              </w:rPr>
            </w:pPr>
            <w:sdt>
              <w:sdtPr>
                <w:rPr>
                  <w:rFonts w:ascii="Arial" w:eastAsia="Times New Roman" w:hAnsi="Arial" w:cs="Arial"/>
                  <w:sz w:val="18"/>
                  <w:szCs w:val="18"/>
                </w:rPr>
                <w:id w:val="-11666252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748653011"/>
              <w:rPr>
                <w:rFonts w:ascii="Arial" w:eastAsia="Times New Roman" w:hAnsi="Arial" w:cs="Arial"/>
                <w:sz w:val="18"/>
                <w:szCs w:val="18"/>
              </w:rPr>
            </w:pPr>
            <w:sdt>
              <w:sdtPr>
                <w:rPr>
                  <w:rFonts w:ascii="Arial" w:eastAsia="Times New Roman" w:hAnsi="Arial" w:cs="Arial"/>
                  <w:sz w:val="18"/>
                  <w:szCs w:val="18"/>
                </w:rPr>
                <w:id w:val="7551656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641225790"/>
              <w:rPr>
                <w:rFonts w:ascii="Arial" w:eastAsia="Times New Roman" w:hAnsi="Arial" w:cs="Arial"/>
                <w:sz w:val="18"/>
                <w:szCs w:val="18"/>
              </w:rPr>
            </w:pPr>
            <w:sdt>
              <w:sdtPr>
                <w:rPr>
                  <w:rFonts w:ascii="Arial" w:eastAsia="Times New Roman" w:hAnsi="Arial" w:cs="Arial"/>
                  <w:sz w:val="18"/>
                  <w:szCs w:val="18"/>
                </w:rPr>
                <w:id w:val="-5755884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sz w:val="18"/>
                <w:szCs w:val="18"/>
              </w:rPr>
              <w:t>Implemented not Documented (Finding)</w:t>
            </w:r>
          </w:p>
          <w:p w:rsidR="005A0094" w:rsidRDefault="005A0094">
            <w:pPr>
              <w:textAlignment w:val="center"/>
              <w:divId w:val="1331173292"/>
              <w:rPr>
                <w:rFonts w:ascii="Arial" w:eastAsia="Times New Roman" w:hAnsi="Arial" w:cs="Arial"/>
                <w:sz w:val="18"/>
                <w:szCs w:val="18"/>
              </w:rPr>
            </w:pPr>
            <w:sdt>
              <w:sdtPr>
                <w:rPr>
                  <w:rFonts w:ascii="Arial" w:eastAsia="Times New Roman" w:hAnsi="Arial" w:cs="Arial"/>
                  <w:sz w:val="18"/>
                  <w:szCs w:val="18"/>
                </w:rPr>
                <w:id w:val="20720764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531845050"/>
              <w:rPr>
                <w:rFonts w:ascii="Arial" w:eastAsia="Times New Roman" w:hAnsi="Arial" w:cs="Arial"/>
                <w:sz w:val="18"/>
                <w:szCs w:val="18"/>
              </w:rPr>
            </w:pPr>
            <w:sdt>
              <w:sdtPr>
                <w:rPr>
                  <w:rFonts w:ascii="Arial" w:eastAsia="Times New Roman" w:hAnsi="Arial" w:cs="Arial"/>
                  <w:sz w:val="18"/>
                  <w:szCs w:val="18"/>
                </w:rPr>
                <w:id w:val="-5715796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217082862"/>
        </w:trPr>
        <w:tc>
          <w:tcPr>
            <w:tcW w:w="9330" w:type="dxa"/>
            <w:hideMark/>
          </w:tcPr>
          <w:p w:rsidR="005A0094" w:rsidRDefault="005A0094">
            <w:pPr>
              <w:divId w:val="5442901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2297926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217082862"/>
        </w:trPr>
        <w:tc>
          <w:tcPr>
            <w:tcW w:w="9330" w:type="dxa"/>
            <w:hideMark/>
          </w:tcPr>
          <w:p w:rsidR="005A0094" w:rsidRDefault="005A0094">
            <w:pPr>
              <w:divId w:val="92183526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450056225"/>
              <w:rPr>
                <w:rFonts w:ascii="Arial" w:eastAsia="Times New Roman" w:hAnsi="Arial" w:cs="Arial"/>
                <w:sz w:val="18"/>
                <w:szCs w:val="18"/>
              </w:rPr>
            </w:pPr>
            <w:sdt>
              <w:sdtPr>
                <w:rPr>
                  <w:rStyle w:val="iatacheckbox1"/>
                  <w:rFonts w:ascii="Arial" w:eastAsia="Times New Roman" w:hAnsi="Arial" w:cs="Arial"/>
                  <w:sz w:val="18"/>
                  <w:szCs w:val="18"/>
                </w:rPr>
                <w:id w:val="-8774009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management and control system for operational records. </w:t>
            </w:r>
          </w:p>
          <w:p w:rsidR="005A0094" w:rsidRDefault="005A0094">
            <w:pPr>
              <w:divId w:val="377241941"/>
              <w:rPr>
                <w:rFonts w:ascii="Arial" w:eastAsia="Times New Roman" w:hAnsi="Arial" w:cs="Arial"/>
                <w:sz w:val="18"/>
                <w:szCs w:val="18"/>
              </w:rPr>
            </w:pPr>
            <w:sdt>
              <w:sdtPr>
                <w:rPr>
                  <w:rStyle w:val="iatacheckbox1"/>
                  <w:rFonts w:ascii="Arial" w:eastAsia="Times New Roman" w:hAnsi="Arial" w:cs="Arial"/>
                  <w:sz w:val="18"/>
                  <w:szCs w:val="18"/>
                </w:rPr>
                <w:id w:val="1903862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5A0094" w:rsidRDefault="005A0094">
            <w:pPr>
              <w:divId w:val="2021278807"/>
              <w:rPr>
                <w:rFonts w:ascii="Arial" w:eastAsia="Times New Roman" w:hAnsi="Arial" w:cs="Arial"/>
                <w:sz w:val="18"/>
                <w:szCs w:val="18"/>
              </w:rPr>
            </w:pPr>
            <w:sdt>
              <w:sdtPr>
                <w:rPr>
                  <w:rStyle w:val="iatacheckbox1"/>
                  <w:rFonts w:ascii="Arial" w:eastAsia="Times New Roman" w:hAnsi="Arial" w:cs="Arial"/>
                  <w:sz w:val="18"/>
                  <w:szCs w:val="18"/>
                </w:rPr>
                <w:id w:val="-301161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operational records. </w:t>
            </w:r>
          </w:p>
          <w:p w:rsidR="005A0094" w:rsidRDefault="005A0094">
            <w:pPr>
              <w:divId w:val="1488129320"/>
              <w:rPr>
                <w:rFonts w:ascii="Arial" w:eastAsia="Times New Roman" w:hAnsi="Arial" w:cs="Arial"/>
                <w:sz w:val="18"/>
                <w:szCs w:val="18"/>
              </w:rPr>
            </w:pPr>
            <w:sdt>
              <w:sdtPr>
                <w:rPr>
                  <w:rStyle w:val="iatacheckbox1"/>
                  <w:rFonts w:ascii="Arial" w:eastAsia="Times New Roman" w:hAnsi="Arial" w:cs="Arial"/>
                  <w:sz w:val="18"/>
                  <w:szCs w:val="18"/>
                </w:rPr>
                <w:id w:val="12313496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0903582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217082862"/>
        </w:trPr>
        <w:tc>
          <w:tcPr>
            <w:tcW w:w="9330" w:type="dxa"/>
            <w:hideMark/>
          </w:tcPr>
          <w:p w:rsidR="005A0094" w:rsidRDefault="005A0094">
            <w:pPr>
              <w:divId w:val="979265641"/>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931158565"/>
              <w:rPr>
                <w:rFonts w:ascii="Arial" w:eastAsia="Times New Roman" w:hAnsi="Arial" w:cs="Arial"/>
                <w:sz w:val="18"/>
                <w:szCs w:val="18"/>
              </w:rPr>
            </w:pPr>
            <w:r>
              <w:rPr>
                <w:rFonts w:ascii="Arial" w:eastAsia="Times New Roman" w:hAnsi="Arial" w:cs="Arial"/>
                <w:sz w:val="18"/>
                <w:szCs w:val="18"/>
              </w:rPr>
              <w:t xml:space="preserve">The system addresses the management and control of all records associated with operations, which includes personnel training records, and also includes any other records that document the fulfillment of operational requirements (e.g. aircraft maintenance, </w:t>
            </w:r>
            <w:r>
              <w:rPr>
                <w:rFonts w:ascii="Arial" w:eastAsia="Times New Roman" w:hAnsi="Arial" w:cs="Arial"/>
                <w:sz w:val="18"/>
                <w:szCs w:val="18"/>
              </w:rPr>
              <w:t xml:space="preserve">operational control, operational security). </w:t>
            </w:r>
          </w:p>
          <w:p w:rsidR="005A0094" w:rsidRDefault="005A0094">
            <w:pPr>
              <w:divId w:val="150680470"/>
              <w:rPr>
                <w:rFonts w:ascii="Arial" w:eastAsia="Times New Roman" w:hAnsi="Arial" w:cs="Arial"/>
                <w:sz w:val="18"/>
                <w:szCs w:val="18"/>
              </w:rPr>
            </w:pPr>
            <w:r>
              <w:rPr>
                <w:rFonts w:ascii="Arial" w:eastAsia="Times New Roman" w:hAnsi="Arial" w:cs="Arial"/>
                <w:sz w:val="18"/>
                <w:szCs w:val="18"/>
              </w:rPr>
              <w:t>SMS operational records substantiate the ongoing operation of the operator's SMS and may be managed and controlled within either a centralized or standalone records system. SMS operational records typically incl</w:t>
            </w:r>
            <w:r>
              <w:rPr>
                <w:rFonts w:ascii="Arial" w:eastAsia="Times New Roman" w:hAnsi="Arial" w:cs="Arial"/>
                <w:sz w:val="18"/>
                <w:szCs w:val="18"/>
              </w:rPr>
              <w:t xml:space="preserve">ude or provide a record of the following: </w:t>
            </w:r>
          </w:p>
          <w:p w:rsidR="005A0094" w:rsidRDefault="005A0094">
            <w:pPr>
              <w:pStyle w:val="iatalistitem"/>
              <w:numPr>
                <w:ilvl w:val="0"/>
                <w:numId w:val="40"/>
              </w:numPr>
              <w:divId w:val="150680470"/>
              <w:rPr>
                <w:rFonts w:ascii="Arial" w:eastAsia="Times New Roman" w:hAnsi="Arial" w:cs="Arial"/>
                <w:sz w:val="18"/>
                <w:szCs w:val="18"/>
              </w:rPr>
            </w:pPr>
            <w:r>
              <w:rPr>
                <w:rFonts w:ascii="Arial" w:eastAsia="Times New Roman" w:hAnsi="Arial" w:cs="Arial"/>
                <w:sz w:val="18"/>
                <w:szCs w:val="18"/>
              </w:rPr>
              <w:t xml:space="preserve">Hazards register and hazard/safety reports; </w:t>
            </w:r>
          </w:p>
          <w:p w:rsidR="005A0094" w:rsidRDefault="005A0094">
            <w:pPr>
              <w:pStyle w:val="iatalistitem"/>
              <w:numPr>
                <w:ilvl w:val="0"/>
                <w:numId w:val="40"/>
              </w:numPr>
              <w:divId w:val="150680470"/>
              <w:rPr>
                <w:rFonts w:ascii="Arial" w:eastAsia="Times New Roman" w:hAnsi="Arial" w:cs="Arial"/>
                <w:sz w:val="18"/>
                <w:szCs w:val="18"/>
              </w:rPr>
            </w:pPr>
            <w:r>
              <w:rPr>
                <w:rFonts w:ascii="Arial" w:eastAsia="Times New Roman" w:hAnsi="Arial" w:cs="Arial"/>
                <w:sz w:val="18"/>
                <w:szCs w:val="18"/>
              </w:rPr>
              <w:t xml:space="preserve">Safety performance indicators (SPIs) and related charts; </w:t>
            </w:r>
          </w:p>
          <w:p w:rsidR="005A0094" w:rsidRDefault="005A0094">
            <w:pPr>
              <w:pStyle w:val="iatalistitem"/>
              <w:numPr>
                <w:ilvl w:val="0"/>
                <w:numId w:val="40"/>
              </w:numPr>
              <w:divId w:val="150680470"/>
              <w:rPr>
                <w:rFonts w:ascii="Arial" w:eastAsia="Times New Roman" w:hAnsi="Arial" w:cs="Arial"/>
                <w:sz w:val="18"/>
                <w:szCs w:val="18"/>
              </w:rPr>
            </w:pPr>
            <w:r>
              <w:rPr>
                <w:rFonts w:ascii="Arial" w:eastAsia="Times New Roman" w:hAnsi="Arial" w:cs="Arial"/>
                <w:sz w:val="18"/>
                <w:szCs w:val="18"/>
              </w:rPr>
              <w:t xml:space="preserve">Completed safety risk assessments; </w:t>
            </w:r>
          </w:p>
          <w:p w:rsidR="005A0094" w:rsidRDefault="005A0094">
            <w:pPr>
              <w:pStyle w:val="iatalistitem"/>
              <w:numPr>
                <w:ilvl w:val="0"/>
                <w:numId w:val="40"/>
              </w:numPr>
              <w:divId w:val="150680470"/>
              <w:rPr>
                <w:rFonts w:ascii="Arial" w:eastAsia="Times New Roman" w:hAnsi="Arial" w:cs="Arial"/>
                <w:sz w:val="18"/>
                <w:szCs w:val="18"/>
              </w:rPr>
            </w:pPr>
            <w:r>
              <w:rPr>
                <w:rFonts w:ascii="Arial" w:eastAsia="Times New Roman" w:hAnsi="Arial" w:cs="Arial"/>
                <w:sz w:val="18"/>
                <w:szCs w:val="18"/>
              </w:rPr>
              <w:t>SMS internal reviews or audits;</w:t>
            </w:r>
          </w:p>
          <w:p w:rsidR="005A0094" w:rsidRDefault="005A0094">
            <w:pPr>
              <w:pStyle w:val="iatalistitem"/>
              <w:numPr>
                <w:ilvl w:val="0"/>
                <w:numId w:val="40"/>
              </w:numPr>
              <w:divId w:val="150680470"/>
              <w:rPr>
                <w:rFonts w:ascii="Arial" w:eastAsia="Times New Roman" w:hAnsi="Arial" w:cs="Arial"/>
                <w:sz w:val="18"/>
                <w:szCs w:val="18"/>
              </w:rPr>
            </w:pPr>
            <w:r>
              <w:rPr>
                <w:rFonts w:ascii="Arial" w:eastAsia="Times New Roman" w:hAnsi="Arial" w:cs="Arial"/>
                <w:sz w:val="18"/>
                <w:szCs w:val="18"/>
              </w:rPr>
              <w:t xml:space="preserve">SMS/safety training; </w:t>
            </w:r>
          </w:p>
          <w:p w:rsidR="005A0094" w:rsidRDefault="005A0094">
            <w:pPr>
              <w:pStyle w:val="iatalistitem"/>
              <w:numPr>
                <w:ilvl w:val="0"/>
                <w:numId w:val="40"/>
              </w:numPr>
              <w:divId w:val="150680470"/>
              <w:rPr>
                <w:rFonts w:ascii="Arial" w:eastAsia="Times New Roman" w:hAnsi="Arial" w:cs="Arial"/>
                <w:sz w:val="18"/>
                <w:szCs w:val="18"/>
              </w:rPr>
            </w:pPr>
            <w:r>
              <w:rPr>
                <w:rFonts w:ascii="Arial" w:eastAsia="Times New Roman" w:hAnsi="Arial" w:cs="Arial"/>
                <w:sz w:val="18"/>
                <w:szCs w:val="18"/>
              </w:rPr>
              <w:lastRenderedPageBreak/>
              <w:t xml:space="preserve">SMS/safety committee meeting minutes. </w:t>
            </w:r>
          </w:p>
        </w:tc>
      </w:tr>
    </w:tbl>
    <w:p w:rsidR="005A0094" w:rsidRDefault="005A0094">
      <w:pPr>
        <w:pStyle w:val="NormalWeb"/>
        <w:divId w:val="1217082862"/>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Risk Management</w:t>
      </w:r>
    </w:p>
    <w:p w:rsidR="005A0094" w:rsidRDefault="005A0094">
      <w:pPr>
        <w:rPr>
          <w:rFonts w:ascii="Arial" w:eastAsia="Times New Roman" w:hAnsi="Arial" w:cs="Arial"/>
          <w:color w:val="022A4C"/>
          <w:sz w:val="18"/>
          <w:szCs w:val="18"/>
        </w:rPr>
      </w:pP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Hazard Identification</w:t>
      </w:r>
    </w:p>
    <w:tbl>
      <w:tblPr>
        <w:tblStyle w:val="TableGrid"/>
        <w:tblW w:w="5000" w:type="pct"/>
        <w:tblLayout w:type="fixed"/>
        <w:tblLook w:val="04A0" w:firstRow="1" w:lastRow="0" w:firstColumn="1" w:lastColumn="0" w:noHBand="0" w:noVBand="1"/>
      </w:tblPr>
      <w:tblGrid>
        <w:gridCol w:w="9576"/>
      </w:tblGrid>
      <w:tr w:rsidR="00000000" w:rsidTr="005A0094">
        <w:trPr>
          <w:divId w:val="1615207361"/>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3.1.1A</w:t>
            </w:r>
          </w:p>
        </w:tc>
      </w:tr>
      <w:tr w:rsidR="00000000" w:rsidTr="005A0094">
        <w:trPr>
          <w:divId w:val="1615207361"/>
        </w:trPr>
        <w:tc>
          <w:tcPr>
            <w:tcW w:w="9330" w:type="dxa"/>
            <w:hideMark/>
          </w:tcPr>
          <w:p w:rsidR="005A0094" w:rsidRDefault="005A0094">
            <w:pPr>
              <w:divId w:val="100997410"/>
              <w:rPr>
                <w:rFonts w:ascii="Arial" w:eastAsia="Times New Roman" w:hAnsi="Arial" w:cs="Arial"/>
                <w:sz w:val="18"/>
                <w:szCs w:val="18"/>
              </w:rPr>
            </w:pPr>
            <w:r>
              <w:rPr>
                <w:rFonts w:ascii="Arial" w:eastAsia="Times New Roman" w:hAnsi="Arial" w:cs="Arial"/>
                <w:sz w:val="18"/>
                <w:szCs w:val="18"/>
              </w:rPr>
              <w:t>The Operator shall have a hazard identification program that is implemented and integrated throughout t</w:t>
            </w:r>
            <w:r>
              <w:rPr>
                <w:rFonts w:ascii="Arial" w:eastAsia="Times New Roman" w:hAnsi="Arial" w:cs="Arial"/>
                <w:sz w:val="18"/>
                <w:szCs w:val="18"/>
              </w:rPr>
              <w:t xml:space="preserve">he organization, to include: </w:t>
            </w:r>
          </w:p>
          <w:p w:rsidR="005A0094" w:rsidRDefault="005A0094">
            <w:pPr>
              <w:pStyle w:val="iatalistitem"/>
              <w:numPr>
                <w:ilvl w:val="0"/>
                <w:numId w:val="41"/>
              </w:numPr>
              <w:divId w:val="100997410"/>
              <w:rPr>
                <w:rFonts w:ascii="Arial" w:eastAsia="Times New Roman" w:hAnsi="Arial" w:cs="Arial"/>
                <w:sz w:val="18"/>
                <w:szCs w:val="18"/>
              </w:rPr>
            </w:pPr>
            <w:r>
              <w:rPr>
                <w:rFonts w:ascii="Arial" w:eastAsia="Times New Roman" w:hAnsi="Arial" w:cs="Arial"/>
                <w:sz w:val="18"/>
                <w:szCs w:val="18"/>
              </w:rPr>
              <w:t>A combination of reactive and proactive methods for safety data collection;</w:t>
            </w:r>
          </w:p>
          <w:p w:rsidR="005A0094" w:rsidRDefault="005A0094">
            <w:pPr>
              <w:pStyle w:val="iatalistitem"/>
              <w:numPr>
                <w:ilvl w:val="0"/>
                <w:numId w:val="41"/>
              </w:numPr>
              <w:divId w:val="100997410"/>
              <w:rPr>
                <w:rFonts w:ascii="Arial" w:eastAsia="Times New Roman" w:hAnsi="Arial" w:cs="Arial"/>
                <w:sz w:val="18"/>
                <w:szCs w:val="18"/>
              </w:rPr>
            </w:pPr>
            <w:r>
              <w:rPr>
                <w:rFonts w:ascii="Arial" w:eastAsia="Times New Roman" w:hAnsi="Arial" w:cs="Arial"/>
                <w:sz w:val="18"/>
                <w:szCs w:val="18"/>
              </w:rPr>
              <w:t xml:space="preserve">Processes for safety data analysis that identify existing hazards and predict future hazards to aircraft operations. </w:t>
            </w:r>
            <w:r>
              <w:rPr>
                <w:rFonts w:ascii="Arial" w:eastAsia="Times New Roman" w:hAnsi="Arial" w:cs="Arial"/>
                <w:b/>
                <w:bCs/>
                <w:sz w:val="18"/>
                <w:szCs w:val="18"/>
              </w:rPr>
              <w:t>[SMS](GM)</w:t>
            </w:r>
          </w:p>
          <w:p w:rsidR="005A0094" w:rsidRDefault="005A0094">
            <w:pPr>
              <w:divId w:val="1583369275"/>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943347801"/>
              <w:rPr>
                <w:rFonts w:ascii="Arial" w:eastAsia="Times New Roman" w:hAnsi="Arial" w:cs="Arial"/>
                <w:i/>
                <w:iCs/>
                <w:sz w:val="18"/>
                <w:szCs w:val="18"/>
              </w:rPr>
            </w:pPr>
            <w:r>
              <w:rPr>
                <w:rFonts w:ascii="Arial" w:eastAsia="Times New Roman" w:hAnsi="Arial" w:cs="Arial"/>
                <w:i/>
                <w:iCs/>
                <w:sz w:val="18"/>
                <w:szCs w:val="18"/>
              </w:rPr>
              <w:t>This provision i</w:t>
            </w:r>
            <w:r>
              <w:rPr>
                <w:rFonts w:ascii="Arial" w:eastAsia="Times New Roman" w:hAnsi="Arial" w:cs="Arial"/>
                <w:i/>
                <w:iCs/>
                <w:sz w:val="18"/>
                <w:szCs w:val="18"/>
              </w:rPr>
              <w:t xml:space="preserve">s only applicable for ISSA registration renewal assessments. </w:t>
            </w:r>
          </w:p>
        </w:tc>
      </w:tr>
      <w:tr w:rsidR="00000000" w:rsidTr="005A0094">
        <w:trPr>
          <w:divId w:val="1615207361"/>
        </w:trPr>
        <w:tc>
          <w:tcPr>
            <w:tcW w:w="9330" w:type="dxa"/>
            <w:hideMark/>
          </w:tcPr>
          <w:p w:rsidR="005A0094" w:rsidRDefault="005A0094">
            <w:pPr>
              <w:textAlignment w:val="center"/>
              <w:divId w:val="1206940631"/>
              <w:rPr>
                <w:rFonts w:ascii="Arial" w:eastAsia="Times New Roman" w:hAnsi="Arial" w:cs="Arial"/>
                <w:sz w:val="18"/>
                <w:szCs w:val="18"/>
              </w:rPr>
            </w:pPr>
            <w:sdt>
              <w:sdtPr>
                <w:rPr>
                  <w:rFonts w:ascii="Arial" w:eastAsia="Times New Roman" w:hAnsi="Arial" w:cs="Arial"/>
                  <w:sz w:val="18"/>
                  <w:szCs w:val="18"/>
                </w:rPr>
                <w:id w:val="10566691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834223070"/>
              <w:rPr>
                <w:rFonts w:ascii="Arial" w:eastAsia="Times New Roman" w:hAnsi="Arial" w:cs="Arial"/>
                <w:sz w:val="18"/>
                <w:szCs w:val="18"/>
              </w:rPr>
            </w:pPr>
            <w:sdt>
              <w:sdtPr>
                <w:rPr>
                  <w:rFonts w:ascii="Arial" w:eastAsia="Times New Roman" w:hAnsi="Arial" w:cs="Arial"/>
                  <w:sz w:val="18"/>
                  <w:szCs w:val="18"/>
                </w:rPr>
                <w:id w:val="-20057340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230844241"/>
              <w:rPr>
                <w:rFonts w:ascii="Arial" w:eastAsia="Times New Roman" w:hAnsi="Arial" w:cs="Arial"/>
                <w:sz w:val="18"/>
                <w:szCs w:val="18"/>
              </w:rPr>
            </w:pPr>
            <w:sdt>
              <w:sdtPr>
                <w:rPr>
                  <w:rFonts w:ascii="Arial" w:eastAsia="Times New Roman" w:hAnsi="Arial" w:cs="Arial"/>
                  <w:sz w:val="18"/>
                  <w:szCs w:val="18"/>
                </w:rPr>
                <w:id w:val="-20210071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54686972"/>
              <w:rPr>
                <w:rFonts w:ascii="Arial" w:eastAsia="Times New Roman" w:hAnsi="Arial" w:cs="Arial"/>
                <w:sz w:val="18"/>
                <w:szCs w:val="18"/>
              </w:rPr>
            </w:pPr>
            <w:sdt>
              <w:sdtPr>
                <w:rPr>
                  <w:rFonts w:ascii="Arial" w:eastAsia="Times New Roman" w:hAnsi="Arial" w:cs="Arial"/>
                  <w:sz w:val="18"/>
                  <w:szCs w:val="18"/>
                </w:rPr>
                <w:id w:val="-16601471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274049482"/>
              <w:rPr>
                <w:rFonts w:ascii="Arial" w:eastAsia="Times New Roman" w:hAnsi="Arial" w:cs="Arial"/>
                <w:sz w:val="18"/>
                <w:szCs w:val="18"/>
              </w:rPr>
            </w:pPr>
            <w:sdt>
              <w:sdtPr>
                <w:rPr>
                  <w:rFonts w:ascii="Arial" w:eastAsia="Times New Roman" w:hAnsi="Arial" w:cs="Arial"/>
                  <w:sz w:val="18"/>
                  <w:szCs w:val="18"/>
                </w:rPr>
                <w:id w:val="15970598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615207361"/>
        </w:trPr>
        <w:tc>
          <w:tcPr>
            <w:tcW w:w="9330" w:type="dxa"/>
            <w:hideMark/>
          </w:tcPr>
          <w:p w:rsidR="005A0094" w:rsidRDefault="005A0094">
            <w:pPr>
              <w:divId w:val="8315998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3774014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615207361"/>
        </w:trPr>
        <w:tc>
          <w:tcPr>
            <w:tcW w:w="9330" w:type="dxa"/>
            <w:hideMark/>
          </w:tcPr>
          <w:p w:rsidR="005A0094" w:rsidRDefault="005A0094">
            <w:pPr>
              <w:divId w:val="148716760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065520387"/>
              <w:rPr>
                <w:rFonts w:ascii="Arial" w:eastAsia="Times New Roman" w:hAnsi="Arial" w:cs="Arial"/>
                <w:sz w:val="18"/>
                <w:szCs w:val="18"/>
              </w:rPr>
            </w:pPr>
            <w:sdt>
              <w:sdtPr>
                <w:rPr>
                  <w:rStyle w:val="iatacheckbox1"/>
                  <w:rFonts w:ascii="Arial" w:eastAsia="Times New Roman" w:hAnsi="Arial" w:cs="Arial"/>
                  <w:sz w:val="18"/>
                  <w:szCs w:val="18"/>
                </w:rPr>
                <w:id w:val="-16927580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safety hazard identification program. </w:t>
            </w:r>
          </w:p>
          <w:p w:rsidR="005A0094" w:rsidRDefault="005A0094">
            <w:pPr>
              <w:divId w:val="960190869"/>
              <w:rPr>
                <w:rFonts w:ascii="Arial" w:eastAsia="Times New Roman" w:hAnsi="Arial" w:cs="Arial"/>
                <w:sz w:val="18"/>
                <w:szCs w:val="18"/>
              </w:rPr>
            </w:pPr>
            <w:sdt>
              <w:sdtPr>
                <w:rPr>
                  <w:rStyle w:val="iatacheckbox1"/>
                  <w:rFonts w:ascii="Arial" w:eastAsia="Times New Roman" w:hAnsi="Arial" w:cs="Arial"/>
                  <w:sz w:val="18"/>
                  <w:szCs w:val="18"/>
                </w:rPr>
                <w:id w:val="-1557775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collection used for hazard identification. </w:t>
            </w:r>
          </w:p>
          <w:p w:rsidR="005A0094" w:rsidRDefault="005A0094">
            <w:pPr>
              <w:divId w:val="1455441315"/>
              <w:rPr>
                <w:rFonts w:ascii="Arial" w:eastAsia="Times New Roman" w:hAnsi="Arial" w:cs="Arial"/>
                <w:sz w:val="18"/>
                <w:szCs w:val="18"/>
              </w:rPr>
            </w:pPr>
            <w:sdt>
              <w:sdtPr>
                <w:rPr>
                  <w:rStyle w:val="iatacheckbox1"/>
                  <w:rFonts w:ascii="Arial" w:eastAsia="Times New Roman" w:hAnsi="Arial" w:cs="Arial"/>
                  <w:sz w:val="18"/>
                  <w:szCs w:val="18"/>
                </w:rPr>
                <w:id w:val="116418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analysis used for hazard identificatio</w:t>
            </w:r>
            <w:r>
              <w:rPr>
                <w:rFonts w:ascii="Arial" w:eastAsia="Times New Roman" w:hAnsi="Arial" w:cs="Arial"/>
                <w:sz w:val="18"/>
                <w:szCs w:val="18"/>
              </w:rPr>
              <w:t xml:space="preserve">n. </w:t>
            </w:r>
          </w:p>
          <w:p w:rsidR="005A0094" w:rsidRDefault="005A0094">
            <w:pPr>
              <w:divId w:val="252596582"/>
              <w:rPr>
                <w:rFonts w:ascii="Arial" w:eastAsia="Times New Roman" w:hAnsi="Arial" w:cs="Arial"/>
                <w:sz w:val="18"/>
                <w:szCs w:val="18"/>
              </w:rPr>
            </w:pPr>
            <w:sdt>
              <w:sdtPr>
                <w:rPr>
                  <w:rStyle w:val="iatacheckbox1"/>
                  <w:rFonts w:ascii="Arial" w:eastAsia="Times New Roman" w:hAnsi="Arial" w:cs="Arial"/>
                  <w:sz w:val="18"/>
                  <w:szCs w:val="18"/>
                </w:rPr>
                <w:id w:val="-10470709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hazard identification program. </w:t>
            </w:r>
          </w:p>
          <w:p w:rsidR="005A0094" w:rsidRDefault="005A0094">
            <w:pPr>
              <w:divId w:val="1658798695"/>
              <w:rPr>
                <w:rFonts w:ascii="Arial" w:eastAsia="Times New Roman" w:hAnsi="Arial" w:cs="Arial"/>
                <w:sz w:val="18"/>
                <w:szCs w:val="18"/>
              </w:rPr>
            </w:pPr>
            <w:sdt>
              <w:sdtPr>
                <w:rPr>
                  <w:rStyle w:val="iatacheckbox1"/>
                  <w:rFonts w:ascii="Arial" w:eastAsia="Times New Roman" w:hAnsi="Arial" w:cs="Arial"/>
                  <w:sz w:val="18"/>
                  <w:szCs w:val="18"/>
                </w:rPr>
                <w:id w:val="-11612272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69279461"/>
              <w:rPr>
                <w:rFonts w:ascii="Arial" w:eastAsia="Times New Roman" w:hAnsi="Arial" w:cs="Arial"/>
                <w:sz w:val="18"/>
                <w:szCs w:val="18"/>
              </w:rPr>
            </w:pPr>
            <w:sdt>
              <w:sdtPr>
                <w:rPr>
                  <w:rStyle w:val="iatacheckbox1"/>
                  <w:rFonts w:ascii="Arial" w:eastAsia="Times New Roman" w:hAnsi="Arial" w:cs="Arial"/>
                  <w:sz w:val="18"/>
                  <w:szCs w:val="18"/>
                </w:rPr>
                <w:id w:val="-1998101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hazard identification program across all disciplines throughout the organization. </w:t>
            </w:r>
          </w:p>
          <w:p w:rsidR="005A0094" w:rsidRDefault="005A0094">
            <w:pPr>
              <w:divId w:val="1335495478"/>
              <w:rPr>
                <w:rFonts w:ascii="Arial" w:eastAsia="Times New Roman" w:hAnsi="Arial" w:cs="Arial"/>
                <w:sz w:val="18"/>
                <w:szCs w:val="18"/>
              </w:rPr>
            </w:pPr>
            <w:sdt>
              <w:sdtPr>
                <w:rPr>
                  <w:rStyle w:val="iatacheckbox1"/>
                  <w:rFonts w:ascii="Arial" w:eastAsia="Times New Roman" w:hAnsi="Arial" w:cs="Arial"/>
                  <w:sz w:val="18"/>
                  <w:szCs w:val="18"/>
                </w:rPr>
                <w:id w:val="1767025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hazards to aircraft operations that have been identified t</w:t>
            </w:r>
            <w:r>
              <w:rPr>
                <w:rFonts w:ascii="Arial" w:eastAsia="Times New Roman" w:hAnsi="Arial" w:cs="Arial"/>
                <w:sz w:val="18"/>
                <w:szCs w:val="18"/>
              </w:rPr>
              <w:t xml:space="preserve">hrough data collection and analysis. </w:t>
            </w:r>
          </w:p>
          <w:p w:rsidR="005A0094" w:rsidRDefault="005A0094">
            <w:pPr>
              <w:divId w:val="692612170"/>
              <w:rPr>
                <w:rFonts w:ascii="Arial" w:eastAsia="Times New Roman" w:hAnsi="Arial" w:cs="Arial"/>
                <w:sz w:val="18"/>
                <w:szCs w:val="18"/>
              </w:rPr>
            </w:pPr>
            <w:sdt>
              <w:sdtPr>
                <w:rPr>
                  <w:rStyle w:val="iatacheckbox1"/>
                  <w:rFonts w:ascii="Arial" w:eastAsia="Times New Roman" w:hAnsi="Arial" w:cs="Arial"/>
                  <w:sz w:val="18"/>
                  <w:szCs w:val="18"/>
                </w:rPr>
                <w:id w:val="-2468063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11056531"/>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615207361"/>
        </w:trPr>
        <w:tc>
          <w:tcPr>
            <w:tcW w:w="9330" w:type="dxa"/>
            <w:hideMark/>
          </w:tcPr>
          <w:p w:rsidR="005A0094" w:rsidRDefault="005A0094">
            <w:pPr>
              <w:divId w:val="206185352"/>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658575971"/>
              <w:rPr>
                <w:rFonts w:ascii="Arial" w:eastAsia="Times New Roman" w:hAnsi="Arial" w:cs="Arial"/>
                <w:sz w:val="18"/>
                <w:szCs w:val="18"/>
              </w:rPr>
            </w:pPr>
            <w:r>
              <w:rPr>
                <w:rFonts w:ascii="Arial" w:eastAsia="Times New Roman" w:hAnsi="Arial" w:cs="Arial"/>
                <w:sz w:val="18"/>
                <w:szCs w:val="18"/>
              </w:rPr>
              <w:t>Refer to the IRM for the definitions of Hazard (Aircraft Operations) and Safety Risk.</w:t>
            </w:r>
          </w:p>
          <w:p w:rsidR="005A0094" w:rsidRDefault="005A0094">
            <w:pPr>
              <w:divId w:val="1957521946"/>
              <w:rPr>
                <w:rFonts w:ascii="Arial" w:eastAsia="Times New Roman" w:hAnsi="Arial" w:cs="Arial"/>
                <w:sz w:val="18"/>
                <w:szCs w:val="18"/>
              </w:rPr>
            </w:pPr>
            <w:r>
              <w:rPr>
                <w:rFonts w:ascii="Arial" w:eastAsia="Times New Roman" w:hAnsi="Arial" w:cs="Arial"/>
                <w:sz w:val="18"/>
                <w:szCs w:val="18"/>
              </w:rPr>
              <w:t xml:space="preserve">Hazard identification is an element of the Safety Risk Management </w:t>
            </w:r>
            <w:r>
              <w:rPr>
                <w:rFonts w:ascii="Arial" w:eastAsia="Times New Roman" w:hAnsi="Arial" w:cs="Arial"/>
                <w:sz w:val="18"/>
                <w:szCs w:val="18"/>
              </w:rPr>
              <w:t>component of the SMS framework.</w:t>
            </w:r>
          </w:p>
          <w:p w:rsidR="005A0094" w:rsidRDefault="005A0094">
            <w:pPr>
              <w:divId w:val="511452083"/>
              <w:rPr>
                <w:rFonts w:ascii="Arial" w:eastAsia="Times New Roman" w:hAnsi="Arial" w:cs="Arial"/>
                <w:sz w:val="18"/>
                <w:szCs w:val="18"/>
              </w:rPr>
            </w:pPr>
            <w:r>
              <w:rPr>
                <w:rFonts w:ascii="Arial" w:eastAsia="Times New Roman" w:hAnsi="Arial" w:cs="Arial"/>
                <w:sz w:val="18"/>
                <w:szCs w:val="18"/>
              </w:rPr>
              <w:t>The methods used to identify hazards will typically depend on the resources and constraints of each particular organization. Some organizations might deploy comprehensive, technology-intensive hazard identification processes</w:t>
            </w:r>
            <w:r>
              <w:rPr>
                <w:rFonts w:ascii="Arial" w:eastAsia="Times New Roman" w:hAnsi="Arial" w:cs="Arial"/>
                <w:sz w:val="18"/>
                <w:szCs w:val="18"/>
              </w:rPr>
              <w:t>, while organizations with smaller, less complex operations might implement more modest hazard identification processes. Regardless of organizational size or complexity, to ensure all hazards are identified to the extent possible, hazard identification pro</w:t>
            </w:r>
            <w:r>
              <w:rPr>
                <w:rFonts w:ascii="Arial" w:eastAsia="Times New Roman" w:hAnsi="Arial" w:cs="Arial"/>
                <w:sz w:val="18"/>
                <w:szCs w:val="18"/>
              </w:rPr>
              <w:t xml:space="preserve">cesses are necessarily formalized, coordinated and consistently applied </w:t>
            </w:r>
            <w:r>
              <w:rPr>
                <w:rFonts w:ascii="Arial" w:eastAsia="Times New Roman" w:hAnsi="Arial" w:cs="Arial"/>
                <w:sz w:val="18"/>
                <w:szCs w:val="18"/>
              </w:rPr>
              <w:lastRenderedPageBreak/>
              <w:t xml:space="preserve">on an on-going basis in all areas of the organization where there is a potential for hazards that could affect aircraft operations. </w:t>
            </w:r>
          </w:p>
          <w:p w:rsidR="005A0094" w:rsidRDefault="005A0094">
            <w:pPr>
              <w:divId w:val="296761611"/>
              <w:rPr>
                <w:rFonts w:ascii="Arial" w:eastAsia="Times New Roman" w:hAnsi="Arial" w:cs="Arial"/>
                <w:sz w:val="18"/>
                <w:szCs w:val="18"/>
              </w:rPr>
            </w:pPr>
            <w:r>
              <w:rPr>
                <w:rFonts w:ascii="Arial" w:eastAsia="Times New Roman" w:hAnsi="Arial" w:cs="Arial"/>
                <w:sz w:val="18"/>
                <w:szCs w:val="18"/>
              </w:rPr>
              <w:t>To be effective, reactive and proactive processes a</w:t>
            </w:r>
            <w:r>
              <w:rPr>
                <w:rFonts w:ascii="Arial" w:eastAsia="Times New Roman" w:hAnsi="Arial" w:cs="Arial"/>
                <w:sz w:val="18"/>
                <w:szCs w:val="18"/>
              </w:rPr>
              <w:t xml:space="preserve">re used to acquire information and data, which are then analyzed to identify existing or predict future (i.e. potential) hazards to aircraft operations. </w:t>
            </w:r>
          </w:p>
          <w:p w:rsidR="005A0094" w:rsidRDefault="005A0094">
            <w:pPr>
              <w:divId w:val="2103455341"/>
              <w:rPr>
                <w:rFonts w:ascii="Arial" w:eastAsia="Times New Roman" w:hAnsi="Arial" w:cs="Arial"/>
                <w:sz w:val="18"/>
                <w:szCs w:val="18"/>
              </w:rPr>
            </w:pPr>
            <w:r>
              <w:rPr>
                <w:rFonts w:ascii="Arial" w:eastAsia="Times New Roman" w:hAnsi="Arial" w:cs="Arial"/>
                <w:sz w:val="18"/>
                <w:szCs w:val="18"/>
              </w:rPr>
              <w:t xml:space="preserve">Examples of processes that typically yield information or data for hazard identification include the list below, in parenthesis the general type of process, although many can be used both reactively and proactively: </w:t>
            </w:r>
          </w:p>
          <w:p w:rsidR="005A0094" w:rsidRDefault="005A0094">
            <w:pPr>
              <w:pStyle w:val="iatalistitem"/>
              <w:numPr>
                <w:ilvl w:val="0"/>
                <w:numId w:val="42"/>
              </w:numPr>
              <w:divId w:val="2103455341"/>
              <w:rPr>
                <w:rFonts w:ascii="Arial" w:eastAsia="Times New Roman" w:hAnsi="Arial" w:cs="Arial"/>
                <w:sz w:val="18"/>
                <w:szCs w:val="18"/>
              </w:rPr>
            </w:pPr>
            <w:r>
              <w:rPr>
                <w:rFonts w:ascii="Arial" w:eastAsia="Times New Roman" w:hAnsi="Arial" w:cs="Arial"/>
                <w:sz w:val="18"/>
                <w:szCs w:val="18"/>
              </w:rPr>
              <w:t>Confidential or other reporting by pers</w:t>
            </w:r>
            <w:r>
              <w:rPr>
                <w:rFonts w:ascii="Arial" w:eastAsia="Times New Roman" w:hAnsi="Arial" w:cs="Arial"/>
                <w:sz w:val="18"/>
                <w:szCs w:val="18"/>
              </w:rPr>
              <w:t>onnel (proactive);</w:t>
            </w:r>
          </w:p>
          <w:p w:rsidR="005A0094" w:rsidRDefault="005A0094">
            <w:pPr>
              <w:pStyle w:val="iatalistitem"/>
              <w:numPr>
                <w:ilvl w:val="0"/>
                <w:numId w:val="42"/>
              </w:numPr>
              <w:divId w:val="2103455341"/>
              <w:rPr>
                <w:rFonts w:ascii="Arial" w:eastAsia="Times New Roman" w:hAnsi="Arial" w:cs="Arial"/>
                <w:sz w:val="18"/>
                <w:szCs w:val="18"/>
              </w:rPr>
            </w:pPr>
            <w:r>
              <w:rPr>
                <w:rFonts w:ascii="Arial" w:eastAsia="Times New Roman" w:hAnsi="Arial" w:cs="Arial"/>
                <w:sz w:val="18"/>
                <w:szCs w:val="18"/>
              </w:rPr>
              <w:t>Investigation of accidents, incidents, irregularities and other non-normal events (reactive);</w:t>
            </w:r>
          </w:p>
          <w:p w:rsidR="005A0094" w:rsidRDefault="005A0094">
            <w:pPr>
              <w:pStyle w:val="iatalistitem"/>
              <w:numPr>
                <w:ilvl w:val="0"/>
                <w:numId w:val="42"/>
              </w:numPr>
              <w:divId w:val="2103455341"/>
              <w:rPr>
                <w:rFonts w:ascii="Arial" w:eastAsia="Times New Roman" w:hAnsi="Arial" w:cs="Arial"/>
                <w:sz w:val="18"/>
                <w:szCs w:val="18"/>
              </w:rPr>
            </w:pPr>
            <w:r>
              <w:rPr>
                <w:rFonts w:ascii="Arial" w:eastAsia="Times New Roman" w:hAnsi="Arial" w:cs="Arial"/>
                <w:sz w:val="18"/>
                <w:szCs w:val="18"/>
              </w:rPr>
              <w:t>Flight data analysis (proactive);</w:t>
            </w:r>
          </w:p>
          <w:p w:rsidR="005A0094" w:rsidRDefault="005A0094">
            <w:pPr>
              <w:pStyle w:val="iatalistitem"/>
              <w:numPr>
                <w:ilvl w:val="0"/>
                <w:numId w:val="42"/>
              </w:numPr>
              <w:divId w:val="2103455341"/>
              <w:rPr>
                <w:rFonts w:ascii="Arial" w:eastAsia="Times New Roman" w:hAnsi="Arial" w:cs="Arial"/>
                <w:sz w:val="18"/>
                <w:szCs w:val="18"/>
              </w:rPr>
            </w:pPr>
            <w:r>
              <w:rPr>
                <w:rFonts w:ascii="Arial" w:eastAsia="Times New Roman" w:hAnsi="Arial" w:cs="Arial"/>
                <w:sz w:val="18"/>
                <w:szCs w:val="18"/>
              </w:rPr>
              <w:t>Observation of flight crew performance in line operations and training (proactive);</w:t>
            </w:r>
          </w:p>
          <w:p w:rsidR="005A0094" w:rsidRDefault="005A0094">
            <w:pPr>
              <w:pStyle w:val="iatalistitem"/>
              <w:numPr>
                <w:ilvl w:val="0"/>
                <w:numId w:val="42"/>
              </w:numPr>
              <w:divId w:val="2103455341"/>
              <w:rPr>
                <w:rFonts w:ascii="Arial" w:eastAsia="Times New Roman" w:hAnsi="Arial" w:cs="Arial"/>
                <w:sz w:val="18"/>
                <w:szCs w:val="18"/>
              </w:rPr>
            </w:pPr>
            <w:r>
              <w:rPr>
                <w:rFonts w:ascii="Arial" w:eastAsia="Times New Roman" w:hAnsi="Arial" w:cs="Arial"/>
                <w:sz w:val="18"/>
                <w:szCs w:val="18"/>
              </w:rPr>
              <w:t xml:space="preserve">Quality assurance and/or </w:t>
            </w:r>
            <w:r>
              <w:rPr>
                <w:rFonts w:ascii="Arial" w:eastAsia="Times New Roman" w:hAnsi="Arial" w:cs="Arial"/>
                <w:sz w:val="18"/>
                <w:szCs w:val="18"/>
              </w:rPr>
              <w:t>safety auditing (proactive);</w:t>
            </w:r>
          </w:p>
          <w:p w:rsidR="005A0094" w:rsidRDefault="005A0094">
            <w:pPr>
              <w:pStyle w:val="iatalistitem"/>
              <w:numPr>
                <w:ilvl w:val="0"/>
                <w:numId w:val="42"/>
              </w:numPr>
              <w:divId w:val="2103455341"/>
              <w:rPr>
                <w:rFonts w:ascii="Arial" w:eastAsia="Times New Roman" w:hAnsi="Arial" w:cs="Arial"/>
                <w:sz w:val="18"/>
                <w:szCs w:val="18"/>
              </w:rPr>
            </w:pPr>
            <w:r>
              <w:rPr>
                <w:rFonts w:ascii="Arial" w:eastAsia="Times New Roman" w:hAnsi="Arial" w:cs="Arial"/>
                <w:sz w:val="18"/>
                <w:szCs w:val="18"/>
              </w:rPr>
              <w:t>Safety information gathering or exchange (external sources).</w:t>
            </w:r>
          </w:p>
          <w:p w:rsidR="005A0094" w:rsidRDefault="005A0094">
            <w:pPr>
              <w:divId w:val="706103007"/>
              <w:rPr>
                <w:rFonts w:ascii="Arial" w:eastAsia="Times New Roman" w:hAnsi="Arial" w:cs="Arial"/>
                <w:sz w:val="18"/>
                <w:szCs w:val="18"/>
              </w:rPr>
            </w:pPr>
            <w:r>
              <w:rPr>
                <w:rFonts w:ascii="Arial" w:eastAsia="Times New Roman" w:hAnsi="Arial" w:cs="Arial"/>
                <w:sz w:val="18"/>
                <w:szCs w:val="18"/>
              </w:rPr>
              <w:t>Processes would be designed to identify hazards that might be associated with organizational business changes (e.g. addition of new routes or destinations, acquisitio</w:t>
            </w:r>
            <w:r>
              <w:rPr>
                <w:rFonts w:ascii="Arial" w:eastAsia="Times New Roman" w:hAnsi="Arial" w:cs="Arial"/>
                <w:sz w:val="18"/>
                <w:szCs w:val="18"/>
              </w:rPr>
              <w:t xml:space="preserve">n of new aircraft type(s), the introduction of significant outsourcing of operational functions). </w:t>
            </w:r>
          </w:p>
          <w:p w:rsidR="005A0094" w:rsidRDefault="005A0094">
            <w:pPr>
              <w:divId w:val="1718701522"/>
              <w:rPr>
                <w:rFonts w:ascii="Arial" w:eastAsia="Times New Roman" w:hAnsi="Arial" w:cs="Arial"/>
                <w:sz w:val="18"/>
                <w:szCs w:val="18"/>
              </w:rPr>
            </w:pPr>
            <w:r>
              <w:rPr>
                <w:rFonts w:ascii="Arial" w:eastAsia="Times New Roman" w:hAnsi="Arial" w:cs="Arial"/>
                <w:sz w:val="18"/>
                <w:szCs w:val="18"/>
              </w:rPr>
              <w:t>Typically hazards are assigned a tracking number and recorded in a log or database. Each log or database entry would normally include a description of the ha</w:t>
            </w:r>
            <w:r>
              <w:rPr>
                <w:rFonts w:ascii="Arial" w:eastAsia="Times New Roman" w:hAnsi="Arial" w:cs="Arial"/>
                <w:sz w:val="18"/>
                <w:szCs w:val="18"/>
              </w:rPr>
              <w:t xml:space="preserve">zard, as well as other information necessary to track associated risk assessment and mitigation activities. </w:t>
            </w:r>
          </w:p>
          <w:p w:rsidR="005A0094" w:rsidRDefault="005A0094">
            <w:pPr>
              <w:divId w:val="4079194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161520736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1615207361"/>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3.1.1B</w:t>
            </w:r>
          </w:p>
        </w:tc>
      </w:tr>
      <w:tr w:rsidR="00000000" w:rsidTr="005A0094">
        <w:trPr>
          <w:divId w:val="1615207361"/>
        </w:trPr>
        <w:tc>
          <w:tcPr>
            <w:tcW w:w="9330" w:type="dxa"/>
            <w:hideMark/>
          </w:tcPr>
          <w:p w:rsidR="005A0094" w:rsidRDefault="005A0094">
            <w:pPr>
              <w:divId w:val="90918958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hazard identification program t</w:t>
            </w:r>
            <w:r>
              <w:rPr>
                <w:rFonts w:ascii="Arial" w:eastAsia="Times New Roman" w:hAnsi="Arial" w:cs="Arial"/>
                <w:sz w:val="18"/>
                <w:szCs w:val="18"/>
              </w:rPr>
              <w:t xml:space="preserve">hat is implemented and integrated throughout the organization, to include: </w:t>
            </w:r>
          </w:p>
          <w:p w:rsidR="005A0094" w:rsidRDefault="005A0094">
            <w:pPr>
              <w:pStyle w:val="iatalistitem"/>
              <w:numPr>
                <w:ilvl w:val="0"/>
                <w:numId w:val="43"/>
              </w:numPr>
              <w:divId w:val="909189585"/>
              <w:rPr>
                <w:rFonts w:ascii="Arial" w:eastAsia="Times New Roman" w:hAnsi="Arial" w:cs="Arial"/>
                <w:sz w:val="18"/>
                <w:szCs w:val="18"/>
              </w:rPr>
            </w:pPr>
            <w:r>
              <w:rPr>
                <w:rFonts w:ascii="Arial" w:eastAsia="Times New Roman" w:hAnsi="Arial" w:cs="Arial"/>
                <w:sz w:val="18"/>
                <w:szCs w:val="18"/>
              </w:rPr>
              <w:t>A combination of reactive and proactive methods for safety data collection;</w:t>
            </w:r>
          </w:p>
          <w:p w:rsidR="005A0094" w:rsidRDefault="005A0094">
            <w:pPr>
              <w:pStyle w:val="iatalistitem"/>
              <w:numPr>
                <w:ilvl w:val="0"/>
                <w:numId w:val="43"/>
              </w:numPr>
              <w:divId w:val="909189585"/>
              <w:rPr>
                <w:rFonts w:ascii="Arial" w:eastAsia="Times New Roman" w:hAnsi="Arial" w:cs="Arial"/>
                <w:sz w:val="18"/>
                <w:szCs w:val="18"/>
              </w:rPr>
            </w:pPr>
            <w:r>
              <w:rPr>
                <w:rFonts w:ascii="Arial" w:eastAsia="Times New Roman" w:hAnsi="Arial" w:cs="Arial"/>
                <w:sz w:val="18"/>
                <w:szCs w:val="18"/>
              </w:rPr>
              <w:t>Processes for safety data analysis that identify existing hazards and predict future hazards to aircraft</w:t>
            </w:r>
            <w:r>
              <w:rPr>
                <w:rFonts w:ascii="Arial" w:eastAsia="Times New Roman" w:hAnsi="Arial" w:cs="Arial"/>
                <w:sz w:val="18"/>
                <w:szCs w:val="18"/>
              </w:rPr>
              <w:t xml:space="preserve"> operations. </w:t>
            </w:r>
            <w:r>
              <w:rPr>
                <w:rFonts w:ascii="Arial" w:eastAsia="Times New Roman" w:hAnsi="Arial" w:cs="Arial"/>
                <w:b/>
                <w:bCs/>
                <w:sz w:val="18"/>
                <w:szCs w:val="18"/>
              </w:rPr>
              <w:t>[SMS](GM)</w:t>
            </w:r>
          </w:p>
          <w:p w:rsidR="005A0094" w:rsidRDefault="005A0094">
            <w:pPr>
              <w:divId w:val="1435204331"/>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895773989"/>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5A0094">
        <w:trPr>
          <w:divId w:val="1615207361"/>
        </w:trPr>
        <w:tc>
          <w:tcPr>
            <w:tcW w:w="9330" w:type="dxa"/>
            <w:hideMark/>
          </w:tcPr>
          <w:p w:rsidR="005A0094" w:rsidRDefault="005A0094">
            <w:pPr>
              <w:textAlignment w:val="center"/>
              <w:divId w:val="1406302252"/>
              <w:rPr>
                <w:rFonts w:ascii="Arial" w:eastAsia="Times New Roman" w:hAnsi="Arial" w:cs="Arial"/>
                <w:sz w:val="18"/>
                <w:szCs w:val="18"/>
              </w:rPr>
            </w:pPr>
            <w:sdt>
              <w:sdtPr>
                <w:rPr>
                  <w:rFonts w:ascii="Arial" w:eastAsia="Times New Roman" w:hAnsi="Arial" w:cs="Arial"/>
                  <w:sz w:val="18"/>
                  <w:szCs w:val="18"/>
                </w:rPr>
                <w:id w:val="10753130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452820747"/>
              <w:rPr>
                <w:rFonts w:ascii="Arial" w:eastAsia="Times New Roman" w:hAnsi="Arial" w:cs="Arial"/>
                <w:sz w:val="18"/>
                <w:szCs w:val="18"/>
              </w:rPr>
            </w:pPr>
            <w:sdt>
              <w:sdtPr>
                <w:rPr>
                  <w:rFonts w:ascii="Arial" w:eastAsia="Times New Roman" w:hAnsi="Arial" w:cs="Arial"/>
                  <w:sz w:val="18"/>
                  <w:szCs w:val="18"/>
                </w:rPr>
                <w:id w:val="-9332035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132214411"/>
              <w:rPr>
                <w:rFonts w:ascii="Arial" w:eastAsia="Times New Roman" w:hAnsi="Arial" w:cs="Arial"/>
                <w:sz w:val="18"/>
                <w:szCs w:val="18"/>
              </w:rPr>
            </w:pPr>
            <w:sdt>
              <w:sdtPr>
                <w:rPr>
                  <w:rFonts w:ascii="Arial" w:eastAsia="Times New Roman" w:hAnsi="Arial" w:cs="Arial"/>
                  <w:sz w:val="18"/>
                  <w:szCs w:val="18"/>
                </w:rPr>
                <w:id w:val="-17651419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049912962"/>
              <w:rPr>
                <w:rFonts w:ascii="Arial" w:eastAsia="Times New Roman" w:hAnsi="Arial" w:cs="Arial"/>
                <w:sz w:val="18"/>
                <w:szCs w:val="18"/>
              </w:rPr>
            </w:pPr>
            <w:sdt>
              <w:sdtPr>
                <w:rPr>
                  <w:rFonts w:ascii="Arial" w:eastAsia="Times New Roman" w:hAnsi="Arial" w:cs="Arial"/>
                  <w:sz w:val="18"/>
                  <w:szCs w:val="18"/>
                </w:rPr>
                <w:id w:val="-15286417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806317526"/>
              <w:rPr>
                <w:rFonts w:ascii="Arial" w:eastAsia="Times New Roman" w:hAnsi="Arial" w:cs="Arial"/>
                <w:sz w:val="18"/>
                <w:szCs w:val="18"/>
              </w:rPr>
            </w:pPr>
            <w:sdt>
              <w:sdtPr>
                <w:rPr>
                  <w:rFonts w:ascii="Arial" w:eastAsia="Times New Roman" w:hAnsi="Arial" w:cs="Arial"/>
                  <w:sz w:val="18"/>
                  <w:szCs w:val="18"/>
                </w:rPr>
                <w:id w:val="-11266904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615207361"/>
        </w:trPr>
        <w:tc>
          <w:tcPr>
            <w:tcW w:w="9330" w:type="dxa"/>
            <w:hideMark/>
          </w:tcPr>
          <w:p w:rsidR="005A0094" w:rsidRDefault="005A0094">
            <w:pPr>
              <w:divId w:val="12006272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0602965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615207361"/>
        </w:trPr>
        <w:tc>
          <w:tcPr>
            <w:tcW w:w="9330" w:type="dxa"/>
            <w:hideMark/>
          </w:tcPr>
          <w:p w:rsidR="005A0094" w:rsidRDefault="005A0094">
            <w:pPr>
              <w:divId w:val="141501145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460000011"/>
              <w:rPr>
                <w:rFonts w:ascii="Arial" w:eastAsia="Times New Roman" w:hAnsi="Arial" w:cs="Arial"/>
                <w:sz w:val="18"/>
                <w:szCs w:val="18"/>
              </w:rPr>
            </w:pPr>
            <w:sdt>
              <w:sdtPr>
                <w:rPr>
                  <w:rStyle w:val="iatacheckbox1"/>
                  <w:rFonts w:ascii="Arial" w:eastAsia="Times New Roman" w:hAnsi="Arial" w:cs="Arial"/>
                  <w:sz w:val="18"/>
                  <w:szCs w:val="18"/>
                </w:rPr>
                <w:id w:val="-697438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hazard identification program. </w:t>
            </w:r>
          </w:p>
          <w:p w:rsidR="005A0094" w:rsidRDefault="005A0094">
            <w:pPr>
              <w:divId w:val="631327353"/>
              <w:rPr>
                <w:rFonts w:ascii="Arial" w:eastAsia="Times New Roman" w:hAnsi="Arial" w:cs="Arial"/>
                <w:sz w:val="18"/>
                <w:szCs w:val="18"/>
              </w:rPr>
            </w:pPr>
            <w:sdt>
              <w:sdtPr>
                <w:rPr>
                  <w:rStyle w:val="iatacheckbox1"/>
                  <w:rFonts w:ascii="Arial" w:eastAsia="Times New Roman" w:hAnsi="Arial" w:cs="Arial"/>
                  <w:sz w:val="18"/>
                  <w:szCs w:val="18"/>
                </w:rPr>
                <w:id w:val="-2193691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collection used for hazard identification. </w:t>
            </w:r>
          </w:p>
          <w:p w:rsidR="005A0094" w:rsidRDefault="005A0094">
            <w:pPr>
              <w:divId w:val="389884403"/>
              <w:rPr>
                <w:rFonts w:ascii="Arial" w:eastAsia="Times New Roman" w:hAnsi="Arial" w:cs="Arial"/>
                <w:sz w:val="18"/>
                <w:szCs w:val="18"/>
              </w:rPr>
            </w:pPr>
            <w:sdt>
              <w:sdtPr>
                <w:rPr>
                  <w:rStyle w:val="iatacheckbox1"/>
                  <w:rFonts w:ascii="Arial" w:eastAsia="Times New Roman" w:hAnsi="Arial" w:cs="Arial"/>
                  <w:sz w:val="18"/>
                  <w:szCs w:val="18"/>
                </w:rPr>
                <w:id w:val="-12403185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analysis used fo</w:t>
            </w:r>
            <w:r>
              <w:rPr>
                <w:rFonts w:ascii="Arial" w:eastAsia="Times New Roman" w:hAnsi="Arial" w:cs="Arial"/>
                <w:sz w:val="18"/>
                <w:szCs w:val="18"/>
              </w:rPr>
              <w:t xml:space="preserve">r hazard identification. </w:t>
            </w:r>
          </w:p>
          <w:p w:rsidR="005A0094" w:rsidRDefault="005A0094">
            <w:pPr>
              <w:divId w:val="1966888633"/>
              <w:rPr>
                <w:rFonts w:ascii="Arial" w:eastAsia="Times New Roman" w:hAnsi="Arial" w:cs="Arial"/>
                <w:sz w:val="18"/>
                <w:szCs w:val="18"/>
              </w:rPr>
            </w:pPr>
            <w:sdt>
              <w:sdtPr>
                <w:rPr>
                  <w:rStyle w:val="iatacheckbox1"/>
                  <w:rFonts w:ascii="Arial" w:eastAsia="Times New Roman" w:hAnsi="Arial" w:cs="Arial"/>
                  <w:sz w:val="18"/>
                  <w:szCs w:val="18"/>
                </w:rPr>
                <w:id w:val="20015473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hazard identification program. </w:t>
            </w:r>
          </w:p>
          <w:p w:rsidR="005A0094" w:rsidRDefault="005A0094">
            <w:pPr>
              <w:divId w:val="319238602"/>
              <w:rPr>
                <w:rFonts w:ascii="Arial" w:eastAsia="Times New Roman" w:hAnsi="Arial" w:cs="Arial"/>
                <w:sz w:val="18"/>
                <w:szCs w:val="18"/>
              </w:rPr>
            </w:pPr>
            <w:sdt>
              <w:sdtPr>
                <w:rPr>
                  <w:rStyle w:val="iatacheckbox1"/>
                  <w:rFonts w:ascii="Arial" w:eastAsia="Times New Roman" w:hAnsi="Arial" w:cs="Arial"/>
                  <w:sz w:val="18"/>
                  <w:szCs w:val="18"/>
                </w:rPr>
                <w:id w:val="12836201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w:t>
            </w:r>
            <w:r>
              <w:rPr>
                <w:rFonts w:ascii="Arial" w:eastAsia="Times New Roman" w:hAnsi="Arial" w:cs="Arial"/>
                <w:sz w:val="18"/>
                <w:szCs w:val="18"/>
              </w:rPr>
              <w:t xml:space="preserve">ative(s). </w:t>
            </w:r>
          </w:p>
          <w:p w:rsidR="005A0094" w:rsidRDefault="005A0094">
            <w:pPr>
              <w:divId w:val="606667133"/>
              <w:rPr>
                <w:rFonts w:ascii="Arial" w:eastAsia="Times New Roman" w:hAnsi="Arial" w:cs="Arial"/>
                <w:sz w:val="18"/>
                <w:szCs w:val="18"/>
              </w:rPr>
            </w:pPr>
            <w:sdt>
              <w:sdtPr>
                <w:rPr>
                  <w:rStyle w:val="iatacheckbox1"/>
                  <w:rFonts w:ascii="Arial" w:eastAsia="Times New Roman" w:hAnsi="Arial" w:cs="Arial"/>
                  <w:sz w:val="18"/>
                  <w:szCs w:val="18"/>
                </w:rPr>
                <w:id w:val="-10883830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hazard identification program across all disciplines throughout the organization. </w:t>
            </w:r>
          </w:p>
          <w:p w:rsidR="005A0094" w:rsidRDefault="005A0094">
            <w:pPr>
              <w:divId w:val="590939784"/>
              <w:rPr>
                <w:rFonts w:ascii="Arial" w:eastAsia="Times New Roman" w:hAnsi="Arial" w:cs="Arial"/>
                <w:sz w:val="18"/>
                <w:szCs w:val="18"/>
              </w:rPr>
            </w:pPr>
            <w:sdt>
              <w:sdtPr>
                <w:rPr>
                  <w:rStyle w:val="iatacheckbox1"/>
                  <w:rFonts w:ascii="Arial" w:eastAsia="Times New Roman" w:hAnsi="Arial" w:cs="Arial"/>
                  <w:sz w:val="18"/>
                  <w:szCs w:val="18"/>
                </w:rPr>
                <w:id w:val="-20202291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hazards to aircraft operations that </w:t>
            </w:r>
            <w:r>
              <w:rPr>
                <w:rFonts w:ascii="Arial" w:eastAsia="Times New Roman" w:hAnsi="Arial" w:cs="Arial"/>
                <w:sz w:val="18"/>
                <w:szCs w:val="18"/>
              </w:rPr>
              <w:t xml:space="preserve">have been identified through data collection and analysis. </w:t>
            </w:r>
          </w:p>
          <w:p w:rsidR="005A0094" w:rsidRDefault="005A0094">
            <w:pPr>
              <w:divId w:val="677540499"/>
              <w:rPr>
                <w:rFonts w:ascii="Arial" w:eastAsia="Times New Roman" w:hAnsi="Arial" w:cs="Arial"/>
                <w:sz w:val="18"/>
                <w:szCs w:val="18"/>
              </w:rPr>
            </w:pPr>
            <w:sdt>
              <w:sdtPr>
                <w:rPr>
                  <w:rStyle w:val="iatacheckbox1"/>
                  <w:rFonts w:ascii="Arial" w:eastAsia="Times New Roman" w:hAnsi="Arial" w:cs="Arial"/>
                  <w:sz w:val="18"/>
                  <w:szCs w:val="18"/>
                </w:rPr>
                <w:id w:val="3625672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6748656"/>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615207361"/>
        </w:trPr>
        <w:tc>
          <w:tcPr>
            <w:tcW w:w="9330" w:type="dxa"/>
            <w:hideMark/>
          </w:tcPr>
          <w:p w:rsidR="005A0094" w:rsidRDefault="005A0094">
            <w:pPr>
              <w:divId w:val="204218732"/>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951521230"/>
              <w:rPr>
                <w:rFonts w:ascii="Arial" w:eastAsia="Times New Roman" w:hAnsi="Arial" w:cs="Arial"/>
                <w:sz w:val="18"/>
                <w:szCs w:val="18"/>
              </w:rPr>
            </w:pPr>
            <w:r>
              <w:rPr>
                <w:rFonts w:ascii="Arial" w:eastAsia="Times New Roman" w:hAnsi="Arial" w:cs="Arial"/>
                <w:sz w:val="18"/>
                <w:szCs w:val="18"/>
              </w:rPr>
              <w:t>Refer to Guidance Material of ORG 3.1.1A.</w:t>
            </w:r>
          </w:p>
        </w:tc>
      </w:tr>
    </w:tbl>
    <w:p w:rsidR="005A0094" w:rsidRDefault="005A0094">
      <w:pPr>
        <w:pStyle w:val="NormalWeb"/>
        <w:divId w:val="161520736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615207361"/>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3.1.2</w:t>
            </w:r>
          </w:p>
        </w:tc>
      </w:tr>
      <w:tr w:rsidR="00000000" w:rsidTr="005A0094">
        <w:trPr>
          <w:divId w:val="1615207361"/>
        </w:trPr>
        <w:tc>
          <w:tcPr>
            <w:tcW w:w="9330" w:type="dxa"/>
            <w:hideMark/>
          </w:tcPr>
          <w:p w:rsidR="005A0094" w:rsidRDefault="005A0094">
            <w:pPr>
              <w:divId w:val="800805230"/>
              <w:rPr>
                <w:rFonts w:ascii="Arial" w:eastAsia="Times New Roman" w:hAnsi="Arial" w:cs="Arial"/>
                <w:sz w:val="18"/>
                <w:szCs w:val="18"/>
              </w:rPr>
            </w:pPr>
            <w:r>
              <w:rPr>
                <w:rFonts w:ascii="Arial" w:eastAsia="Times New Roman" w:hAnsi="Arial" w:cs="Arial"/>
                <w:sz w:val="18"/>
                <w:szCs w:val="18"/>
              </w:rPr>
              <w:t xml:space="preserve">The Operator shall have an operational safety reporting system that is implemented throughout the organization in a manner that: </w:t>
            </w:r>
          </w:p>
          <w:p w:rsidR="005A0094" w:rsidRDefault="005A0094">
            <w:pPr>
              <w:pStyle w:val="iatalistitem"/>
              <w:numPr>
                <w:ilvl w:val="0"/>
                <w:numId w:val="44"/>
              </w:numPr>
              <w:divId w:val="800805230"/>
              <w:rPr>
                <w:rFonts w:ascii="Arial" w:eastAsia="Times New Roman" w:hAnsi="Arial" w:cs="Arial"/>
                <w:sz w:val="18"/>
                <w:szCs w:val="18"/>
              </w:rPr>
            </w:pPr>
            <w:r>
              <w:rPr>
                <w:rFonts w:ascii="Arial" w:eastAsia="Times New Roman" w:hAnsi="Arial" w:cs="Arial"/>
                <w:sz w:val="18"/>
                <w:szCs w:val="18"/>
              </w:rPr>
              <w:t>Encourages and facilitates personnel to submit reports that identify safety hazards, expose safety deficiencies and raise safe</w:t>
            </w:r>
            <w:r>
              <w:rPr>
                <w:rFonts w:ascii="Arial" w:eastAsia="Times New Roman" w:hAnsi="Arial" w:cs="Arial"/>
                <w:sz w:val="18"/>
                <w:szCs w:val="18"/>
              </w:rPr>
              <w:t xml:space="preserve">ty concerns; </w:t>
            </w:r>
          </w:p>
          <w:p w:rsidR="005A0094" w:rsidRDefault="005A0094">
            <w:pPr>
              <w:pStyle w:val="iatalistitem"/>
              <w:numPr>
                <w:ilvl w:val="0"/>
                <w:numId w:val="44"/>
              </w:numPr>
              <w:divId w:val="800805230"/>
              <w:rPr>
                <w:rFonts w:ascii="Arial" w:eastAsia="Times New Roman" w:hAnsi="Arial" w:cs="Arial"/>
                <w:sz w:val="18"/>
                <w:szCs w:val="18"/>
              </w:rPr>
            </w:pPr>
            <w:r>
              <w:rPr>
                <w:rFonts w:ascii="Arial" w:eastAsia="Times New Roman" w:hAnsi="Arial" w:cs="Arial"/>
                <w:sz w:val="18"/>
                <w:szCs w:val="18"/>
              </w:rPr>
              <w:t>Ensures mandatory reporting in accordance with applicable regulations;</w:t>
            </w:r>
          </w:p>
          <w:p w:rsidR="005A0094" w:rsidRDefault="005A0094">
            <w:pPr>
              <w:pStyle w:val="iatalistitem"/>
              <w:numPr>
                <w:ilvl w:val="0"/>
                <w:numId w:val="44"/>
              </w:numPr>
              <w:divId w:val="800805230"/>
              <w:rPr>
                <w:rFonts w:ascii="Arial" w:eastAsia="Times New Roman" w:hAnsi="Arial" w:cs="Arial"/>
                <w:sz w:val="18"/>
                <w:szCs w:val="18"/>
              </w:rPr>
            </w:pPr>
            <w:r>
              <w:rPr>
                <w:rFonts w:ascii="Arial" w:eastAsia="Times New Roman" w:hAnsi="Arial" w:cs="Arial"/>
                <w:sz w:val="18"/>
                <w:szCs w:val="18"/>
              </w:rPr>
              <w:t xml:space="preserve">Includes analysis and management action as necessary to address safety issues identified through the reporting system. </w:t>
            </w:r>
            <w:r>
              <w:rPr>
                <w:rFonts w:ascii="Arial" w:eastAsia="Times New Roman" w:hAnsi="Arial" w:cs="Arial"/>
                <w:b/>
                <w:bCs/>
                <w:sz w:val="18"/>
                <w:szCs w:val="18"/>
              </w:rPr>
              <w:t>[SMS](GM)</w:t>
            </w:r>
          </w:p>
        </w:tc>
      </w:tr>
      <w:tr w:rsidR="00000000" w:rsidTr="005A0094">
        <w:trPr>
          <w:divId w:val="1615207361"/>
        </w:trPr>
        <w:tc>
          <w:tcPr>
            <w:tcW w:w="9330" w:type="dxa"/>
            <w:hideMark/>
          </w:tcPr>
          <w:p w:rsidR="005A0094" w:rsidRDefault="005A0094">
            <w:pPr>
              <w:textAlignment w:val="center"/>
              <w:divId w:val="173351239"/>
              <w:rPr>
                <w:rFonts w:ascii="Arial" w:eastAsia="Times New Roman" w:hAnsi="Arial" w:cs="Arial"/>
                <w:sz w:val="18"/>
                <w:szCs w:val="18"/>
              </w:rPr>
            </w:pPr>
            <w:sdt>
              <w:sdtPr>
                <w:rPr>
                  <w:rFonts w:ascii="Arial" w:eastAsia="Times New Roman" w:hAnsi="Arial" w:cs="Arial"/>
                  <w:sz w:val="18"/>
                  <w:szCs w:val="18"/>
                </w:rPr>
                <w:id w:val="-11367122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w:t>
            </w:r>
            <w:r>
              <w:rPr>
                <w:rFonts w:ascii="Arial" w:eastAsia="Times New Roman" w:hAnsi="Arial" w:cs="Arial"/>
                <w:sz w:val="18"/>
                <w:szCs w:val="18"/>
              </w:rPr>
              <w:t xml:space="preserve"> (Conformity)</w:t>
            </w:r>
          </w:p>
          <w:p w:rsidR="005A0094" w:rsidRDefault="005A0094">
            <w:pPr>
              <w:textAlignment w:val="center"/>
              <w:divId w:val="1040781295"/>
              <w:rPr>
                <w:rFonts w:ascii="Arial" w:eastAsia="Times New Roman" w:hAnsi="Arial" w:cs="Arial"/>
                <w:sz w:val="18"/>
                <w:szCs w:val="18"/>
              </w:rPr>
            </w:pPr>
            <w:sdt>
              <w:sdtPr>
                <w:rPr>
                  <w:rFonts w:ascii="Arial" w:eastAsia="Times New Roman" w:hAnsi="Arial" w:cs="Arial"/>
                  <w:sz w:val="18"/>
                  <w:szCs w:val="18"/>
                </w:rPr>
                <w:id w:val="19024057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580139571"/>
              <w:rPr>
                <w:rFonts w:ascii="Arial" w:eastAsia="Times New Roman" w:hAnsi="Arial" w:cs="Arial"/>
                <w:sz w:val="18"/>
                <w:szCs w:val="18"/>
              </w:rPr>
            </w:pPr>
            <w:sdt>
              <w:sdtPr>
                <w:rPr>
                  <w:rFonts w:ascii="Arial" w:eastAsia="Times New Roman" w:hAnsi="Arial" w:cs="Arial"/>
                  <w:sz w:val="18"/>
                  <w:szCs w:val="18"/>
                </w:rPr>
                <w:id w:val="-16531320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843588278"/>
              <w:rPr>
                <w:rFonts w:ascii="Arial" w:eastAsia="Times New Roman" w:hAnsi="Arial" w:cs="Arial"/>
                <w:sz w:val="18"/>
                <w:szCs w:val="18"/>
              </w:rPr>
            </w:pPr>
            <w:sdt>
              <w:sdtPr>
                <w:rPr>
                  <w:rFonts w:ascii="Arial" w:eastAsia="Times New Roman" w:hAnsi="Arial" w:cs="Arial"/>
                  <w:sz w:val="18"/>
                  <w:szCs w:val="18"/>
                </w:rPr>
                <w:id w:val="-1738938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922377278"/>
              <w:rPr>
                <w:rFonts w:ascii="Arial" w:eastAsia="Times New Roman" w:hAnsi="Arial" w:cs="Arial"/>
                <w:sz w:val="18"/>
                <w:szCs w:val="18"/>
              </w:rPr>
            </w:pPr>
            <w:sdt>
              <w:sdtPr>
                <w:rPr>
                  <w:rFonts w:ascii="Arial" w:eastAsia="Times New Roman" w:hAnsi="Arial" w:cs="Arial"/>
                  <w:sz w:val="18"/>
                  <w:szCs w:val="18"/>
                </w:rPr>
                <w:id w:val="-2371721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615207361"/>
        </w:trPr>
        <w:tc>
          <w:tcPr>
            <w:tcW w:w="9330" w:type="dxa"/>
            <w:hideMark/>
          </w:tcPr>
          <w:p w:rsidR="005A0094" w:rsidRDefault="005A0094">
            <w:pPr>
              <w:divId w:val="16803500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5957338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615207361"/>
        </w:trPr>
        <w:tc>
          <w:tcPr>
            <w:tcW w:w="9330" w:type="dxa"/>
            <w:hideMark/>
          </w:tcPr>
          <w:p w:rsidR="005A0094" w:rsidRDefault="005A0094">
            <w:pPr>
              <w:divId w:val="16968033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355694032"/>
              <w:rPr>
                <w:rFonts w:ascii="Arial" w:eastAsia="Times New Roman" w:hAnsi="Arial" w:cs="Arial"/>
                <w:sz w:val="18"/>
                <w:szCs w:val="18"/>
              </w:rPr>
            </w:pPr>
            <w:sdt>
              <w:sdtPr>
                <w:rPr>
                  <w:rStyle w:val="iatacheckbox1"/>
                  <w:rFonts w:ascii="Arial" w:eastAsia="Times New Roman" w:hAnsi="Arial" w:cs="Arial"/>
                  <w:sz w:val="18"/>
                  <w:szCs w:val="18"/>
                </w:rPr>
                <w:id w:val="14720956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operational safety reporting system. </w:t>
            </w:r>
          </w:p>
          <w:p w:rsidR="005A0094" w:rsidRDefault="005A0094">
            <w:pPr>
              <w:divId w:val="1671830580"/>
              <w:rPr>
                <w:rFonts w:ascii="Arial" w:eastAsia="Times New Roman" w:hAnsi="Arial" w:cs="Arial"/>
                <w:sz w:val="18"/>
                <w:szCs w:val="18"/>
              </w:rPr>
            </w:pPr>
            <w:sdt>
              <w:sdtPr>
                <w:rPr>
                  <w:rStyle w:val="iatacheckbox1"/>
                  <w:rFonts w:ascii="Arial" w:eastAsia="Times New Roman" w:hAnsi="Arial" w:cs="Arial"/>
                  <w:sz w:val="18"/>
                  <w:szCs w:val="18"/>
                </w:rPr>
                <w:id w:val="-19149249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388964198"/>
              <w:rPr>
                <w:rFonts w:ascii="Arial" w:eastAsia="Times New Roman" w:hAnsi="Arial" w:cs="Arial"/>
                <w:sz w:val="18"/>
                <w:szCs w:val="18"/>
              </w:rPr>
            </w:pPr>
            <w:sdt>
              <w:sdtPr>
                <w:rPr>
                  <w:rStyle w:val="iatacheckbox1"/>
                  <w:rFonts w:ascii="Arial" w:eastAsia="Times New Roman" w:hAnsi="Arial" w:cs="Arial"/>
                  <w:sz w:val="18"/>
                  <w:szCs w:val="18"/>
                </w:rPr>
                <w:id w:val="11743003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records/reports that track safety reporting by operational</w:t>
            </w:r>
            <w:r>
              <w:rPr>
                <w:rFonts w:ascii="Arial" w:eastAsia="Times New Roman" w:hAnsi="Arial" w:cs="Arial"/>
                <w:sz w:val="18"/>
                <w:szCs w:val="18"/>
              </w:rPr>
              <w:t xml:space="preserve"> personnel throughout the organization. </w:t>
            </w:r>
          </w:p>
          <w:p w:rsidR="005A0094" w:rsidRDefault="005A0094">
            <w:pPr>
              <w:divId w:val="392314091"/>
              <w:rPr>
                <w:rFonts w:ascii="Arial" w:eastAsia="Times New Roman" w:hAnsi="Arial" w:cs="Arial"/>
                <w:sz w:val="18"/>
                <w:szCs w:val="18"/>
              </w:rPr>
            </w:pPr>
            <w:sdt>
              <w:sdtPr>
                <w:rPr>
                  <w:rStyle w:val="iatacheckbox1"/>
                  <w:rFonts w:ascii="Arial" w:eastAsia="Times New Roman" w:hAnsi="Arial" w:cs="Arial"/>
                  <w:sz w:val="18"/>
                  <w:szCs w:val="18"/>
                </w:rPr>
                <w:id w:val="19429523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80682185"/>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615207361"/>
        </w:trPr>
        <w:tc>
          <w:tcPr>
            <w:tcW w:w="9330" w:type="dxa"/>
            <w:hideMark/>
          </w:tcPr>
          <w:p w:rsidR="005A0094" w:rsidRDefault="005A0094">
            <w:pPr>
              <w:divId w:val="556864687"/>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2142306498"/>
              <w:rPr>
                <w:rFonts w:ascii="Arial" w:eastAsia="Times New Roman" w:hAnsi="Arial" w:cs="Arial"/>
                <w:sz w:val="18"/>
                <w:szCs w:val="18"/>
              </w:rPr>
            </w:pPr>
            <w:r>
              <w:rPr>
                <w:rFonts w:ascii="Arial" w:eastAsia="Times New Roman" w:hAnsi="Arial" w:cs="Arial"/>
                <w:sz w:val="18"/>
                <w:szCs w:val="18"/>
              </w:rPr>
              <w:t>Safety reporting id a key aspect of SMS hazard identification and risk management.</w:t>
            </w:r>
          </w:p>
          <w:p w:rsidR="005A0094" w:rsidRDefault="005A0094">
            <w:pPr>
              <w:divId w:val="633952242"/>
              <w:rPr>
                <w:rFonts w:ascii="Arial" w:eastAsia="Times New Roman" w:hAnsi="Arial" w:cs="Arial"/>
                <w:sz w:val="18"/>
                <w:szCs w:val="18"/>
              </w:rPr>
            </w:pPr>
            <w:r>
              <w:rPr>
                <w:rFonts w:ascii="Arial" w:eastAsia="Times New Roman" w:hAnsi="Arial" w:cs="Arial"/>
                <w:sz w:val="18"/>
                <w:szCs w:val="18"/>
              </w:rPr>
              <w:t>Frontline personnel, such as flight or cabin crew members and maintenance technicians, are exposed to hazards and face challenging situations as part of their everyday activ</w:t>
            </w:r>
            <w:r>
              <w:rPr>
                <w:rFonts w:ascii="Arial" w:eastAsia="Times New Roman" w:hAnsi="Arial" w:cs="Arial"/>
                <w:sz w:val="18"/>
                <w:szCs w:val="18"/>
              </w:rPr>
              <w:t xml:space="preserve">ities. An operational reporting system provides such personnel with a means to report these hazards or any other safety concerns so they may be brought to the attention of relevant managers. </w:t>
            </w:r>
          </w:p>
          <w:p w:rsidR="005A0094" w:rsidRDefault="005A0094">
            <w:pPr>
              <w:divId w:val="2056852721"/>
              <w:rPr>
                <w:rFonts w:ascii="Arial" w:eastAsia="Times New Roman" w:hAnsi="Arial" w:cs="Arial"/>
                <w:sz w:val="18"/>
                <w:szCs w:val="18"/>
              </w:rPr>
            </w:pPr>
            <w:r>
              <w:rPr>
                <w:rFonts w:ascii="Arial" w:eastAsia="Times New Roman" w:hAnsi="Arial" w:cs="Arial"/>
                <w:sz w:val="18"/>
                <w:szCs w:val="18"/>
              </w:rPr>
              <w:t xml:space="preserve">To build confidence in the reporting process and encourage more </w:t>
            </w:r>
            <w:r>
              <w:rPr>
                <w:rFonts w:ascii="Arial" w:eastAsia="Times New Roman" w:hAnsi="Arial" w:cs="Arial"/>
                <w:sz w:val="18"/>
                <w:szCs w:val="18"/>
              </w:rPr>
              <w:t xml:space="preserve">reporting, an acknowledgement of receipt is typically provided to each person that submits a report. </w:t>
            </w:r>
          </w:p>
          <w:p w:rsidR="005A0094" w:rsidRDefault="005A0094">
            <w:pPr>
              <w:divId w:val="2052413016"/>
              <w:rPr>
                <w:rFonts w:ascii="Arial" w:eastAsia="Times New Roman" w:hAnsi="Arial" w:cs="Arial"/>
                <w:sz w:val="18"/>
                <w:szCs w:val="18"/>
              </w:rPr>
            </w:pPr>
            <w:r>
              <w:rPr>
                <w:rFonts w:ascii="Arial" w:eastAsia="Times New Roman" w:hAnsi="Arial" w:cs="Arial"/>
                <w:sz w:val="18"/>
                <w:szCs w:val="18"/>
              </w:rPr>
              <w:t>An effective system provides for a review and analysis of each report to determine whether a real safety issue exists, and if so, ensure development and i</w:t>
            </w:r>
            <w:r>
              <w:rPr>
                <w:rFonts w:ascii="Arial" w:eastAsia="Times New Roman" w:hAnsi="Arial" w:cs="Arial"/>
                <w:sz w:val="18"/>
                <w:szCs w:val="18"/>
              </w:rPr>
              <w:t xml:space="preserve">mplementation of appropriate action by responsible management to correct the situation. </w:t>
            </w:r>
          </w:p>
          <w:p w:rsidR="005A0094" w:rsidRDefault="005A0094">
            <w:pPr>
              <w:divId w:val="98525973"/>
              <w:rPr>
                <w:rFonts w:ascii="Arial" w:eastAsia="Times New Roman" w:hAnsi="Arial" w:cs="Arial"/>
                <w:sz w:val="18"/>
                <w:szCs w:val="18"/>
              </w:rPr>
            </w:pPr>
            <w:r>
              <w:rPr>
                <w:rFonts w:ascii="Arial" w:eastAsia="Times New Roman" w:hAnsi="Arial" w:cs="Arial"/>
                <w:sz w:val="18"/>
                <w:szCs w:val="18"/>
              </w:rPr>
              <w:lastRenderedPageBreak/>
              <w:t>Expanded guidance may be found in the ICAO SMM, Document 9859.</w:t>
            </w:r>
          </w:p>
        </w:tc>
      </w:tr>
    </w:tbl>
    <w:p w:rsidR="005A0094" w:rsidRDefault="005A0094">
      <w:pPr>
        <w:pStyle w:val="NormalWeb"/>
        <w:divId w:val="161520736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1615207361"/>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3.1.5</w:t>
            </w:r>
          </w:p>
        </w:tc>
      </w:tr>
      <w:tr w:rsidR="00000000" w:rsidTr="005A0094">
        <w:trPr>
          <w:divId w:val="1615207361"/>
        </w:trPr>
        <w:tc>
          <w:tcPr>
            <w:tcW w:w="9330" w:type="dxa"/>
            <w:hideMark/>
          </w:tcPr>
          <w:p w:rsidR="005A0094" w:rsidRDefault="005A0094">
            <w:pPr>
              <w:divId w:val="80242558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identify changes within or external to th</w:t>
            </w:r>
            <w:r>
              <w:rPr>
                <w:rFonts w:ascii="Arial" w:eastAsia="Times New Roman" w:hAnsi="Arial" w:cs="Arial"/>
                <w:sz w:val="18"/>
                <w:szCs w:val="18"/>
              </w:rPr>
              <w:t>e organization that have the potential to affect the level of safety risks associated with aircraft operations, and to manage risks that may arise from or are affected by such changes in accordance with ORG 3.1.1 and ORG 3.1.2</w:t>
            </w:r>
            <w:r>
              <w:rPr>
                <w:rFonts w:ascii="Arial" w:eastAsia="Times New Roman" w:hAnsi="Arial" w:cs="Arial"/>
                <w:b/>
                <w:bCs/>
                <w:sz w:val="18"/>
                <w:szCs w:val="18"/>
              </w:rPr>
              <w:t>[SMS](GM)</w:t>
            </w:r>
          </w:p>
          <w:p w:rsidR="005A0094" w:rsidRDefault="005A0094">
            <w:pPr>
              <w:divId w:val="1227909972"/>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357267417"/>
              <w:rPr>
                <w:rFonts w:ascii="Arial" w:eastAsia="Times New Roman" w:hAnsi="Arial" w:cs="Arial"/>
                <w:i/>
                <w:iCs/>
                <w:sz w:val="18"/>
                <w:szCs w:val="18"/>
              </w:rPr>
            </w:pPr>
            <w:r>
              <w:rPr>
                <w:rStyle w:val="iatasidemarks1"/>
                <w:rFonts w:ascii="Cambria Math" w:eastAsia="Times New Roman" w:hAnsi="Cambria Math" w:cs="Cambria Math"/>
                <w:sz w:val="18"/>
                <w:szCs w:val="18"/>
              </w:rPr>
              <w:t>△</w:t>
            </w:r>
            <w:r>
              <w:rPr>
                <w:rStyle w:val="iatasidemarks1"/>
                <w:rFonts w:eastAsia="Times New Roman" w:cs="Arial"/>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5A0094">
        <w:trPr>
          <w:divId w:val="1615207361"/>
        </w:trPr>
        <w:tc>
          <w:tcPr>
            <w:tcW w:w="9330" w:type="dxa"/>
            <w:hideMark/>
          </w:tcPr>
          <w:p w:rsidR="005A0094" w:rsidRDefault="005A0094">
            <w:pPr>
              <w:textAlignment w:val="center"/>
              <w:divId w:val="1132940896"/>
              <w:rPr>
                <w:rFonts w:ascii="Arial" w:eastAsia="Times New Roman" w:hAnsi="Arial" w:cs="Arial"/>
                <w:sz w:val="18"/>
                <w:szCs w:val="18"/>
              </w:rPr>
            </w:pPr>
            <w:sdt>
              <w:sdtPr>
                <w:rPr>
                  <w:rFonts w:ascii="Arial" w:eastAsia="Times New Roman" w:hAnsi="Arial" w:cs="Arial"/>
                  <w:sz w:val="18"/>
                  <w:szCs w:val="18"/>
                </w:rPr>
                <w:id w:val="-16522044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211648584"/>
              <w:rPr>
                <w:rFonts w:ascii="Arial" w:eastAsia="Times New Roman" w:hAnsi="Arial" w:cs="Arial"/>
                <w:sz w:val="18"/>
                <w:szCs w:val="18"/>
              </w:rPr>
            </w:pPr>
            <w:sdt>
              <w:sdtPr>
                <w:rPr>
                  <w:rFonts w:ascii="Arial" w:eastAsia="Times New Roman" w:hAnsi="Arial" w:cs="Arial"/>
                  <w:sz w:val="18"/>
                  <w:szCs w:val="18"/>
                </w:rPr>
                <w:id w:val="20465681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018433354"/>
              <w:rPr>
                <w:rFonts w:ascii="Arial" w:eastAsia="Times New Roman" w:hAnsi="Arial" w:cs="Arial"/>
                <w:sz w:val="18"/>
                <w:szCs w:val="18"/>
              </w:rPr>
            </w:pPr>
            <w:sdt>
              <w:sdtPr>
                <w:rPr>
                  <w:rFonts w:ascii="Arial" w:eastAsia="Times New Roman" w:hAnsi="Arial" w:cs="Arial"/>
                  <w:sz w:val="18"/>
                  <w:szCs w:val="18"/>
                </w:rPr>
                <w:id w:val="-1472880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89493352"/>
              <w:rPr>
                <w:rFonts w:ascii="Arial" w:eastAsia="Times New Roman" w:hAnsi="Arial" w:cs="Arial"/>
                <w:sz w:val="18"/>
                <w:szCs w:val="18"/>
              </w:rPr>
            </w:pPr>
            <w:sdt>
              <w:sdtPr>
                <w:rPr>
                  <w:rFonts w:ascii="Arial" w:eastAsia="Times New Roman" w:hAnsi="Arial" w:cs="Arial"/>
                  <w:sz w:val="18"/>
                  <w:szCs w:val="18"/>
                </w:rPr>
                <w:id w:val="7702870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1812088516"/>
              <w:rPr>
                <w:rFonts w:ascii="Arial" w:eastAsia="Times New Roman" w:hAnsi="Arial" w:cs="Arial"/>
                <w:sz w:val="18"/>
                <w:szCs w:val="18"/>
              </w:rPr>
            </w:pPr>
            <w:sdt>
              <w:sdtPr>
                <w:rPr>
                  <w:rFonts w:ascii="Arial" w:eastAsia="Times New Roman" w:hAnsi="Arial" w:cs="Arial"/>
                  <w:sz w:val="18"/>
                  <w:szCs w:val="18"/>
                </w:rPr>
                <w:id w:val="446829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615207361"/>
        </w:trPr>
        <w:tc>
          <w:tcPr>
            <w:tcW w:w="9330" w:type="dxa"/>
            <w:hideMark/>
          </w:tcPr>
          <w:p w:rsidR="005A0094" w:rsidRDefault="005A0094">
            <w:pPr>
              <w:divId w:val="18080140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3075663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615207361"/>
        </w:trPr>
        <w:tc>
          <w:tcPr>
            <w:tcW w:w="9330" w:type="dxa"/>
            <w:hideMark/>
          </w:tcPr>
          <w:p w:rsidR="005A0094" w:rsidRDefault="005A0094">
            <w:pPr>
              <w:divId w:val="208406163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099249402"/>
              <w:rPr>
                <w:rFonts w:ascii="Arial" w:eastAsia="Times New Roman" w:hAnsi="Arial" w:cs="Arial"/>
                <w:sz w:val="18"/>
                <w:szCs w:val="18"/>
              </w:rPr>
            </w:pPr>
            <w:sdt>
              <w:sdtPr>
                <w:rPr>
                  <w:rStyle w:val="iatacheckbox1"/>
                  <w:rFonts w:ascii="Arial" w:eastAsia="Times New Roman" w:hAnsi="Arial" w:cs="Arial"/>
                  <w:sz w:val="18"/>
                  <w:szCs w:val="18"/>
                </w:rPr>
                <w:id w:val="-523548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change management process (focus: process identifies/assesses internal/external changes to determine operational safety risk). </w:t>
            </w:r>
          </w:p>
          <w:p w:rsidR="005A0094" w:rsidRDefault="005A0094">
            <w:pPr>
              <w:divId w:val="1853569780"/>
              <w:rPr>
                <w:rFonts w:ascii="Arial" w:eastAsia="Times New Roman" w:hAnsi="Arial" w:cs="Arial"/>
                <w:sz w:val="18"/>
                <w:szCs w:val="18"/>
              </w:rPr>
            </w:pPr>
            <w:sdt>
              <w:sdtPr>
                <w:rPr>
                  <w:rStyle w:val="iatacheckbox1"/>
                  <w:rFonts w:ascii="Arial" w:eastAsia="Times New Roman" w:hAnsi="Arial" w:cs="Arial"/>
                  <w:sz w:val="18"/>
                  <w:szCs w:val="18"/>
                </w:rPr>
                <w:id w:val="-1583079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691421812"/>
              <w:rPr>
                <w:rFonts w:ascii="Arial" w:eastAsia="Times New Roman" w:hAnsi="Arial" w:cs="Arial"/>
                <w:sz w:val="18"/>
                <w:szCs w:val="18"/>
              </w:rPr>
            </w:pPr>
            <w:sdt>
              <w:sdtPr>
                <w:rPr>
                  <w:rStyle w:val="iatacheckbox1"/>
                  <w:rFonts w:ascii="Arial" w:eastAsia="Times New Roman" w:hAnsi="Arial" w:cs="Arial"/>
                  <w:sz w:val="18"/>
                  <w:szCs w:val="18"/>
                </w:rPr>
                <w:id w:val="-1859808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w:t>
            </w:r>
            <w:r>
              <w:rPr>
                <w:rFonts w:ascii="Arial" w:eastAsia="Times New Roman" w:hAnsi="Arial" w:cs="Arial"/>
                <w:sz w:val="18"/>
                <w:szCs w:val="18"/>
              </w:rPr>
              <w:t xml:space="preserve">elected records/documents that show processing of internal/external changes (focus: assessment of changes to determine safety risk; actions taken to implement/revise new/existing risk controls). </w:t>
            </w:r>
          </w:p>
          <w:p w:rsidR="005A0094" w:rsidRDefault="005A0094">
            <w:pPr>
              <w:divId w:val="1730229941"/>
              <w:rPr>
                <w:rFonts w:ascii="Arial" w:eastAsia="Times New Roman" w:hAnsi="Arial" w:cs="Arial"/>
                <w:sz w:val="18"/>
                <w:szCs w:val="18"/>
              </w:rPr>
            </w:pPr>
            <w:sdt>
              <w:sdtPr>
                <w:rPr>
                  <w:rStyle w:val="iatacheckbox1"/>
                  <w:rFonts w:ascii="Arial" w:eastAsia="Times New Roman" w:hAnsi="Arial" w:cs="Arial"/>
                  <w:sz w:val="18"/>
                  <w:szCs w:val="18"/>
                </w:rPr>
                <w:id w:val="11047727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to verify implementation of chang</w:t>
            </w:r>
            <w:r>
              <w:rPr>
                <w:rFonts w:ascii="Arial" w:eastAsia="Times New Roman" w:hAnsi="Arial" w:cs="Arial"/>
                <w:sz w:val="18"/>
                <w:szCs w:val="18"/>
              </w:rPr>
              <w:t xml:space="preserve">e management process in all operational areas. </w:t>
            </w:r>
          </w:p>
          <w:p w:rsidR="005A0094" w:rsidRDefault="005A0094">
            <w:pPr>
              <w:divId w:val="1706104336"/>
              <w:rPr>
                <w:rFonts w:ascii="Arial" w:eastAsia="Times New Roman" w:hAnsi="Arial" w:cs="Arial"/>
                <w:sz w:val="18"/>
                <w:szCs w:val="18"/>
              </w:rPr>
            </w:pPr>
            <w:sdt>
              <w:sdtPr>
                <w:rPr>
                  <w:rStyle w:val="iatacheckbox1"/>
                  <w:rFonts w:ascii="Arial" w:eastAsia="Times New Roman" w:hAnsi="Arial" w:cs="Arial"/>
                  <w:sz w:val="18"/>
                  <w:szCs w:val="18"/>
                </w:rPr>
                <w:id w:val="12956346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63596775"/>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615207361"/>
        </w:trPr>
        <w:tc>
          <w:tcPr>
            <w:tcW w:w="9330" w:type="dxa"/>
            <w:hideMark/>
          </w:tcPr>
          <w:p w:rsidR="005A0094" w:rsidRDefault="005A0094">
            <w:pPr>
              <w:divId w:val="1811709493"/>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503937704"/>
              <w:rPr>
                <w:rFonts w:ascii="Arial" w:eastAsia="Times New Roman" w:hAnsi="Arial" w:cs="Arial"/>
                <w:sz w:val="18"/>
                <w:szCs w:val="18"/>
              </w:rPr>
            </w:pPr>
            <w:r>
              <w:rPr>
                <w:rFonts w:ascii="Arial" w:eastAsia="Times New Roman" w:hAnsi="Arial" w:cs="Arial"/>
                <w:sz w:val="18"/>
                <w:szCs w:val="18"/>
              </w:rPr>
              <w:t>Refer to the IRM for the definition of Change Management.</w:t>
            </w:r>
          </w:p>
          <w:p w:rsidR="005A0094" w:rsidRDefault="005A0094">
            <w:pPr>
              <w:divId w:val="1932619355"/>
              <w:rPr>
                <w:rFonts w:ascii="Arial" w:eastAsia="Times New Roman" w:hAnsi="Arial" w:cs="Arial"/>
                <w:sz w:val="18"/>
                <w:szCs w:val="18"/>
              </w:rPr>
            </w:pPr>
            <w:r>
              <w:rPr>
                <w:rFonts w:ascii="Arial" w:eastAsia="Times New Roman" w:hAnsi="Arial" w:cs="Arial"/>
                <w:sz w:val="18"/>
                <w:szCs w:val="18"/>
              </w:rPr>
              <w:t>Change management is an element of the Safety Assurance component of the SMS framewo</w:t>
            </w:r>
            <w:r>
              <w:rPr>
                <w:rFonts w:ascii="Arial" w:eastAsia="Times New Roman" w:hAnsi="Arial" w:cs="Arial"/>
                <w:sz w:val="18"/>
                <w:szCs w:val="18"/>
              </w:rPr>
              <w:t xml:space="preserve">rk and is considered a proactive hazard identification activity in an SMS. </w:t>
            </w:r>
          </w:p>
          <w:p w:rsidR="005A0094" w:rsidRDefault="005A0094">
            <w:pPr>
              <w:divId w:val="1029333281"/>
              <w:rPr>
                <w:rFonts w:ascii="Arial" w:eastAsia="Times New Roman" w:hAnsi="Arial" w:cs="Arial"/>
                <w:sz w:val="18"/>
                <w:szCs w:val="18"/>
              </w:rPr>
            </w:pPr>
            <w:r>
              <w:rPr>
                <w:rFonts w:ascii="Arial" w:eastAsia="Times New Roman" w:hAnsi="Arial" w:cs="Arial"/>
                <w:sz w:val="18"/>
                <w:szCs w:val="18"/>
              </w:rPr>
              <w:t>Safety risk management requires an operator to have a formal process to identify hazards that may affect aircraft operations. Hazards may exist in ongoing aircraft operations or be</w:t>
            </w:r>
            <w:r>
              <w:rPr>
                <w:rFonts w:ascii="Arial" w:eastAsia="Times New Roman" w:hAnsi="Arial" w:cs="Arial"/>
                <w:sz w:val="18"/>
                <w:szCs w:val="18"/>
              </w:rPr>
              <w:t xml:space="preserve"> inadvertently introduced whenever internal or external changes occur that could affect aircraft operations. In such cases, hazard identification as specified in ORG 3.1.1 and safety risk assessment and mitigation as specified in ORG 3.1.2 (both are repeat</w:t>
            </w:r>
            <w:r>
              <w:rPr>
                <w:rFonts w:ascii="Arial" w:eastAsia="Times New Roman" w:hAnsi="Arial" w:cs="Arial"/>
                <w:sz w:val="18"/>
                <w:szCs w:val="18"/>
              </w:rPr>
              <w:t xml:space="preserve">ed in other ISM sections) are integral elements of an operator’s change management process. </w:t>
            </w:r>
          </w:p>
          <w:p w:rsidR="005A0094" w:rsidRDefault="005A0094">
            <w:pPr>
              <w:divId w:val="1693417274"/>
              <w:rPr>
                <w:rFonts w:ascii="Arial" w:eastAsia="Times New Roman" w:hAnsi="Arial" w:cs="Arial"/>
                <w:sz w:val="18"/>
                <w:szCs w:val="18"/>
              </w:rPr>
            </w:pPr>
            <w:r>
              <w:rPr>
                <w:rFonts w:ascii="Arial" w:eastAsia="Times New Roman" w:hAnsi="Arial" w:cs="Arial"/>
                <w:sz w:val="18"/>
                <w:szCs w:val="18"/>
              </w:rPr>
              <w:t>A change management process is normally designed to ensure risk management is applied to any internal or external change that has the potential to affect an operat</w:t>
            </w:r>
            <w:r>
              <w:rPr>
                <w:rFonts w:ascii="Arial" w:eastAsia="Times New Roman" w:hAnsi="Arial" w:cs="Arial"/>
                <w:sz w:val="18"/>
                <w:szCs w:val="18"/>
              </w:rPr>
              <w:t xml:space="preserve">or’s established operational processes, procedures, products, equipment and services. </w:t>
            </w:r>
          </w:p>
          <w:p w:rsidR="005A0094" w:rsidRDefault="005A0094">
            <w:pPr>
              <w:divId w:val="979572174"/>
              <w:rPr>
                <w:rFonts w:ascii="Arial" w:eastAsia="Times New Roman" w:hAnsi="Arial" w:cs="Arial"/>
                <w:sz w:val="18"/>
                <w:szCs w:val="18"/>
              </w:rPr>
            </w:pPr>
            <w:r>
              <w:rPr>
                <w:rFonts w:ascii="Arial" w:eastAsia="Times New Roman" w:hAnsi="Arial" w:cs="Arial"/>
                <w:sz w:val="18"/>
                <w:szCs w:val="18"/>
              </w:rPr>
              <w:t xml:space="preserve">The change management process typically takes into account the following three considerations: </w:t>
            </w:r>
          </w:p>
          <w:p w:rsidR="005A0094" w:rsidRDefault="005A0094">
            <w:pPr>
              <w:pStyle w:val="iatalistitem"/>
              <w:numPr>
                <w:ilvl w:val="0"/>
                <w:numId w:val="45"/>
              </w:numPr>
              <w:divId w:val="979572174"/>
              <w:rPr>
                <w:rFonts w:ascii="Arial" w:eastAsia="Times New Roman" w:hAnsi="Arial" w:cs="Arial"/>
                <w:sz w:val="18"/>
                <w:szCs w:val="18"/>
              </w:rPr>
            </w:pPr>
            <w:r>
              <w:rPr>
                <w:rFonts w:ascii="Arial" w:eastAsia="Times New Roman" w:hAnsi="Arial" w:cs="Arial"/>
                <w:i/>
                <w:iCs/>
                <w:sz w:val="18"/>
                <w:szCs w:val="18"/>
              </w:rPr>
              <w:t>Criticality</w:t>
            </w:r>
            <w:r>
              <w:rPr>
                <w:rFonts w:ascii="Arial" w:eastAsia="Times New Roman" w:hAnsi="Arial" w:cs="Arial"/>
                <w:sz w:val="18"/>
                <w:szCs w:val="18"/>
              </w:rPr>
              <w:t xml:space="preserve">. Criticality assessments determine the systems, equipment or </w:t>
            </w:r>
            <w:r>
              <w:rPr>
                <w:rFonts w:ascii="Arial" w:eastAsia="Times New Roman" w:hAnsi="Arial" w:cs="Arial"/>
                <w:sz w:val="18"/>
                <w:szCs w:val="18"/>
              </w:rPr>
              <w:t>activities that are essential to the safe operation of aircraft. While criticality is normally assessed during the system design process, it is also relevant during a situation of change. Systems, equipment and activities that have higher safety criticalit</w:t>
            </w:r>
            <w:r>
              <w:rPr>
                <w:rFonts w:ascii="Arial" w:eastAsia="Times New Roman" w:hAnsi="Arial" w:cs="Arial"/>
                <w:sz w:val="18"/>
                <w:szCs w:val="18"/>
              </w:rPr>
              <w:t xml:space="preserve">y are reviewed following change to make sure that corrective actions can be taken to control potentially emerging safety risks. </w:t>
            </w:r>
          </w:p>
          <w:p w:rsidR="005A0094" w:rsidRDefault="005A0094">
            <w:pPr>
              <w:pStyle w:val="iatalistitem"/>
              <w:numPr>
                <w:ilvl w:val="0"/>
                <w:numId w:val="45"/>
              </w:numPr>
              <w:divId w:val="979572174"/>
              <w:rPr>
                <w:rFonts w:ascii="Arial" w:eastAsia="Times New Roman" w:hAnsi="Arial" w:cs="Arial"/>
                <w:sz w:val="18"/>
                <w:szCs w:val="18"/>
              </w:rPr>
            </w:pPr>
            <w:r>
              <w:rPr>
                <w:rFonts w:ascii="Arial" w:eastAsia="Times New Roman" w:hAnsi="Arial" w:cs="Arial"/>
                <w:i/>
                <w:iCs/>
                <w:sz w:val="18"/>
                <w:szCs w:val="18"/>
              </w:rPr>
              <w:t>Stability of systems and operational environments</w:t>
            </w:r>
            <w:r>
              <w:rPr>
                <w:rFonts w:ascii="Arial" w:eastAsia="Times New Roman" w:hAnsi="Arial" w:cs="Arial"/>
                <w:sz w:val="18"/>
                <w:szCs w:val="18"/>
              </w:rPr>
              <w:t>. Changes might be planned and under the direct control of the operator. Examp</w:t>
            </w:r>
            <w:r>
              <w:rPr>
                <w:rFonts w:ascii="Arial" w:eastAsia="Times New Roman" w:hAnsi="Arial" w:cs="Arial"/>
                <w:sz w:val="18"/>
                <w:szCs w:val="18"/>
              </w:rPr>
              <w:t xml:space="preserve">les of such changes include organizational growth or contraction, the expansion of products or services delivered, or the introduction of new technologies. Changes might also </w:t>
            </w:r>
            <w:r>
              <w:rPr>
                <w:rFonts w:ascii="Arial" w:eastAsia="Times New Roman" w:hAnsi="Arial" w:cs="Arial"/>
                <w:sz w:val="18"/>
                <w:szCs w:val="18"/>
              </w:rPr>
              <w:lastRenderedPageBreak/>
              <w:t>be unplanned and external to the operator, such as changing economic cycles, labo</w:t>
            </w:r>
            <w:r>
              <w:rPr>
                <w:rFonts w:ascii="Arial" w:eastAsia="Times New Roman" w:hAnsi="Arial" w:cs="Arial"/>
                <w:sz w:val="18"/>
                <w:szCs w:val="18"/>
              </w:rPr>
              <w:t xml:space="preserve">r unrest and changes to the political, regulatory or operating environments. </w:t>
            </w:r>
          </w:p>
          <w:p w:rsidR="005A0094" w:rsidRDefault="005A0094">
            <w:pPr>
              <w:pStyle w:val="iatalistitem"/>
              <w:numPr>
                <w:ilvl w:val="0"/>
                <w:numId w:val="45"/>
              </w:numPr>
              <w:divId w:val="979572174"/>
              <w:rPr>
                <w:rFonts w:ascii="Arial" w:eastAsia="Times New Roman" w:hAnsi="Arial" w:cs="Arial"/>
                <w:sz w:val="18"/>
                <w:szCs w:val="18"/>
              </w:rPr>
            </w:pPr>
            <w:r>
              <w:rPr>
                <w:rFonts w:ascii="Arial" w:eastAsia="Times New Roman" w:hAnsi="Arial" w:cs="Arial"/>
                <w:i/>
                <w:iCs/>
                <w:sz w:val="18"/>
                <w:szCs w:val="18"/>
              </w:rPr>
              <w:t>Past performance</w:t>
            </w:r>
            <w:r>
              <w:rPr>
                <w:rFonts w:ascii="Arial" w:eastAsia="Times New Roman" w:hAnsi="Arial" w:cs="Arial"/>
                <w:sz w:val="18"/>
                <w:szCs w:val="18"/>
              </w:rPr>
              <w:t>. Past performance of critical systems and trend analyses in the safety assurance process is typically employed to anticipate and monitor safety performance under</w:t>
            </w:r>
            <w:r>
              <w:rPr>
                <w:rFonts w:ascii="Arial" w:eastAsia="Times New Roman" w:hAnsi="Arial" w:cs="Arial"/>
                <w:sz w:val="18"/>
                <w:szCs w:val="18"/>
              </w:rPr>
              <w:t xml:space="preserve"> situations of change. The monitoring of past performance will also assure the effectiveness of corrective actions taken to address safety deficiencies identified as a result of audits, evaluations, investigations or reports. </w:t>
            </w:r>
          </w:p>
          <w:p w:rsidR="005A0094" w:rsidRDefault="005A0094">
            <w:pPr>
              <w:divId w:val="2094164300"/>
              <w:rPr>
                <w:rFonts w:ascii="Arial" w:eastAsia="Times New Roman" w:hAnsi="Arial" w:cs="Arial"/>
                <w:sz w:val="18"/>
                <w:szCs w:val="18"/>
              </w:rPr>
            </w:pPr>
            <w:r>
              <w:rPr>
                <w:rFonts w:ascii="Arial" w:eastAsia="Times New Roman" w:hAnsi="Arial" w:cs="Arial"/>
                <w:sz w:val="18"/>
                <w:szCs w:val="18"/>
              </w:rPr>
              <w:t>Expanded guidance may be foun</w:t>
            </w:r>
            <w:r>
              <w:rPr>
                <w:rFonts w:ascii="Arial" w:eastAsia="Times New Roman" w:hAnsi="Arial" w:cs="Arial"/>
                <w:sz w:val="18"/>
                <w:szCs w:val="18"/>
              </w:rPr>
              <w:t>d in the ICAO SMM, Document 9859.</w:t>
            </w:r>
          </w:p>
        </w:tc>
      </w:tr>
    </w:tbl>
    <w:p w:rsidR="005A0094" w:rsidRDefault="005A0094">
      <w:pPr>
        <w:pStyle w:val="NormalWeb"/>
        <w:divId w:val="1615207361"/>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Risk Assessment and Mitigation</w:t>
      </w:r>
    </w:p>
    <w:tbl>
      <w:tblPr>
        <w:tblStyle w:val="TableGrid"/>
        <w:tblW w:w="5000" w:type="pct"/>
        <w:tblLayout w:type="fixed"/>
        <w:tblLook w:val="04A0" w:firstRow="1" w:lastRow="0" w:firstColumn="1" w:lastColumn="0" w:noHBand="0" w:noVBand="1"/>
      </w:tblPr>
      <w:tblGrid>
        <w:gridCol w:w="9576"/>
      </w:tblGrid>
      <w:tr w:rsidR="00000000" w:rsidTr="005A0094">
        <w:trPr>
          <w:divId w:val="896822333"/>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3.2.1A</w:t>
            </w:r>
          </w:p>
        </w:tc>
      </w:tr>
      <w:tr w:rsidR="00000000" w:rsidTr="005A0094">
        <w:trPr>
          <w:divId w:val="896822333"/>
        </w:trPr>
        <w:tc>
          <w:tcPr>
            <w:tcW w:w="9330" w:type="dxa"/>
            <w:hideMark/>
          </w:tcPr>
          <w:p w:rsidR="005A0094" w:rsidRDefault="005A0094">
            <w:pPr>
              <w:divId w:val="2012102510"/>
              <w:rPr>
                <w:rFonts w:ascii="Arial" w:eastAsia="Times New Roman" w:hAnsi="Arial" w:cs="Arial"/>
                <w:sz w:val="18"/>
                <w:szCs w:val="18"/>
              </w:rPr>
            </w:pPr>
            <w:r>
              <w:rPr>
                <w:rFonts w:ascii="Arial" w:eastAsia="Times New Roman" w:hAnsi="Arial" w:cs="Arial"/>
                <w:sz w:val="18"/>
                <w:szCs w:val="18"/>
              </w:rPr>
              <w:t xml:space="preserve">The Operator shall have a safety risk assessment and mitigation program that includes processes implemented and integrated throughout the organization to ensure: </w:t>
            </w:r>
          </w:p>
          <w:p w:rsidR="005A0094" w:rsidRDefault="005A0094">
            <w:pPr>
              <w:pStyle w:val="iatalistitem"/>
              <w:numPr>
                <w:ilvl w:val="0"/>
                <w:numId w:val="46"/>
              </w:numPr>
              <w:divId w:val="2012102510"/>
              <w:rPr>
                <w:rFonts w:ascii="Arial" w:eastAsia="Times New Roman" w:hAnsi="Arial" w:cs="Arial"/>
                <w:sz w:val="18"/>
                <w:szCs w:val="18"/>
              </w:rPr>
            </w:pPr>
            <w:r>
              <w:rPr>
                <w:rFonts w:ascii="Arial" w:eastAsia="Times New Roman" w:hAnsi="Arial" w:cs="Arial"/>
                <w:sz w:val="18"/>
                <w:szCs w:val="18"/>
              </w:rPr>
              <w:t>Hazards are analyzed to determine corresponding safety risks to aircraft operations;</w:t>
            </w:r>
          </w:p>
          <w:p w:rsidR="005A0094" w:rsidRDefault="005A0094">
            <w:pPr>
              <w:pStyle w:val="iatalistitem"/>
              <w:numPr>
                <w:ilvl w:val="0"/>
                <w:numId w:val="46"/>
              </w:numPr>
              <w:divId w:val="2012102510"/>
              <w:rPr>
                <w:rFonts w:ascii="Arial" w:eastAsia="Times New Roman" w:hAnsi="Arial" w:cs="Arial"/>
                <w:sz w:val="18"/>
                <w:szCs w:val="18"/>
              </w:rPr>
            </w:pPr>
            <w:r>
              <w:rPr>
                <w:rFonts w:ascii="Arial" w:eastAsia="Times New Roman" w:hAnsi="Arial" w:cs="Arial"/>
                <w:sz w:val="18"/>
                <w:szCs w:val="18"/>
              </w:rPr>
              <w:t>Safety r</w:t>
            </w:r>
            <w:r>
              <w:rPr>
                <w:rFonts w:ascii="Arial" w:eastAsia="Times New Roman" w:hAnsi="Arial" w:cs="Arial"/>
                <w:sz w:val="18"/>
                <w:szCs w:val="18"/>
              </w:rPr>
              <w:t>isks are assessed to determine the requirement for risk mitigation action(s);</w:t>
            </w:r>
          </w:p>
          <w:p w:rsidR="005A0094" w:rsidRDefault="005A0094">
            <w:pPr>
              <w:pStyle w:val="iatalistitem"/>
              <w:numPr>
                <w:ilvl w:val="0"/>
                <w:numId w:val="46"/>
              </w:numPr>
              <w:divId w:val="2012102510"/>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operations. </w:t>
            </w:r>
            <w:r>
              <w:rPr>
                <w:rFonts w:ascii="Arial" w:eastAsia="Times New Roman" w:hAnsi="Arial" w:cs="Arial"/>
                <w:b/>
                <w:bCs/>
                <w:sz w:val="18"/>
                <w:szCs w:val="18"/>
              </w:rPr>
              <w:t>[SMS](GM)</w:t>
            </w:r>
          </w:p>
          <w:p w:rsidR="005A0094" w:rsidRDefault="005A0094">
            <w:pPr>
              <w:divId w:val="332612766"/>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822691186"/>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5A0094">
        <w:trPr>
          <w:divId w:val="896822333"/>
        </w:trPr>
        <w:tc>
          <w:tcPr>
            <w:tcW w:w="9330" w:type="dxa"/>
            <w:hideMark/>
          </w:tcPr>
          <w:p w:rsidR="005A0094" w:rsidRDefault="005A0094">
            <w:pPr>
              <w:textAlignment w:val="center"/>
              <w:divId w:val="1730805878"/>
              <w:rPr>
                <w:rFonts w:ascii="Arial" w:eastAsia="Times New Roman" w:hAnsi="Arial" w:cs="Arial"/>
                <w:sz w:val="18"/>
                <w:szCs w:val="18"/>
              </w:rPr>
            </w:pPr>
            <w:sdt>
              <w:sdtPr>
                <w:rPr>
                  <w:rFonts w:ascii="Arial" w:eastAsia="Times New Roman" w:hAnsi="Arial" w:cs="Arial"/>
                  <w:sz w:val="18"/>
                  <w:szCs w:val="18"/>
                </w:rPr>
                <w:id w:val="675538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187870409"/>
              <w:rPr>
                <w:rFonts w:ascii="Arial" w:eastAsia="Times New Roman" w:hAnsi="Arial" w:cs="Arial"/>
                <w:sz w:val="18"/>
                <w:szCs w:val="18"/>
              </w:rPr>
            </w:pPr>
            <w:sdt>
              <w:sdtPr>
                <w:rPr>
                  <w:rFonts w:ascii="Arial" w:eastAsia="Times New Roman" w:hAnsi="Arial" w:cs="Arial"/>
                  <w:sz w:val="18"/>
                  <w:szCs w:val="18"/>
                </w:rPr>
                <w:id w:val="1675314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925578552"/>
              <w:rPr>
                <w:rFonts w:ascii="Arial" w:eastAsia="Times New Roman" w:hAnsi="Arial" w:cs="Arial"/>
                <w:sz w:val="18"/>
                <w:szCs w:val="18"/>
              </w:rPr>
            </w:pPr>
            <w:sdt>
              <w:sdtPr>
                <w:rPr>
                  <w:rFonts w:ascii="Arial" w:eastAsia="Times New Roman" w:hAnsi="Arial" w:cs="Arial"/>
                  <w:sz w:val="18"/>
                  <w:szCs w:val="18"/>
                </w:rPr>
                <w:id w:val="-10459104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945190826"/>
              <w:rPr>
                <w:rFonts w:ascii="Arial" w:eastAsia="Times New Roman" w:hAnsi="Arial" w:cs="Arial"/>
                <w:sz w:val="18"/>
                <w:szCs w:val="18"/>
              </w:rPr>
            </w:pPr>
            <w:sdt>
              <w:sdtPr>
                <w:rPr>
                  <w:rFonts w:ascii="Arial" w:eastAsia="Times New Roman" w:hAnsi="Arial" w:cs="Arial"/>
                  <w:sz w:val="18"/>
                  <w:szCs w:val="18"/>
                </w:rPr>
                <w:id w:val="-11815863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638028275"/>
              <w:rPr>
                <w:rFonts w:ascii="Arial" w:eastAsia="Times New Roman" w:hAnsi="Arial" w:cs="Arial"/>
                <w:sz w:val="18"/>
                <w:szCs w:val="18"/>
              </w:rPr>
            </w:pPr>
            <w:sdt>
              <w:sdtPr>
                <w:rPr>
                  <w:rFonts w:ascii="Arial" w:eastAsia="Times New Roman" w:hAnsi="Arial" w:cs="Arial"/>
                  <w:sz w:val="18"/>
                  <w:szCs w:val="18"/>
                </w:rPr>
                <w:id w:val="-20297068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896822333"/>
        </w:trPr>
        <w:tc>
          <w:tcPr>
            <w:tcW w:w="9330" w:type="dxa"/>
            <w:hideMark/>
          </w:tcPr>
          <w:p w:rsidR="005A0094" w:rsidRDefault="005A0094">
            <w:pPr>
              <w:divId w:val="6694131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01275399"/>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896822333"/>
        </w:trPr>
        <w:tc>
          <w:tcPr>
            <w:tcW w:w="9330" w:type="dxa"/>
            <w:hideMark/>
          </w:tcPr>
          <w:p w:rsidR="005A0094" w:rsidRDefault="005A0094">
            <w:pPr>
              <w:divId w:val="101210142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84448554"/>
              <w:rPr>
                <w:rFonts w:ascii="Arial" w:eastAsia="Times New Roman" w:hAnsi="Arial" w:cs="Arial"/>
                <w:sz w:val="18"/>
                <w:szCs w:val="18"/>
              </w:rPr>
            </w:pPr>
            <w:sdt>
              <w:sdtPr>
                <w:rPr>
                  <w:rStyle w:val="iatacheckbox1"/>
                  <w:rFonts w:ascii="Arial" w:eastAsia="Times New Roman" w:hAnsi="Arial" w:cs="Arial"/>
                  <w:sz w:val="18"/>
                  <w:szCs w:val="18"/>
                </w:rPr>
                <w:id w:val="-13944970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risk assessment and mitigation program. </w:t>
            </w:r>
          </w:p>
          <w:p w:rsidR="005A0094" w:rsidRDefault="005A0094">
            <w:pPr>
              <w:divId w:val="1700933427"/>
              <w:rPr>
                <w:rFonts w:ascii="Arial" w:eastAsia="Times New Roman" w:hAnsi="Arial" w:cs="Arial"/>
                <w:sz w:val="18"/>
                <w:szCs w:val="18"/>
              </w:rPr>
            </w:pPr>
            <w:sdt>
              <w:sdtPr>
                <w:rPr>
                  <w:rStyle w:val="iatacheckbox1"/>
                  <w:rFonts w:ascii="Arial" w:eastAsia="Times New Roman" w:hAnsi="Arial" w:cs="Arial"/>
                  <w:sz w:val="18"/>
                  <w:szCs w:val="18"/>
                </w:rPr>
                <w:id w:val="10410954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that ensures an organization-wide, cross-discipline integration of the safety risk assessment and mitigation program. </w:t>
            </w:r>
          </w:p>
          <w:p w:rsidR="005A0094" w:rsidRDefault="005A0094">
            <w:pPr>
              <w:divId w:val="1010185163"/>
              <w:rPr>
                <w:rFonts w:ascii="Arial" w:eastAsia="Times New Roman" w:hAnsi="Arial" w:cs="Arial"/>
                <w:sz w:val="18"/>
                <w:szCs w:val="18"/>
              </w:rPr>
            </w:pPr>
            <w:sdt>
              <w:sdtPr>
                <w:rPr>
                  <w:rStyle w:val="iatacheckbox1"/>
                  <w:rFonts w:ascii="Arial" w:eastAsia="Times New Roman" w:hAnsi="Arial" w:cs="Arial"/>
                  <w:sz w:val="18"/>
                  <w:szCs w:val="18"/>
                </w:rPr>
                <w:id w:val="-4508567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165101233"/>
              <w:rPr>
                <w:rFonts w:ascii="Arial" w:eastAsia="Times New Roman" w:hAnsi="Arial" w:cs="Arial"/>
                <w:sz w:val="18"/>
                <w:szCs w:val="18"/>
              </w:rPr>
            </w:pPr>
            <w:sdt>
              <w:sdtPr>
                <w:rPr>
                  <w:rStyle w:val="iatacheckbox1"/>
                  <w:rFonts w:ascii="Arial" w:eastAsia="Times New Roman" w:hAnsi="Arial" w:cs="Arial"/>
                  <w:sz w:val="18"/>
                  <w:szCs w:val="18"/>
                </w:rPr>
                <w:id w:val="17100636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w:t>
            </w:r>
            <w:r>
              <w:rPr>
                <w:rFonts w:ascii="Arial" w:eastAsia="Times New Roman" w:hAnsi="Arial" w:cs="Arial"/>
                <w:sz w:val="18"/>
                <w:szCs w:val="18"/>
              </w:rPr>
              <w:t xml:space="preserve"> that illustrate the integration of the risk assessment and mitigation program throughout the organization. </w:t>
            </w:r>
          </w:p>
          <w:p w:rsidR="005A0094" w:rsidRDefault="005A0094">
            <w:pPr>
              <w:divId w:val="459034279"/>
              <w:rPr>
                <w:rFonts w:ascii="Arial" w:eastAsia="Times New Roman" w:hAnsi="Arial" w:cs="Arial"/>
                <w:sz w:val="18"/>
                <w:szCs w:val="18"/>
              </w:rPr>
            </w:pPr>
            <w:sdt>
              <w:sdtPr>
                <w:rPr>
                  <w:rStyle w:val="iatacheckbox1"/>
                  <w:rFonts w:ascii="Arial" w:eastAsia="Times New Roman" w:hAnsi="Arial" w:cs="Arial"/>
                  <w:sz w:val="18"/>
                  <w:szCs w:val="18"/>
                </w:rPr>
                <w:id w:val="-19245590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provide examples of risk assessment and resulting risk mitigation action(s). </w:t>
            </w:r>
          </w:p>
          <w:p w:rsidR="005A0094" w:rsidRDefault="005A0094">
            <w:pPr>
              <w:divId w:val="67389569"/>
              <w:rPr>
                <w:rFonts w:ascii="Arial" w:eastAsia="Times New Roman" w:hAnsi="Arial" w:cs="Arial"/>
                <w:sz w:val="18"/>
                <w:szCs w:val="18"/>
              </w:rPr>
            </w:pPr>
            <w:sdt>
              <w:sdtPr>
                <w:rPr>
                  <w:rStyle w:val="iatacheckbox1"/>
                  <w:rFonts w:ascii="Arial" w:eastAsia="Times New Roman" w:hAnsi="Arial" w:cs="Arial"/>
                  <w:sz w:val="18"/>
                  <w:szCs w:val="18"/>
                </w:rPr>
                <w:id w:val="-5335754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67618423"/>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896822333"/>
        </w:trPr>
        <w:tc>
          <w:tcPr>
            <w:tcW w:w="9330" w:type="dxa"/>
            <w:hideMark/>
          </w:tcPr>
          <w:p w:rsidR="005A0094" w:rsidRDefault="005A0094">
            <w:pPr>
              <w:divId w:val="15338100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728959391"/>
              <w:rPr>
                <w:rFonts w:ascii="Arial" w:eastAsia="Times New Roman" w:hAnsi="Arial" w:cs="Arial"/>
                <w:sz w:val="18"/>
                <w:szCs w:val="18"/>
              </w:rPr>
            </w:pPr>
            <w:r>
              <w:rPr>
                <w:rFonts w:ascii="Arial" w:eastAsia="Times New Roman" w:hAnsi="Arial" w:cs="Arial"/>
                <w:sz w:val="18"/>
                <w:szCs w:val="18"/>
              </w:rPr>
              <w:t>Refer to IRM for the definition of Safety Risk Assessment (SRA).</w:t>
            </w:r>
          </w:p>
          <w:p w:rsidR="005A0094" w:rsidRDefault="005A0094">
            <w:pPr>
              <w:divId w:val="660623708"/>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rsidR="005A0094" w:rsidRDefault="005A0094">
            <w:pPr>
              <w:divId w:val="1583224486"/>
              <w:rPr>
                <w:rFonts w:ascii="Arial" w:eastAsia="Times New Roman" w:hAnsi="Arial" w:cs="Arial"/>
                <w:sz w:val="18"/>
                <w:szCs w:val="18"/>
              </w:rPr>
            </w:pPr>
            <w:r>
              <w:rPr>
                <w:rFonts w:ascii="Arial" w:eastAsia="Times New Roman" w:hAnsi="Arial" w:cs="Arial"/>
                <w:sz w:val="18"/>
                <w:szCs w:val="18"/>
              </w:rPr>
              <w:t xml:space="preserve">To be completely effective, a risk assessment and mitigation program would typically be implemented in a manner that: </w:t>
            </w:r>
          </w:p>
          <w:p w:rsidR="005A0094" w:rsidRDefault="005A0094">
            <w:pPr>
              <w:pStyle w:val="iatalistitem"/>
              <w:numPr>
                <w:ilvl w:val="0"/>
                <w:numId w:val="47"/>
              </w:numPr>
              <w:divId w:val="1583224486"/>
              <w:rPr>
                <w:rFonts w:ascii="Arial" w:eastAsia="Times New Roman" w:hAnsi="Arial" w:cs="Arial"/>
                <w:sz w:val="18"/>
                <w:szCs w:val="18"/>
              </w:rPr>
            </w:pPr>
            <w:r>
              <w:rPr>
                <w:rFonts w:ascii="Arial" w:eastAsia="Times New Roman" w:hAnsi="Arial" w:cs="Arial"/>
                <w:sz w:val="18"/>
                <w:szCs w:val="18"/>
              </w:rPr>
              <w:lastRenderedPageBreak/>
              <w:t xml:space="preserve">Is active in all areas of the </w:t>
            </w:r>
            <w:r>
              <w:rPr>
                <w:rFonts w:ascii="Arial" w:eastAsia="Times New Roman" w:hAnsi="Arial" w:cs="Arial"/>
                <w:sz w:val="18"/>
                <w:szCs w:val="18"/>
              </w:rPr>
              <w:t>organization where there is a potential for hazards that could affect aircraft operations;</w:t>
            </w:r>
          </w:p>
          <w:p w:rsidR="005A0094" w:rsidRDefault="005A0094">
            <w:pPr>
              <w:pStyle w:val="iatalistitem"/>
              <w:numPr>
                <w:ilvl w:val="0"/>
                <w:numId w:val="47"/>
              </w:numPr>
              <w:divId w:val="1583224486"/>
              <w:rPr>
                <w:rFonts w:ascii="Arial" w:eastAsia="Times New Roman" w:hAnsi="Arial" w:cs="Arial"/>
                <w:sz w:val="18"/>
                <w:szCs w:val="18"/>
              </w:rPr>
            </w:pPr>
            <w:r>
              <w:rPr>
                <w:rFonts w:ascii="Arial" w:eastAsia="Times New Roman" w:hAnsi="Arial" w:cs="Arial"/>
                <w:sz w:val="18"/>
                <w:szCs w:val="18"/>
              </w:rPr>
              <w:t>Has some form of central coordination to ensure all existing or potential hazards that have been identified are subjected to risk assessment and, if applicable, miti</w:t>
            </w:r>
            <w:r>
              <w:rPr>
                <w:rFonts w:ascii="Arial" w:eastAsia="Times New Roman" w:hAnsi="Arial" w:cs="Arial"/>
                <w:sz w:val="18"/>
                <w:szCs w:val="18"/>
              </w:rPr>
              <w:t xml:space="preserve">gation. </w:t>
            </w:r>
          </w:p>
          <w:p w:rsidR="005A0094" w:rsidRDefault="005A0094">
            <w:pPr>
              <w:divId w:val="459618494"/>
              <w:rPr>
                <w:rFonts w:ascii="Arial" w:eastAsia="Times New Roman" w:hAnsi="Arial" w:cs="Arial"/>
                <w:sz w:val="18"/>
                <w:szCs w:val="18"/>
              </w:rPr>
            </w:pPr>
            <w:r>
              <w:rPr>
                <w:rFonts w:ascii="Arial" w:eastAsia="Times New Roman" w:hAnsi="Arial" w:cs="Arial"/>
                <w:sz w:val="18"/>
                <w:szCs w:val="18"/>
              </w:rPr>
              <w:t xml:space="preserve">The safety risks associated with an identified existing or potential hazard are assessed in the context of the potentially damaging consequences related to the hazard. Safety risks are generally expressed in two components: </w:t>
            </w:r>
          </w:p>
          <w:p w:rsidR="005A0094" w:rsidRDefault="005A0094">
            <w:pPr>
              <w:pStyle w:val="iatalistitem"/>
              <w:numPr>
                <w:ilvl w:val="0"/>
                <w:numId w:val="48"/>
              </w:numPr>
              <w:divId w:val="459618494"/>
              <w:rPr>
                <w:rFonts w:ascii="Arial" w:eastAsia="Times New Roman" w:hAnsi="Arial" w:cs="Arial"/>
                <w:sz w:val="18"/>
                <w:szCs w:val="18"/>
              </w:rPr>
            </w:pPr>
            <w:r>
              <w:rPr>
                <w:rFonts w:ascii="Arial" w:eastAsia="Times New Roman" w:hAnsi="Arial" w:cs="Arial"/>
                <w:sz w:val="18"/>
                <w:szCs w:val="18"/>
              </w:rPr>
              <w:t>Likelihood of an occur</w:t>
            </w:r>
            <w:r>
              <w:rPr>
                <w:rFonts w:ascii="Arial" w:eastAsia="Times New Roman" w:hAnsi="Arial" w:cs="Arial"/>
                <w:sz w:val="18"/>
                <w:szCs w:val="18"/>
              </w:rPr>
              <w:t>rence;</w:t>
            </w:r>
          </w:p>
          <w:p w:rsidR="005A0094" w:rsidRDefault="005A0094">
            <w:pPr>
              <w:pStyle w:val="iatalistitem"/>
              <w:numPr>
                <w:ilvl w:val="0"/>
                <w:numId w:val="48"/>
              </w:numPr>
              <w:divId w:val="459618494"/>
              <w:rPr>
                <w:rFonts w:ascii="Arial" w:eastAsia="Times New Roman" w:hAnsi="Arial" w:cs="Arial"/>
                <w:sz w:val="18"/>
                <w:szCs w:val="18"/>
              </w:rPr>
            </w:pPr>
            <w:r>
              <w:rPr>
                <w:rFonts w:ascii="Arial" w:eastAsia="Times New Roman" w:hAnsi="Arial" w:cs="Arial"/>
                <w:sz w:val="18"/>
                <w:szCs w:val="18"/>
              </w:rPr>
              <w:t>Severity of the consequence of an occurrence.</w:t>
            </w:r>
          </w:p>
          <w:p w:rsidR="005A0094" w:rsidRDefault="005A0094">
            <w:pPr>
              <w:divId w:val="1481074548"/>
              <w:rPr>
                <w:rFonts w:ascii="Arial" w:eastAsia="Times New Roman" w:hAnsi="Arial" w:cs="Arial"/>
                <w:sz w:val="18"/>
                <w:szCs w:val="18"/>
              </w:rPr>
            </w:pPr>
            <w:r>
              <w:rPr>
                <w:rFonts w:ascii="Arial" w:eastAsia="Times New Roman" w:hAnsi="Arial" w:cs="Arial"/>
                <w:sz w:val="18"/>
                <w:szCs w:val="18"/>
              </w:rPr>
              <w:t>Typically, matrices that quantify safety risk acceptance levels are developed to ensure standardization and consistency in the risk assessment process. Separate matrices with different risk acceptance cr</w:t>
            </w:r>
            <w:r>
              <w:rPr>
                <w:rFonts w:ascii="Arial" w:eastAsia="Times New Roman" w:hAnsi="Arial" w:cs="Arial"/>
                <w:sz w:val="18"/>
                <w:szCs w:val="18"/>
              </w:rPr>
              <w:t xml:space="preserve">iteria are sometimes utilized to address long-term versus short-term operations. </w:t>
            </w:r>
          </w:p>
          <w:p w:rsidR="005A0094" w:rsidRDefault="005A0094">
            <w:pPr>
              <w:divId w:val="1921862681"/>
              <w:rPr>
                <w:rFonts w:ascii="Arial" w:eastAsia="Times New Roman" w:hAnsi="Arial" w:cs="Arial"/>
                <w:sz w:val="18"/>
                <w:szCs w:val="18"/>
              </w:rPr>
            </w:pPr>
            <w:r>
              <w:rPr>
                <w:rFonts w:ascii="Arial" w:eastAsia="Times New Roman" w:hAnsi="Arial" w:cs="Arial"/>
                <w:sz w:val="18"/>
                <w:szCs w:val="18"/>
              </w:rPr>
              <w:t xml:space="preserve">A risk register is often employed for the purpose of documenting risk assessment information and monitoring risk mitigation (control) actions. </w:t>
            </w:r>
          </w:p>
          <w:p w:rsidR="005A0094" w:rsidRDefault="005A0094">
            <w:pPr>
              <w:divId w:val="1867056202"/>
              <w:rPr>
                <w:rFonts w:ascii="Arial" w:eastAsia="Times New Roman" w:hAnsi="Arial" w:cs="Arial"/>
                <w:sz w:val="18"/>
                <w:szCs w:val="18"/>
              </w:rPr>
            </w:pPr>
            <w:r>
              <w:rPr>
                <w:rFonts w:ascii="Arial" w:eastAsia="Times New Roman" w:hAnsi="Arial" w:cs="Arial"/>
                <w:sz w:val="18"/>
                <w:szCs w:val="18"/>
              </w:rPr>
              <w:t>Expanded guidance may be found</w:t>
            </w:r>
            <w:r>
              <w:rPr>
                <w:rFonts w:ascii="Arial" w:eastAsia="Times New Roman" w:hAnsi="Arial" w:cs="Arial"/>
                <w:sz w:val="18"/>
                <w:szCs w:val="18"/>
              </w:rPr>
              <w:t xml:space="preserve"> in the ICAO SMM, Document 9859.</w:t>
            </w:r>
          </w:p>
        </w:tc>
      </w:tr>
    </w:tbl>
    <w:p w:rsidR="005A0094" w:rsidRDefault="005A0094">
      <w:pPr>
        <w:pStyle w:val="NormalWeb"/>
        <w:divId w:val="89682233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896822333"/>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3.2.1B</w:t>
            </w:r>
          </w:p>
        </w:tc>
      </w:tr>
      <w:tr w:rsidR="00000000" w:rsidTr="005A0094">
        <w:trPr>
          <w:divId w:val="896822333"/>
        </w:trPr>
        <w:tc>
          <w:tcPr>
            <w:tcW w:w="9330" w:type="dxa"/>
            <w:hideMark/>
          </w:tcPr>
          <w:p w:rsidR="005A0094" w:rsidRDefault="005A0094">
            <w:pPr>
              <w:divId w:val="65722272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safety risk assessment and mitigation program that includes processes implemented and integrated throughout the organization to ensure: </w:t>
            </w:r>
          </w:p>
          <w:p w:rsidR="005A0094" w:rsidRDefault="005A0094">
            <w:pPr>
              <w:pStyle w:val="iatalistitem"/>
              <w:numPr>
                <w:ilvl w:val="0"/>
                <w:numId w:val="49"/>
              </w:numPr>
              <w:divId w:val="657222729"/>
              <w:rPr>
                <w:rFonts w:ascii="Arial" w:eastAsia="Times New Roman" w:hAnsi="Arial" w:cs="Arial"/>
                <w:sz w:val="18"/>
                <w:szCs w:val="18"/>
              </w:rPr>
            </w:pPr>
            <w:r>
              <w:rPr>
                <w:rFonts w:ascii="Arial" w:eastAsia="Times New Roman" w:hAnsi="Arial" w:cs="Arial"/>
                <w:sz w:val="18"/>
                <w:szCs w:val="18"/>
              </w:rPr>
              <w:t>Hazards are analyzed to determine corresponding safety risks to aircraft operations;</w:t>
            </w:r>
          </w:p>
          <w:p w:rsidR="005A0094" w:rsidRDefault="005A0094">
            <w:pPr>
              <w:pStyle w:val="iatalistitem"/>
              <w:numPr>
                <w:ilvl w:val="0"/>
                <w:numId w:val="49"/>
              </w:numPr>
              <w:divId w:val="657222729"/>
              <w:rPr>
                <w:rFonts w:ascii="Arial" w:eastAsia="Times New Roman" w:hAnsi="Arial" w:cs="Arial"/>
                <w:sz w:val="18"/>
                <w:szCs w:val="18"/>
              </w:rPr>
            </w:pPr>
            <w:r>
              <w:rPr>
                <w:rFonts w:ascii="Arial" w:eastAsia="Times New Roman" w:hAnsi="Arial" w:cs="Arial"/>
                <w:sz w:val="18"/>
                <w:szCs w:val="18"/>
              </w:rPr>
              <w:t>Safety risks are assessed t</w:t>
            </w:r>
            <w:r>
              <w:rPr>
                <w:rFonts w:ascii="Arial" w:eastAsia="Times New Roman" w:hAnsi="Arial" w:cs="Arial"/>
                <w:sz w:val="18"/>
                <w:szCs w:val="18"/>
              </w:rPr>
              <w:t>o determine the requirement for risk mitigation action(s);</w:t>
            </w:r>
          </w:p>
          <w:p w:rsidR="005A0094" w:rsidRDefault="005A0094">
            <w:pPr>
              <w:pStyle w:val="iatalistitem"/>
              <w:numPr>
                <w:ilvl w:val="0"/>
                <w:numId w:val="49"/>
              </w:numPr>
              <w:divId w:val="657222729"/>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operations. </w:t>
            </w:r>
            <w:r>
              <w:rPr>
                <w:rFonts w:ascii="Arial" w:eastAsia="Times New Roman" w:hAnsi="Arial" w:cs="Arial"/>
                <w:b/>
                <w:bCs/>
                <w:sz w:val="18"/>
                <w:szCs w:val="18"/>
              </w:rPr>
              <w:t>[SMS](GM)</w:t>
            </w:r>
          </w:p>
          <w:p w:rsidR="005A0094" w:rsidRDefault="005A0094">
            <w:pPr>
              <w:divId w:val="702176644"/>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333412790"/>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5A0094">
        <w:trPr>
          <w:divId w:val="896822333"/>
        </w:trPr>
        <w:tc>
          <w:tcPr>
            <w:tcW w:w="9330" w:type="dxa"/>
            <w:hideMark/>
          </w:tcPr>
          <w:p w:rsidR="005A0094" w:rsidRDefault="005A0094">
            <w:pPr>
              <w:textAlignment w:val="center"/>
              <w:divId w:val="1540436359"/>
              <w:rPr>
                <w:rFonts w:ascii="Arial" w:eastAsia="Times New Roman" w:hAnsi="Arial" w:cs="Arial"/>
                <w:sz w:val="18"/>
                <w:szCs w:val="18"/>
              </w:rPr>
            </w:pPr>
            <w:sdt>
              <w:sdtPr>
                <w:rPr>
                  <w:rFonts w:ascii="Arial" w:eastAsia="Times New Roman" w:hAnsi="Arial" w:cs="Arial"/>
                  <w:sz w:val="18"/>
                  <w:szCs w:val="18"/>
                </w:rPr>
                <w:id w:val="-3730021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w:t>
            </w:r>
            <w:r>
              <w:rPr>
                <w:rFonts w:ascii="Arial" w:eastAsia="Times New Roman" w:hAnsi="Arial" w:cs="Arial"/>
                <w:sz w:val="18"/>
                <w:szCs w:val="18"/>
              </w:rPr>
              <w:t>Implemented (Conformity)</w:t>
            </w:r>
          </w:p>
          <w:p w:rsidR="005A0094" w:rsidRDefault="005A0094">
            <w:pPr>
              <w:textAlignment w:val="center"/>
              <w:divId w:val="344326427"/>
              <w:rPr>
                <w:rFonts w:ascii="Arial" w:eastAsia="Times New Roman" w:hAnsi="Arial" w:cs="Arial"/>
                <w:sz w:val="18"/>
                <w:szCs w:val="18"/>
              </w:rPr>
            </w:pPr>
            <w:sdt>
              <w:sdtPr>
                <w:rPr>
                  <w:rFonts w:ascii="Arial" w:eastAsia="Times New Roman" w:hAnsi="Arial" w:cs="Arial"/>
                  <w:sz w:val="18"/>
                  <w:szCs w:val="18"/>
                </w:rPr>
                <w:id w:val="220645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793015521"/>
              <w:rPr>
                <w:rFonts w:ascii="Arial" w:eastAsia="Times New Roman" w:hAnsi="Arial" w:cs="Arial"/>
                <w:sz w:val="18"/>
                <w:szCs w:val="18"/>
              </w:rPr>
            </w:pPr>
            <w:sdt>
              <w:sdtPr>
                <w:rPr>
                  <w:rFonts w:ascii="Arial" w:eastAsia="Times New Roman" w:hAnsi="Arial" w:cs="Arial"/>
                  <w:sz w:val="18"/>
                  <w:szCs w:val="18"/>
                </w:rPr>
                <w:id w:val="14534404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1787964603"/>
              <w:rPr>
                <w:rFonts w:ascii="Arial" w:eastAsia="Times New Roman" w:hAnsi="Arial" w:cs="Arial"/>
                <w:sz w:val="18"/>
                <w:szCs w:val="18"/>
              </w:rPr>
            </w:pPr>
            <w:sdt>
              <w:sdtPr>
                <w:rPr>
                  <w:rFonts w:ascii="Arial" w:eastAsia="Times New Roman" w:hAnsi="Arial" w:cs="Arial"/>
                  <w:sz w:val="18"/>
                  <w:szCs w:val="18"/>
                </w:rPr>
                <w:id w:val="-8745431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668871641"/>
              <w:rPr>
                <w:rFonts w:ascii="Arial" w:eastAsia="Times New Roman" w:hAnsi="Arial" w:cs="Arial"/>
                <w:sz w:val="18"/>
                <w:szCs w:val="18"/>
              </w:rPr>
            </w:pPr>
            <w:sdt>
              <w:sdtPr>
                <w:rPr>
                  <w:rFonts w:ascii="Arial" w:eastAsia="Times New Roman" w:hAnsi="Arial" w:cs="Arial"/>
                  <w:sz w:val="18"/>
                  <w:szCs w:val="18"/>
                </w:rPr>
                <w:id w:val="-9782987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896822333"/>
        </w:trPr>
        <w:tc>
          <w:tcPr>
            <w:tcW w:w="9330" w:type="dxa"/>
            <w:hideMark/>
          </w:tcPr>
          <w:p w:rsidR="005A0094" w:rsidRDefault="005A0094">
            <w:pPr>
              <w:divId w:val="8931258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098370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896822333"/>
        </w:trPr>
        <w:tc>
          <w:tcPr>
            <w:tcW w:w="9330" w:type="dxa"/>
            <w:hideMark/>
          </w:tcPr>
          <w:p w:rsidR="005A0094" w:rsidRDefault="005A0094">
            <w:pPr>
              <w:divId w:val="1945068687"/>
              <w:rPr>
                <w:rFonts w:ascii="Arial" w:eastAsia="Times New Roman" w:hAnsi="Arial" w:cs="Arial"/>
                <w:b/>
                <w:bCs/>
                <w:sz w:val="23"/>
                <w:szCs w:val="23"/>
              </w:rPr>
            </w:pPr>
            <w:r>
              <w:rPr>
                <w:rFonts w:ascii="Arial" w:eastAsia="Times New Roman" w:hAnsi="Arial" w:cs="Arial"/>
                <w:b/>
                <w:bCs/>
                <w:sz w:val="23"/>
                <w:szCs w:val="23"/>
              </w:rPr>
              <w:t>Audi</w:t>
            </w:r>
            <w:r>
              <w:rPr>
                <w:rFonts w:ascii="Arial" w:eastAsia="Times New Roman" w:hAnsi="Arial" w:cs="Arial"/>
                <w:b/>
                <w:bCs/>
                <w:sz w:val="23"/>
                <w:szCs w:val="23"/>
              </w:rPr>
              <w:t>tor Actions</w:t>
            </w:r>
          </w:p>
          <w:p w:rsidR="005A0094" w:rsidRDefault="005A0094">
            <w:pPr>
              <w:divId w:val="1714621560"/>
              <w:rPr>
                <w:rFonts w:ascii="Arial" w:eastAsia="Times New Roman" w:hAnsi="Arial" w:cs="Arial"/>
                <w:sz w:val="18"/>
                <w:szCs w:val="18"/>
              </w:rPr>
            </w:pPr>
            <w:sdt>
              <w:sdtPr>
                <w:rPr>
                  <w:rStyle w:val="iatacheckbox1"/>
                  <w:rFonts w:ascii="Arial" w:eastAsia="Times New Roman" w:hAnsi="Arial" w:cs="Arial"/>
                  <w:sz w:val="18"/>
                  <w:szCs w:val="18"/>
                </w:rPr>
                <w:id w:val="11755416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risk assessment and mitigation program. </w:t>
            </w:r>
          </w:p>
          <w:p w:rsidR="005A0094" w:rsidRDefault="005A0094">
            <w:pPr>
              <w:divId w:val="1643072997"/>
              <w:rPr>
                <w:rFonts w:ascii="Arial" w:eastAsia="Times New Roman" w:hAnsi="Arial" w:cs="Arial"/>
                <w:sz w:val="18"/>
                <w:szCs w:val="18"/>
              </w:rPr>
            </w:pPr>
            <w:sdt>
              <w:sdtPr>
                <w:rPr>
                  <w:rStyle w:val="iatacheckbox1"/>
                  <w:rFonts w:ascii="Arial" w:eastAsia="Times New Roman" w:hAnsi="Arial" w:cs="Arial"/>
                  <w:sz w:val="18"/>
                  <w:szCs w:val="18"/>
                </w:rPr>
                <w:id w:val="-5367364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risk assessment and mitig</w:t>
            </w:r>
            <w:r>
              <w:rPr>
                <w:rFonts w:ascii="Arial" w:eastAsia="Times New Roman" w:hAnsi="Arial" w:cs="Arial"/>
                <w:sz w:val="18"/>
                <w:szCs w:val="18"/>
              </w:rPr>
              <w:t xml:space="preserve">ation program. </w:t>
            </w:r>
          </w:p>
          <w:p w:rsidR="005A0094" w:rsidRDefault="005A0094">
            <w:pPr>
              <w:divId w:val="1701931506"/>
              <w:rPr>
                <w:rFonts w:ascii="Arial" w:eastAsia="Times New Roman" w:hAnsi="Arial" w:cs="Arial"/>
                <w:sz w:val="18"/>
                <w:szCs w:val="18"/>
              </w:rPr>
            </w:pPr>
            <w:sdt>
              <w:sdtPr>
                <w:rPr>
                  <w:rStyle w:val="iatacheckbox1"/>
                  <w:rFonts w:ascii="Arial" w:eastAsia="Times New Roman" w:hAnsi="Arial" w:cs="Arial"/>
                  <w:sz w:val="18"/>
                  <w:szCs w:val="18"/>
                </w:rPr>
                <w:id w:val="-108670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375155968"/>
              <w:rPr>
                <w:rFonts w:ascii="Arial" w:eastAsia="Times New Roman" w:hAnsi="Arial" w:cs="Arial"/>
                <w:sz w:val="18"/>
                <w:szCs w:val="18"/>
              </w:rPr>
            </w:pPr>
            <w:sdt>
              <w:sdtPr>
                <w:rPr>
                  <w:rStyle w:val="iatacheckbox1"/>
                  <w:rFonts w:ascii="Arial" w:eastAsia="Times New Roman" w:hAnsi="Arial" w:cs="Arial"/>
                  <w:sz w:val="18"/>
                  <w:szCs w:val="18"/>
                </w:rPr>
                <w:id w:val="11505685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records/documents that illustrate the integration of the risk assessment and mitigation program throughout the organization. </w:t>
            </w:r>
          </w:p>
          <w:p w:rsidR="005A0094" w:rsidRDefault="005A0094">
            <w:pPr>
              <w:divId w:val="987323654"/>
              <w:rPr>
                <w:rFonts w:ascii="Arial" w:eastAsia="Times New Roman" w:hAnsi="Arial" w:cs="Arial"/>
                <w:sz w:val="18"/>
                <w:szCs w:val="18"/>
              </w:rPr>
            </w:pPr>
            <w:sdt>
              <w:sdtPr>
                <w:rPr>
                  <w:rStyle w:val="iatacheckbox1"/>
                  <w:rFonts w:ascii="Arial" w:eastAsia="Times New Roman" w:hAnsi="Arial" w:cs="Arial"/>
                  <w:sz w:val="18"/>
                  <w:szCs w:val="18"/>
                </w:rPr>
                <w:id w:val="20058650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records/documents that provide examples of risk assessment and resulting risk mitigation action(s). </w:t>
            </w:r>
          </w:p>
          <w:p w:rsidR="005A0094" w:rsidRDefault="005A0094">
            <w:pPr>
              <w:divId w:val="1206985521"/>
              <w:rPr>
                <w:rFonts w:ascii="Arial" w:eastAsia="Times New Roman" w:hAnsi="Arial" w:cs="Arial"/>
                <w:sz w:val="18"/>
                <w:szCs w:val="18"/>
              </w:rPr>
            </w:pPr>
            <w:sdt>
              <w:sdtPr>
                <w:rPr>
                  <w:rStyle w:val="iatacheckbox1"/>
                  <w:rFonts w:ascii="Arial" w:eastAsia="Times New Roman" w:hAnsi="Arial" w:cs="Arial"/>
                  <w:sz w:val="18"/>
                  <w:szCs w:val="18"/>
                </w:rPr>
                <w:id w:val="-7737090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0375821"/>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896822333"/>
        </w:trPr>
        <w:tc>
          <w:tcPr>
            <w:tcW w:w="9330" w:type="dxa"/>
            <w:hideMark/>
          </w:tcPr>
          <w:p w:rsidR="005A0094" w:rsidRDefault="005A0094">
            <w:pPr>
              <w:divId w:val="862937946"/>
              <w:rPr>
                <w:rFonts w:ascii="Arial" w:eastAsia="Times New Roman" w:hAnsi="Arial" w:cs="Arial"/>
                <w:b/>
                <w:bCs/>
                <w:sz w:val="23"/>
                <w:szCs w:val="23"/>
              </w:rPr>
            </w:pPr>
            <w:r>
              <w:rPr>
                <w:rFonts w:ascii="Arial" w:eastAsia="Times New Roman" w:hAnsi="Arial" w:cs="Arial"/>
                <w:b/>
                <w:bCs/>
                <w:sz w:val="23"/>
                <w:szCs w:val="23"/>
              </w:rPr>
              <w:lastRenderedPageBreak/>
              <w:t>Guidance</w:t>
            </w:r>
          </w:p>
          <w:p w:rsidR="005A0094" w:rsidRDefault="005A0094">
            <w:pPr>
              <w:divId w:val="715662715"/>
              <w:rPr>
                <w:rFonts w:ascii="Arial" w:eastAsia="Times New Roman" w:hAnsi="Arial" w:cs="Arial"/>
                <w:sz w:val="18"/>
                <w:szCs w:val="18"/>
              </w:rPr>
            </w:pPr>
            <w:r>
              <w:rPr>
                <w:rFonts w:ascii="Arial" w:eastAsia="Times New Roman" w:hAnsi="Arial" w:cs="Arial"/>
                <w:sz w:val="18"/>
                <w:szCs w:val="18"/>
              </w:rPr>
              <w:t>Refer to Guidance Material of ORG 3.2.1A.</w:t>
            </w:r>
          </w:p>
        </w:tc>
      </w:tr>
    </w:tbl>
    <w:p w:rsidR="005A0094" w:rsidRDefault="005A0094">
      <w:pPr>
        <w:pStyle w:val="NormalWeb"/>
        <w:divId w:val="896822333"/>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Dat</w:t>
      </w:r>
      <w:r>
        <w:rPr>
          <w:rFonts w:ascii="Arial" w:eastAsia="Times New Roman" w:hAnsi="Arial" w:cs="Arial"/>
          <w:color w:val="000000"/>
          <w:sz w:val="23"/>
          <w:szCs w:val="23"/>
        </w:rPr>
        <w:t>a Analysis</w:t>
      </w:r>
    </w:p>
    <w:tbl>
      <w:tblPr>
        <w:tblStyle w:val="TableGrid"/>
        <w:tblW w:w="5000" w:type="pct"/>
        <w:tblLayout w:type="fixed"/>
        <w:tblLook w:val="04A0" w:firstRow="1" w:lastRow="0" w:firstColumn="1" w:lastColumn="0" w:noHBand="0" w:noVBand="1"/>
      </w:tblPr>
      <w:tblGrid>
        <w:gridCol w:w="9576"/>
      </w:tblGrid>
      <w:tr w:rsidR="00000000" w:rsidTr="005A0094">
        <w:trPr>
          <w:divId w:val="419176838"/>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3.3.1</w:t>
            </w:r>
          </w:p>
        </w:tc>
      </w:tr>
      <w:tr w:rsidR="00000000" w:rsidTr="005A0094">
        <w:trPr>
          <w:divId w:val="419176838"/>
        </w:trPr>
        <w:tc>
          <w:tcPr>
            <w:tcW w:w="9330" w:type="dxa"/>
            <w:hideMark/>
          </w:tcPr>
          <w:p w:rsidR="005A0094" w:rsidRDefault="005A0094">
            <w:pPr>
              <w:divId w:val="1707751328"/>
              <w:rPr>
                <w:rFonts w:ascii="Arial" w:eastAsia="Times New Roman" w:hAnsi="Arial" w:cs="Arial"/>
                <w:sz w:val="18"/>
                <w:szCs w:val="18"/>
              </w:rPr>
            </w:pPr>
            <w:r>
              <w:rPr>
                <w:rFonts w:ascii="Arial" w:eastAsia="Times New Roman" w:hAnsi="Arial" w:cs="Arial"/>
                <w:sz w:val="18"/>
                <w:szCs w:val="18"/>
              </w:rPr>
              <w:t xml:space="preserve">The Operator shall have a flight data analysis program that provides for the identification of hazards and the analysis of information and data associated with aircraft operations, to include: </w:t>
            </w:r>
          </w:p>
          <w:p w:rsidR="005A0094" w:rsidRDefault="005A0094">
            <w:pPr>
              <w:pStyle w:val="iatalistitem"/>
              <w:numPr>
                <w:ilvl w:val="0"/>
                <w:numId w:val="50"/>
              </w:numPr>
              <w:divId w:val="1707751328"/>
              <w:rPr>
                <w:rFonts w:ascii="Arial" w:eastAsia="Times New Roman" w:hAnsi="Arial" w:cs="Arial"/>
                <w:sz w:val="18"/>
                <w:szCs w:val="18"/>
              </w:rPr>
            </w:pPr>
            <w:r>
              <w:rPr>
                <w:rFonts w:ascii="Arial" w:eastAsia="Times New Roman" w:hAnsi="Arial" w:cs="Arial"/>
                <w:sz w:val="18"/>
                <w:szCs w:val="18"/>
              </w:rPr>
              <w:t xml:space="preserve">Implementation of systematic </w:t>
            </w:r>
            <w:r>
              <w:rPr>
                <w:rFonts w:ascii="Arial" w:eastAsia="Times New Roman" w:hAnsi="Arial" w:cs="Arial"/>
                <w:sz w:val="18"/>
                <w:szCs w:val="18"/>
              </w:rPr>
              <w:t>processes for identifying and analyzing hazards and potentially hazardous conditions;</w:t>
            </w:r>
          </w:p>
          <w:p w:rsidR="005A0094" w:rsidRDefault="005A0094">
            <w:pPr>
              <w:pStyle w:val="iatalistitem"/>
              <w:numPr>
                <w:ilvl w:val="0"/>
                <w:numId w:val="50"/>
              </w:numPr>
              <w:divId w:val="1707751328"/>
              <w:rPr>
                <w:rFonts w:ascii="Arial" w:eastAsia="Times New Roman" w:hAnsi="Arial" w:cs="Arial"/>
                <w:sz w:val="18"/>
                <w:szCs w:val="18"/>
              </w:rPr>
            </w:pPr>
            <w:r>
              <w:rPr>
                <w:rFonts w:ascii="Arial" w:eastAsia="Times New Roman" w:hAnsi="Arial" w:cs="Arial"/>
                <w:sz w:val="18"/>
                <w:szCs w:val="18"/>
              </w:rPr>
              <w:t xml:space="preserve">Production of relevant analytical information and data for use by operational managers in the prevention of accidents and incidents. </w:t>
            </w:r>
            <w:r>
              <w:rPr>
                <w:rFonts w:ascii="Arial" w:eastAsia="Times New Roman" w:hAnsi="Arial" w:cs="Arial"/>
                <w:b/>
                <w:bCs/>
                <w:sz w:val="18"/>
                <w:szCs w:val="18"/>
              </w:rPr>
              <w:t>[SMS](GM)</w:t>
            </w:r>
          </w:p>
        </w:tc>
      </w:tr>
      <w:tr w:rsidR="00000000" w:rsidTr="005A0094">
        <w:trPr>
          <w:divId w:val="419176838"/>
        </w:trPr>
        <w:tc>
          <w:tcPr>
            <w:tcW w:w="9330" w:type="dxa"/>
            <w:hideMark/>
          </w:tcPr>
          <w:p w:rsidR="005A0094" w:rsidRDefault="005A0094">
            <w:pPr>
              <w:textAlignment w:val="center"/>
              <w:divId w:val="2103993025"/>
              <w:rPr>
                <w:rFonts w:ascii="Arial" w:eastAsia="Times New Roman" w:hAnsi="Arial" w:cs="Arial"/>
                <w:sz w:val="18"/>
                <w:szCs w:val="18"/>
              </w:rPr>
            </w:pPr>
            <w:sdt>
              <w:sdtPr>
                <w:rPr>
                  <w:rFonts w:ascii="Arial" w:eastAsia="Times New Roman" w:hAnsi="Arial" w:cs="Arial"/>
                  <w:sz w:val="18"/>
                  <w:szCs w:val="18"/>
                </w:rPr>
                <w:id w:val="-5015865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w:t>
            </w:r>
            <w:r>
              <w:rPr>
                <w:rFonts w:ascii="Arial" w:eastAsia="Times New Roman" w:hAnsi="Arial" w:cs="Arial"/>
                <w:sz w:val="18"/>
                <w:szCs w:val="18"/>
              </w:rPr>
              <w:t>and Implemented (Conformity)</w:t>
            </w:r>
          </w:p>
          <w:p w:rsidR="005A0094" w:rsidRDefault="005A0094">
            <w:pPr>
              <w:textAlignment w:val="center"/>
              <w:divId w:val="469179506"/>
              <w:rPr>
                <w:rFonts w:ascii="Arial" w:eastAsia="Times New Roman" w:hAnsi="Arial" w:cs="Arial"/>
                <w:sz w:val="18"/>
                <w:szCs w:val="18"/>
              </w:rPr>
            </w:pPr>
            <w:sdt>
              <w:sdtPr>
                <w:rPr>
                  <w:rFonts w:ascii="Arial" w:eastAsia="Times New Roman" w:hAnsi="Arial" w:cs="Arial"/>
                  <w:sz w:val="18"/>
                  <w:szCs w:val="18"/>
                </w:rPr>
                <w:id w:val="242161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270161467"/>
              <w:rPr>
                <w:rFonts w:ascii="Arial" w:eastAsia="Times New Roman" w:hAnsi="Arial" w:cs="Arial"/>
                <w:sz w:val="18"/>
                <w:szCs w:val="18"/>
              </w:rPr>
            </w:pPr>
            <w:sdt>
              <w:sdtPr>
                <w:rPr>
                  <w:rFonts w:ascii="Arial" w:eastAsia="Times New Roman" w:hAnsi="Arial" w:cs="Arial"/>
                  <w:sz w:val="18"/>
                  <w:szCs w:val="18"/>
                </w:rPr>
                <w:id w:val="-16454310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248345743"/>
              <w:rPr>
                <w:rFonts w:ascii="Arial" w:eastAsia="Times New Roman" w:hAnsi="Arial" w:cs="Arial"/>
                <w:sz w:val="18"/>
                <w:szCs w:val="18"/>
              </w:rPr>
            </w:pPr>
            <w:sdt>
              <w:sdtPr>
                <w:rPr>
                  <w:rFonts w:ascii="Arial" w:eastAsia="Times New Roman" w:hAnsi="Arial" w:cs="Arial"/>
                  <w:sz w:val="18"/>
                  <w:szCs w:val="18"/>
                </w:rPr>
                <w:id w:val="10240573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742065396"/>
              <w:rPr>
                <w:rFonts w:ascii="Arial" w:eastAsia="Times New Roman" w:hAnsi="Arial" w:cs="Arial"/>
                <w:sz w:val="18"/>
                <w:szCs w:val="18"/>
              </w:rPr>
            </w:pPr>
            <w:sdt>
              <w:sdtPr>
                <w:rPr>
                  <w:rFonts w:ascii="Arial" w:eastAsia="Times New Roman" w:hAnsi="Arial" w:cs="Arial"/>
                  <w:sz w:val="18"/>
                  <w:szCs w:val="18"/>
                </w:rPr>
                <w:id w:val="-6476637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419176838"/>
        </w:trPr>
        <w:tc>
          <w:tcPr>
            <w:tcW w:w="9330" w:type="dxa"/>
            <w:hideMark/>
          </w:tcPr>
          <w:p w:rsidR="005A0094" w:rsidRDefault="005A0094">
            <w:pPr>
              <w:divId w:val="2892888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57476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419176838"/>
        </w:trPr>
        <w:tc>
          <w:tcPr>
            <w:tcW w:w="9330" w:type="dxa"/>
            <w:hideMark/>
          </w:tcPr>
          <w:p w:rsidR="005A0094" w:rsidRDefault="005A0094">
            <w:pPr>
              <w:divId w:val="669139744"/>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229607109"/>
              <w:rPr>
                <w:rFonts w:ascii="Arial" w:eastAsia="Times New Roman" w:hAnsi="Arial" w:cs="Arial"/>
                <w:sz w:val="18"/>
                <w:szCs w:val="18"/>
              </w:rPr>
            </w:pPr>
            <w:sdt>
              <w:sdtPr>
                <w:rPr>
                  <w:rStyle w:val="iatacheckbox1"/>
                  <w:rFonts w:ascii="Arial" w:eastAsia="Times New Roman" w:hAnsi="Arial" w:cs="Arial"/>
                  <w:sz w:val="18"/>
                  <w:szCs w:val="18"/>
                </w:rPr>
                <w:id w:val="17542389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role/organization/structure of flight safety analysis program. </w:t>
            </w:r>
          </w:p>
          <w:p w:rsidR="005A0094" w:rsidRDefault="005A0094">
            <w:pPr>
              <w:divId w:val="617033200"/>
              <w:rPr>
                <w:rFonts w:ascii="Arial" w:eastAsia="Times New Roman" w:hAnsi="Arial" w:cs="Arial"/>
                <w:sz w:val="18"/>
                <w:szCs w:val="18"/>
              </w:rPr>
            </w:pPr>
            <w:sdt>
              <w:sdtPr>
                <w:rPr>
                  <w:rStyle w:val="iatacheckbox1"/>
                  <w:rFonts w:ascii="Arial" w:eastAsia="Times New Roman" w:hAnsi="Arial" w:cs="Arial"/>
                  <w:sz w:val="18"/>
                  <w:szCs w:val="18"/>
                </w:rPr>
                <w:id w:val="-641141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5A0094" w:rsidRDefault="005A0094">
            <w:pPr>
              <w:divId w:val="1460221940"/>
              <w:rPr>
                <w:rFonts w:ascii="Arial" w:eastAsia="Times New Roman" w:hAnsi="Arial" w:cs="Arial"/>
                <w:sz w:val="18"/>
                <w:szCs w:val="18"/>
              </w:rPr>
            </w:pPr>
            <w:sdt>
              <w:sdtPr>
                <w:rPr>
                  <w:rStyle w:val="iatacheckbox1"/>
                  <w:rFonts w:ascii="Arial" w:eastAsia="Times New Roman" w:hAnsi="Arial" w:cs="Arial"/>
                  <w:sz w:val="18"/>
                  <w:szCs w:val="18"/>
                </w:rPr>
                <w:id w:val="3203953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safety analysis pro</w:t>
            </w:r>
            <w:r>
              <w:rPr>
                <w:rFonts w:ascii="Arial" w:eastAsia="Times New Roman" w:hAnsi="Arial" w:cs="Arial"/>
                <w:sz w:val="18"/>
                <w:szCs w:val="18"/>
              </w:rPr>
              <w:t xml:space="preserve">gram manager. </w:t>
            </w:r>
          </w:p>
          <w:p w:rsidR="005A0094" w:rsidRDefault="005A0094">
            <w:pPr>
              <w:divId w:val="493105847"/>
              <w:rPr>
                <w:rFonts w:ascii="Arial" w:eastAsia="Times New Roman" w:hAnsi="Arial" w:cs="Arial"/>
                <w:sz w:val="18"/>
                <w:szCs w:val="18"/>
              </w:rPr>
            </w:pPr>
            <w:sdt>
              <w:sdtPr>
                <w:rPr>
                  <w:rStyle w:val="iatacheckbox1"/>
                  <w:rFonts w:ascii="Arial" w:eastAsia="Times New Roman" w:hAnsi="Arial" w:cs="Arial"/>
                  <w:sz w:val="18"/>
                  <w:szCs w:val="18"/>
                </w:rPr>
                <w:id w:val="8739668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operational managers. </w:t>
            </w:r>
          </w:p>
          <w:p w:rsidR="005A0094" w:rsidRDefault="005A0094">
            <w:pPr>
              <w:divId w:val="996810802"/>
              <w:rPr>
                <w:rFonts w:ascii="Arial" w:eastAsia="Times New Roman" w:hAnsi="Arial" w:cs="Arial"/>
                <w:sz w:val="18"/>
                <w:szCs w:val="18"/>
              </w:rPr>
            </w:pPr>
            <w:sdt>
              <w:sdtPr>
                <w:rPr>
                  <w:rStyle w:val="iatacheckbox1"/>
                  <w:rFonts w:ascii="Arial" w:eastAsia="Times New Roman" w:hAnsi="Arial" w:cs="Arial"/>
                  <w:sz w:val="18"/>
                  <w:szCs w:val="18"/>
                </w:rPr>
                <w:id w:val="19348569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hazards identified under the flight safety analysis program. </w:t>
            </w:r>
          </w:p>
          <w:p w:rsidR="005A0094" w:rsidRDefault="005A0094">
            <w:pPr>
              <w:divId w:val="1054161310"/>
              <w:rPr>
                <w:rFonts w:ascii="Arial" w:eastAsia="Times New Roman" w:hAnsi="Arial" w:cs="Arial"/>
                <w:sz w:val="18"/>
                <w:szCs w:val="18"/>
              </w:rPr>
            </w:pPr>
            <w:sdt>
              <w:sdtPr>
                <w:rPr>
                  <w:rStyle w:val="iatacheckbox1"/>
                  <w:rFonts w:ascii="Arial" w:eastAsia="Times New Roman" w:hAnsi="Arial" w:cs="Arial"/>
                  <w:sz w:val="18"/>
                  <w:szCs w:val="18"/>
                </w:rPr>
                <w:id w:val="-1151399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examples of information/data provided to operational managers for use in the management of safety risk. </w:t>
            </w:r>
          </w:p>
          <w:p w:rsidR="005A0094" w:rsidRDefault="005A0094">
            <w:pPr>
              <w:divId w:val="2087610823"/>
              <w:rPr>
                <w:rFonts w:ascii="Arial" w:eastAsia="Times New Roman" w:hAnsi="Arial" w:cs="Arial"/>
                <w:sz w:val="18"/>
                <w:szCs w:val="18"/>
              </w:rPr>
            </w:pPr>
            <w:sdt>
              <w:sdtPr>
                <w:rPr>
                  <w:rStyle w:val="iatacheckbox1"/>
                  <w:rFonts w:ascii="Arial" w:eastAsia="Times New Roman" w:hAnsi="Arial" w:cs="Arial"/>
                  <w:sz w:val="18"/>
                  <w:szCs w:val="18"/>
                </w:rPr>
                <w:id w:val="-7673088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89457218"/>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419176838"/>
        </w:trPr>
        <w:tc>
          <w:tcPr>
            <w:tcW w:w="9330" w:type="dxa"/>
            <w:hideMark/>
          </w:tcPr>
          <w:p w:rsidR="005A0094" w:rsidRDefault="005A0094">
            <w:pPr>
              <w:divId w:val="33272804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470900725"/>
              <w:rPr>
                <w:rFonts w:ascii="Arial" w:eastAsia="Times New Roman" w:hAnsi="Arial" w:cs="Arial"/>
                <w:sz w:val="18"/>
                <w:szCs w:val="18"/>
              </w:rPr>
            </w:pPr>
            <w:r>
              <w:rPr>
                <w:rFonts w:ascii="Arial" w:eastAsia="Times New Roman" w:hAnsi="Arial" w:cs="Arial"/>
                <w:sz w:val="18"/>
                <w:szCs w:val="18"/>
              </w:rPr>
              <w:t>Refer to the IRM for the definition of Flight Safety Analysis Program.</w:t>
            </w:r>
          </w:p>
          <w:p w:rsidR="005A0094" w:rsidRDefault="005A0094">
            <w:pPr>
              <w:divId w:val="809982897"/>
              <w:rPr>
                <w:rFonts w:ascii="Arial" w:eastAsia="Times New Roman" w:hAnsi="Arial" w:cs="Arial"/>
                <w:sz w:val="18"/>
                <w:szCs w:val="18"/>
              </w:rPr>
            </w:pPr>
            <w:r>
              <w:rPr>
                <w:rFonts w:ascii="Arial" w:eastAsia="Times New Roman" w:hAnsi="Arial" w:cs="Arial"/>
                <w:sz w:val="18"/>
                <w:szCs w:val="18"/>
              </w:rPr>
              <w:t>A primary func</w:t>
            </w:r>
            <w:r>
              <w:rPr>
                <w:rFonts w:ascii="Arial" w:eastAsia="Times New Roman" w:hAnsi="Arial" w:cs="Arial"/>
                <w:sz w:val="18"/>
                <w:szCs w:val="18"/>
              </w:rPr>
              <w:t xml:space="preserve">tion of a flight safety analysis program is hazard identification, which is an element of the Safety Risk Management component of the SMS framework. </w:t>
            </w:r>
          </w:p>
          <w:p w:rsidR="005A0094" w:rsidRDefault="005A0094">
            <w:pPr>
              <w:divId w:val="1098864085"/>
              <w:rPr>
                <w:rFonts w:ascii="Arial" w:eastAsia="Times New Roman" w:hAnsi="Arial" w:cs="Arial"/>
                <w:sz w:val="18"/>
                <w:szCs w:val="18"/>
              </w:rPr>
            </w:pPr>
            <w:r>
              <w:rPr>
                <w:rFonts w:ascii="Arial" w:eastAsia="Times New Roman" w:hAnsi="Arial" w:cs="Arial"/>
                <w:sz w:val="18"/>
                <w:szCs w:val="18"/>
              </w:rPr>
              <w:t>In many organizations the flight safety analysis program is typically known as the flight safety program.</w:t>
            </w:r>
          </w:p>
          <w:p w:rsidR="005A0094" w:rsidRDefault="005A0094">
            <w:pPr>
              <w:divId w:val="1893300501"/>
              <w:rPr>
                <w:rFonts w:ascii="Arial" w:eastAsia="Times New Roman" w:hAnsi="Arial" w:cs="Arial"/>
                <w:sz w:val="18"/>
                <w:szCs w:val="18"/>
              </w:rPr>
            </w:pPr>
            <w:r>
              <w:rPr>
                <w:rFonts w:ascii="Arial" w:eastAsia="Times New Roman" w:hAnsi="Arial" w:cs="Arial"/>
                <w:sz w:val="18"/>
                <w:szCs w:val="18"/>
              </w:rPr>
              <w:t xml:space="preserve">The flight safety analysis program primarily provides operational hazard identification and data analysis services for use by operational managers. </w:t>
            </w:r>
          </w:p>
          <w:p w:rsidR="005A0094" w:rsidRDefault="005A0094">
            <w:pPr>
              <w:divId w:val="987201371"/>
              <w:rPr>
                <w:rFonts w:ascii="Arial" w:eastAsia="Times New Roman" w:hAnsi="Arial" w:cs="Arial"/>
                <w:sz w:val="18"/>
                <w:szCs w:val="18"/>
              </w:rPr>
            </w:pPr>
            <w:r>
              <w:rPr>
                <w:rFonts w:ascii="Arial" w:eastAsia="Times New Roman" w:hAnsi="Arial" w:cs="Arial"/>
                <w:sz w:val="18"/>
                <w:szCs w:val="18"/>
              </w:rPr>
              <w:t>For some operators the flight data analysis program is part of an independent corporate safety structure, w</w:t>
            </w:r>
            <w:r>
              <w:rPr>
                <w:rFonts w:ascii="Arial" w:eastAsia="Times New Roman" w:hAnsi="Arial" w:cs="Arial"/>
                <w:sz w:val="18"/>
                <w:szCs w:val="18"/>
              </w:rPr>
              <w:t xml:space="preserve">hich typically has a direct line of reporting to senior management. This type of structure allows an effective and fully integrated system of prevention and safety across all relevant operational disciplines of the organization. </w:t>
            </w:r>
          </w:p>
          <w:p w:rsidR="005A0094" w:rsidRDefault="005A0094">
            <w:pPr>
              <w:divId w:val="57409711"/>
              <w:rPr>
                <w:rFonts w:ascii="Arial" w:eastAsia="Times New Roman" w:hAnsi="Arial" w:cs="Arial"/>
                <w:sz w:val="18"/>
                <w:szCs w:val="18"/>
              </w:rPr>
            </w:pPr>
            <w:r>
              <w:rPr>
                <w:rFonts w:ascii="Arial" w:eastAsia="Times New Roman" w:hAnsi="Arial" w:cs="Arial"/>
                <w:sz w:val="18"/>
                <w:szCs w:val="18"/>
              </w:rPr>
              <w:lastRenderedPageBreak/>
              <w:t xml:space="preserve">Other operators choose to </w:t>
            </w:r>
            <w:r>
              <w:rPr>
                <w:rFonts w:ascii="Arial" w:eastAsia="Times New Roman" w:hAnsi="Arial" w:cs="Arial"/>
                <w:sz w:val="18"/>
                <w:szCs w:val="18"/>
              </w:rPr>
              <w:t xml:space="preserve">have a flight data analysis program reside within an operational unit (e.g., flight operations). In this type of system, to ensure objectivity in addressing safety matters and independence from frontline operational managers, the program manager would not </w:t>
            </w:r>
            <w:r>
              <w:rPr>
                <w:rFonts w:ascii="Arial" w:eastAsia="Times New Roman" w:hAnsi="Arial" w:cs="Arial"/>
                <w:sz w:val="18"/>
                <w:szCs w:val="18"/>
              </w:rPr>
              <w:t xml:space="preserve">only have a direct reporting line to the head of that operational unit, but also an indirect reporting line to senior management. </w:t>
            </w:r>
          </w:p>
          <w:p w:rsidR="005A0094" w:rsidRDefault="005A0094">
            <w:pPr>
              <w:divId w:val="1215700093"/>
              <w:rPr>
                <w:rFonts w:ascii="Arial" w:eastAsia="Times New Roman" w:hAnsi="Arial" w:cs="Arial"/>
                <w:sz w:val="18"/>
                <w:szCs w:val="18"/>
              </w:rPr>
            </w:pPr>
            <w:r>
              <w:rPr>
                <w:rFonts w:ascii="Arial" w:eastAsia="Times New Roman" w:hAnsi="Arial" w:cs="Arial"/>
                <w:sz w:val="18"/>
                <w:szCs w:val="18"/>
              </w:rPr>
              <w:t>Documentation of the program typically includes a description of the structure, individual responsibilities, available resour</w:t>
            </w:r>
            <w:r>
              <w:rPr>
                <w:rFonts w:ascii="Arial" w:eastAsia="Times New Roman" w:hAnsi="Arial" w:cs="Arial"/>
                <w:sz w:val="18"/>
                <w:szCs w:val="18"/>
              </w:rPr>
              <w:t xml:space="preserve">ces and core processes associated with the program. </w:t>
            </w:r>
          </w:p>
        </w:tc>
      </w:tr>
    </w:tbl>
    <w:p w:rsidR="005A0094" w:rsidRDefault="005A0094">
      <w:pPr>
        <w:pStyle w:val="NormalWeb"/>
        <w:divId w:val="41917683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415975954"/>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3.3.2</w:t>
            </w:r>
          </w:p>
        </w:tc>
      </w:tr>
      <w:tr w:rsidR="00000000" w:rsidTr="005A0094">
        <w:trPr>
          <w:divId w:val="415975954"/>
        </w:trPr>
        <w:tc>
          <w:tcPr>
            <w:tcW w:w="9330" w:type="dxa"/>
            <w:hideMark/>
          </w:tcPr>
          <w:p w:rsidR="005A0094" w:rsidRDefault="005A0094">
            <w:pPr>
              <w:divId w:val="1920753768"/>
              <w:rPr>
                <w:rFonts w:ascii="Arial" w:eastAsia="Times New Roman" w:hAnsi="Arial" w:cs="Arial"/>
                <w:sz w:val="18"/>
                <w:szCs w:val="18"/>
              </w:rPr>
            </w:pPr>
            <w:r>
              <w:rPr>
                <w:rFonts w:ascii="Arial" w:eastAsia="Times New Roman" w:hAnsi="Arial" w:cs="Arial"/>
                <w:sz w:val="18"/>
                <w:szCs w:val="18"/>
              </w:rPr>
              <w:t>If the Operator conducts flights with aircraft of a maximum certified takeoff mass in excess of 27,000 kg (59,525 lb), the Operator shall have a flight data analysis (FDA) program applicable to such aircraft that is non-punitive and contains adequate safeg</w:t>
            </w:r>
            <w:r>
              <w:rPr>
                <w:rFonts w:ascii="Arial" w:eastAsia="Times New Roman" w:hAnsi="Arial" w:cs="Arial"/>
                <w:sz w:val="18"/>
                <w:szCs w:val="18"/>
              </w:rPr>
              <w:t xml:space="preserve">uards to protect data sources. The FDA program shall include </w:t>
            </w:r>
            <w:r>
              <w:rPr>
                <w:rFonts w:ascii="Arial" w:eastAsia="Times New Roman" w:hAnsi="Arial" w:cs="Arial"/>
                <w:i/>
                <w:iCs/>
                <w:sz w:val="18"/>
                <w:szCs w:val="18"/>
              </w:rPr>
              <w:t>either</w:t>
            </w:r>
            <w:r>
              <w:rPr>
                <w:rFonts w:ascii="Arial" w:eastAsia="Times New Roman" w:hAnsi="Arial" w:cs="Arial"/>
                <w:sz w:val="18"/>
                <w:szCs w:val="18"/>
              </w:rPr>
              <w:t xml:space="preserve">: </w:t>
            </w:r>
          </w:p>
          <w:p w:rsidR="005A0094" w:rsidRDefault="005A0094">
            <w:pPr>
              <w:pStyle w:val="iatalistitem"/>
              <w:numPr>
                <w:ilvl w:val="0"/>
                <w:numId w:val="51"/>
              </w:numPr>
              <w:divId w:val="1920753768"/>
              <w:rPr>
                <w:rFonts w:ascii="Arial" w:eastAsia="Times New Roman" w:hAnsi="Arial" w:cs="Arial"/>
                <w:sz w:val="18"/>
                <w:szCs w:val="18"/>
              </w:rPr>
            </w:pPr>
            <w:r>
              <w:rPr>
                <w:rFonts w:ascii="Arial" w:eastAsia="Times New Roman" w:hAnsi="Arial" w:cs="Arial"/>
                <w:sz w:val="18"/>
                <w:szCs w:val="18"/>
              </w:rPr>
              <w:t xml:space="preserve">A systematic download and analysis of electronically recorded aircraft flight data, </w:t>
            </w:r>
            <w:r>
              <w:rPr>
                <w:rFonts w:ascii="Arial" w:eastAsia="Times New Roman" w:hAnsi="Arial" w:cs="Arial"/>
                <w:i/>
                <w:iCs/>
                <w:sz w:val="18"/>
                <w:szCs w:val="18"/>
              </w:rPr>
              <w:t>or</w:t>
            </w:r>
          </w:p>
          <w:p w:rsidR="005A0094" w:rsidRDefault="005A0094">
            <w:pPr>
              <w:pStyle w:val="iatalistitem"/>
              <w:numPr>
                <w:ilvl w:val="0"/>
                <w:numId w:val="51"/>
              </w:numPr>
              <w:divId w:val="1920753768"/>
              <w:rPr>
                <w:rFonts w:ascii="Arial" w:eastAsia="Times New Roman" w:hAnsi="Arial" w:cs="Arial"/>
                <w:sz w:val="18"/>
                <w:szCs w:val="18"/>
              </w:rPr>
            </w:pPr>
            <w:r>
              <w:rPr>
                <w:rFonts w:ascii="Arial" w:eastAsia="Times New Roman" w:hAnsi="Arial" w:cs="Arial"/>
                <w:sz w:val="18"/>
                <w:szCs w:val="18"/>
              </w:rPr>
              <w:t>A systematic acquisition, correlation and analysis of flight information derived from a combination</w:t>
            </w:r>
            <w:r>
              <w:rPr>
                <w:rFonts w:ascii="Arial" w:eastAsia="Times New Roman" w:hAnsi="Arial" w:cs="Arial"/>
                <w:sz w:val="18"/>
                <w:szCs w:val="18"/>
              </w:rPr>
              <w:t xml:space="preserve"> of some or all of the following sources: </w:t>
            </w:r>
          </w:p>
          <w:p w:rsidR="005A0094" w:rsidRDefault="005A0094">
            <w:pPr>
              <w:pStyle w:val="iatalistitem"/>
              <w:numPr>
                <w:ilvl w:val="1"/>
                <w:numId w:val="51"/>
              </w:numPr>
              <w:divId w:val="1920753768"/>
              <w:rPr>
                <w:rFonts w:ascii="Arial" w:eastAsia="Times New Roman" w:hAnsi="Arial" w:cs="Arial"/>
                <w:sz w:val="18"/>
                <w:szCs w:val="18"/>
              </w:rPr>
            </w:pPr>
            <w:r>
              <w:rPr>
                <w:rFonts w:ascii="Arial" w:eastAsia="Times New Roman" w:hAnsi="Arial" w:cs="Arial"/>
                <w:sz w:val="18"/>
                <w:szCs w:val="18"/>
              </w:rPr>
              <w:t>Aircraft flight data recorder (FDR) readouts;</w:t>
            </w:r>
          </w:p>
          <w:p w:rsidR="005A0094" w:rsidRDefault="005A0094">
            <w:pPr>
              <w:pStyle w:val="iatalistitem"/>
              <w:numPr>
                <w:ilvl w:val="1"/>
                <w:numId w:val="51"/>
              </w:numPr>
              <w:divId w:val="1920753768"/>
              <w:rPr>
                <w:rFonts w:ascii="Arial" w:eastAsia="Times New Roman" w:hAnsi="Arial" w:cs="Arial"/>
                <w:sz w:val="18"/>
                <w:szCs w:val="18"/>
              </w:rPr>
            </w:pPr>
            <w:r>
              <w:rPr>
                <w:rFonts w:ascii="Arial" w:eastAsia="Times New Roman" w:hAnsi="Arial" w:cs="Arial"/>
                <w:sz w:val="18"/>
                <w:szCs w:val="18"/>
              </w:rPr>
              <w:t>Confidential flight and cabin crew operational safety reports;</w:t>
            </w:r>
          </w:p>
          <w:p w:rsidR="005A0094" w:rsidRDefault="005A0094">
            <w:pPr>
              <w:pStyle w:val="iatalistitem"/>
              <w:numPr>
                <w:ilvl w:val="1"/>
                <w:numId w:val="51"/>
              </w:numPr>
              <w:divId w:val="1920753768"/>
              <w:rPr>
                <w:rFonts w:ascii="Arial" w:eastAsia="Times New Roman" w:hAnsi="Arial" w:cs="Arial"/>
                <w:sz w:val="18"/>
                <w:szCs w:val="18"/>
              </w:rPr>
            </w:pPr>
            <w:r>
              <w:rPr>
                <w:rFonts w:ascii="Arial" w:eastAsia="Times New Roman" w:hAnsi="Arial" w:cs="Arial"/>
                <w:sz w:val="18"/>
                <w:szCs w:val="18"/>
              </w:rPr>
              <w:t>Flight and cabin crew interviews;</w:t>
            </w:r>
          </w:p>
          <w:p w:rsidR="005A0094" w:rsidRDefault="005A0094">
            <w:pPr>
              <w:pStyle w:val="iatalistitem"/>
              <w:numPr>
                <w:ilvl w:val="1"/>
                <w:numId w:val="51"/>
              </w:numPr>
              <w:divId w:val="1920753768"/>
              <w:rPr>
                <w:rFonts w:ascii="Arial" w:eastAsia="Times New Roman" w:hAnsi="Arial" w:cs="Arial"/>
                <w:sz w:val="18"/>
                <w:szCs w:val="18"/>
              </w:rPr>
            </w:pPr>
            <w:r>
              <w:rPr>
                <w:rFonts w:ascii="Arial" w:eastAsia="Times New Roman" w:hAnsi="Arial" w:cs="Arial"/>
                <w:sz w:val="18"/>
                <w:szCs w:val="18"/>
              </w:rPr>
              <w:t>Quality assurance findings;</w:t>
            </w:r>
          </w:p>
          <w:p w:rsidR="005A0094" w:rsidRDefault="005A0094">
            <w:pPr>
              <w:pStyle w:val="iatalistitem"/>
              <w:numPr>
                <w:ilvl w:val="1"/>
                <w:numId w:val="51"/>
              </w:numPr>
              <w:divId w:val="1920753768"/>
              <w:rPr>
                <w:rFonts w:ascii="Arial" w:eastAsia="Times New Roman" w:hAnsi="Arial" w:cs="Arial"/>
                <w:sz w:val="18"/>
                <w:szCs w:val="18"/>
              </w:rPr>
            </w:pPr>
            <w:r>
              <w:rPr>
                <w:rFonts w:ascii="Arial" w:eastAsia="Times New Roman" w:hAnsi="Arial" w:cs="Arial"/>
                <w:sz w:val="18"/>
                <w:szCs w:val="18"/>
              </w:rPr>
              <w:t>Flight and cabin crew evaluation reports;</w:t>
            </w:r>
          </w:p>
          <w:p w:rsidR="005A0094" w:rsidRDefault="005A0094">
            <w:pPr>
              <w:pStyle w:val="iatalistitem"/>
              <w:numPr>
                <w:ilvl w:val="1"/>
                <w:numId w:val="51"/>
              </w:numPr>
              <w:divId w:val="1920753768"/>
              <w:rPr>
                <w:rFonts w:ascii="Arial" w:eastAsia="Times New Roman" w:hAnsi="Arial" w:cs="Arial"/>
                <w:sz w:val="18"/>
                <w:szCs w:val="18"/>
              </w:rPr>
            </w:pPr>
            <w:r>
              <w:rPr>
                <w:rFonts w:ascii="Arial" w:eastAsia="Times New Roman" w:hAnsi="Arial" w:cs="Arial"/>
                <w:sz w:val="18"/>
                <w:szCs w:val="18"/>
              </w:rPr>
              <w:t xml:space="preserve">Aircraft engineering and maintenance reports. </w:t>
            </w:r>
            <w:r>
              <w:rPr>
                <w:rFonts w:ascii="Arial" w:eastAsia="Times New Roman" w:hAnsi="Arial" w:cs="Arial"/>
                <w:b/>
                <w:bCs/>
                <w:sz w:val="18"/>
                <w:szCs w:val="18"/>
              </w:rPr>
              <w:t>[SMS](GM)</w:t>
            </w:r>
          </w:p>
          <w:p w:rsidR="005A0094" w:rsidRDefault="005A0094">
            <w:pPr>
              <w:divId w:val="1745375754"/>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132869892"/>
              <w:rPr>
                <w:rFonts w:ascii="Arial" w:eastAsia="Times New Roman" w:hAnsi="Arial" w:cs="Arial"/>
                <w:i/>
                <w:iCs/>
                <w:sz w:val="18"/>
                <w:szCs w:val="18"/>
              </w:rPr>
            </w:pPr>
            <w:r>
              <w:rPr>
                <w:rFonts w:ascii="Arial" w:eastAsia="Times New Roman" w:hAnsi="Arial" w:cs="Arial"/>
                <w:i/>
                <w:iCs/>
                <w:sz w:val="18"/>
                <w:szCs w:val="18"/>
              </w:rPr>
              <w:t>This standard is applicable only for the initial ISSA registration assessment.</w:t>
            </w:r>
          </w:p>
        </w:tc>
      </w:tr>
      <w:tr w:rsidR="00000000" w:rsidTr="005A0094">
        <w:trPr>
          <w:divId w:val="415975954"/>
        </w:trPr>
        <w:tc>
          <w:tcPr>
            <w:tcW w:w="9330" w:type="dxa"/>
            <w:hideMark/>
          </w:tcPr>
          <w:p w:rsidR="005A0094" w:rsidRDefault="005A0094">
            <w:pPr>
              <w:textAlignment w:val="center"/>
              <w:divId w:val="287664128"/>
              <w:rPr>
                <w:rFonts w:ascii="Arial" w:eastAsia="Times New Roman" w:hAnsi="Arial" w:cs="Arial"/>
                <w:sz w:val="18"/>
                <w:szCs w:val="18"/>
              </w:rPr>
            </w:pPr>
            <w:sdt>
              <w:sdtPr>
                <w:rPr>
                  <w:rFonts w:ascii="Arial" w:eastAsia="Times New Roman" w:hAnsi="Arial" w:cs="Arial"/>
                  <w:sz w:val="18"/>
                  <w:szCs w:val="18"/>
                </w:rPr>
                <w:id w:val="-284911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2054620118"/>
              <w:rPr>
                <w:rFonts w:ascii="Arial" w:eastAsia="Times New Roman" w:hAnsi="Arial" w:cs="Arial"/>
                <w:sz w:val="18"/>
                <w:szCs w:val="18"/>
              </w:rPr>
            </w:pPr>
            <w:sdt>
              <w:sdtPr>
                <w:rPr>
                  <w:rFonts w:ascii="Arial" w:eastAsia="Times New Roman" w:hAnsi="Arial" w:cs="Arial"/>
                  <w:sz w:val="18"/>
                  <w:szCs w:val="18"/>
                </w:rPr>
                <w:id w:val="-4322728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007095252"/>
              <w:rPr>
                <w:rFonts w:ascii="Arial" w:eastAsia="Times New Roman" w:hAnsi="Arial" w:cs="Arial"/>
                <w:sz w:val="18"/>
                <w:szCs w:val="18"/>
              </w:rPr>
            </w:pPr>
            <w:sdt>
              <w:sdtPr>
                <w:rPr>
                  <w:rFonts w:ascii="Arial" w:eastAsia="Times New Roman" w:hAnsi="Arial" w:cs="Arial"/>
                  <w:sz w:val="18"/>
                  <w:szCs w:val="18"/>
                </w:rPr>
                <w:id w:val="-520077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2060395693"/>
              <w:rPr>
                <w:rFonts w:ascii="Arial" w:eastAsia="Times New Roman" w:hAnsi="Arial" w:cs="Arial"/>
                <w:sz w:val="18"/>
                <w:szCs w:val="18"/>
              </w:rPr>
            </w:pPr>
            <w:sdt>
              <w:sdtPr>
                <w:rPr>
                  <w:rFonts w:ascii="Arial" w:eastAsia="Times New Roman" w:hAnsi="Arial" w:cs="Arial"/>
                  <w:sz w:val="18"/>
                  <w:szCs w:val="18"/>
                </w:rPr>
                <w:id w:val="571466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567107047"/>
              <w:rPr>
                <w:rFonts w:ascii="Arial" w:eastAsia="Times New Roman" w:hAnsi="Arial" w:cs="Arial"/>
                <w:sz w:val="18"/>
                <w:szCs w:val="18"/>
              </w:rPr>
            </w:pPr>
            <w:sdt>
              <w:sdtPr>
                <w:rPr>
                  <w:rFonts w:ascii="Arial" w:eastAsia="Times New Roman" w:hAnsi="Arial" w:cs="Arial"/>
                  <w:sz w:val="18"/>
                  <w:szCs w:val="18"/>
                </w:rPr>
                <w:id w:val="-1217727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415975954"/>
        </w:trPr>
        <w:tc>
          <w:tcPr>
            <w:tcW w:w="9330" w:type="dxa"/>
            <w:hideMark/>
          </w:tcPr>
          <w:p w:rsidR="005A0094" w:rsidRDefault="005A0094">
            <w:pPr>
              <w:divId w:val="536271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5314877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415975954"/>
        </w:trPr>
        <w:tc>
          <w:tcPr>
            <w:tcW w:w="9330" w:type="dxa"/>
            <w:hideMark/>
          </w:tcPr>
          <w:p w:rsidR="005A0094" w:rsidRDefault="005A0094">
            <w:pPr>
              <w:divId w:val="1776746752"/>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407609361"/>
              <w:rPr>
                <w:rFonts w:ascii="Arial" w:eastAsia="Times New Roman" w:hAnsi="Arial" w:cs="Arial"/>
                <w:sz w:val="18"/>
                <w:szCs w:val="18"/>
              </w:rPr>
            </w:pPr>
            <w:sdt>
              <w:sdtPr>
                <w:rPr>
                  <w:rStyle w:val="iatacheckbox1"/>
                  <w:rFonts w:ascii="Arial" w:eastAsia="Times New Roman" w:hAnsi="Arial" w:cs="Arial"/>
                  <w:sz w:val="18"/>
                  <w:szCs w:val="18"/>
                </w:rPr>
                <w:id w:val="14778047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flight data analysis (FDA) program (focus: download/analysis of recorded flight data; defined criteria for non-discipline; identification of existing/potential flight safety hazards; production of recommendations to mitigate risk). </w:t>
            </w:r>
          </w:p>
          <w:p w:rsidR="005A0094" w:rsidRDefault="005A0094">
            <w:pPr>
              <w:divId w:val="623580752"/>
              <w:rPr>
                <w:rFonts w:ascii="Arial" w:eastAsia="Times New Roman" w:hAnsi="Arial" w:cs="Arial"/>
                <w:sz w:val="18"/>
                <w:szCs w:val="18"/>
              </w:rPr>
            </w:pPr>
            <w:sdt>
              <w:sdtPr>
                <w:rPr>
                  <w:rStyle w:val="iatacheckbox1"/>
                  <w:rFonts w:ascii="Arial" w:eastAsia="Times New Roman" w:hAnsi="Arial" w:cs="Arial"/>
                  <w:sz w:val="18"/>
                  <w:szCs w:val="18"/>
                </w:rPr>
                <w:id w:val="1097521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t>
            </w:r>
            <w:r>
              <w:rPr>
                <w:rFonts w:ascii="Arial" w:eastAsia="Times New Roman" w:hAnsi="Arial" w:cs="Arial"/>
                <w:b/>
                <w:bCs/>
                <w:sz w:val="18"/>
                <w:szCs w:val="18"/>
              </w:rPr>
              <w:t>wed</w:t>
            </w:r>
            <w:r>
              <w:rPr>
                <w:rFonts w:ascii="Arial" w:eastAsia="Times New Roman" w:hAnsi="Arial" w:cs="Arial"/>
                <w:sz w:val="18"/>
                <w:szCs w:val="18"/>
              </w:rPr>
              <w:t xml:space="preserve"> responsible manager(s). </w:t>
            </w:r>
          </w:p>
          <w:p w:rsidR="005A0094" w:rsidRDefault="005A0094">
            <w:pPr>
              <w:divId w:val="250898263"/>
              <w:rPr>
                <w:rFonts w:ascii="Arial" w:eastAsia="Times New Roman" w:hAnsi="Arial" w:cs="Arial"/>
                <w:sz w:val="18"/>
                <w:szCs w:val="18"/>
              </w:rPr>
            </w:pPr>
            <w:sdt>
              <w:sdtPr>
                <w:rPr>
                  <w:rStyle w:val="iatacheckbox1"/>
                  <w:rFonts w:ascii="Arial" w:eastAsia="Times New Roman" w:hAnsi="Arial" w:cs="Arial"/>
                  <w:sz w:val="18"/>
                  <w:szCs w:val="18"/>
                </w:rPr>
                <w:id w:val="-17534138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FDA analyst(s) </w:t>
            </w:r>
          </w:p>
          <w:p w:rsidR="005A0094" w:rsidRDefault="005A0094">
            <w:pPr>
              <w:divId w:val="531890821"/>
              <w:rPr>
                <w:rFonts w:ascii="Arial" w:eastAsia="Times New Roman" w:hAnsi="Arial" w:cs="Arial"/>
                <w:sz w:val="18"/>
                <w:szCs w:val="18"/>
              </w:rPr>
            </w:pPr>
            <w:sdt>
              <w:sdtPr>
                <w:rPr>
                  <w:rStyle w:val="iatacheckbox1"/>
                  <w:rFonts w:ascii="Arial" w:eastAsia="Times New Roman" w:hAnsi="Arial" w:cs="Arial"/>
                  <w:sz w:val="18"/>
                  <w:szCs w:val="18"/>
                </w:rPr>
                <w:id w:val="7732911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FDA resources and activities. </w:t>
            </w:r>
          </w:p>
          <w:p w:rsidR="005A0094" w:rsidRDefault="005A0094">
            <w:pPr>
              <w:divId w:val="992487541"/>
              <w:rPr>
                <w:rFonts w:ascii="Arial" w:eastAsia="Times New Roman" w:hAnsi="Arial" w:cs="Arial"/>
                <w:sz w:val="18"/>
                <w:szCs w:val="18"/>
              </w:rPr>
            </w:pPr>
            <w:sdt>
              <w:sdtPr>
                <w:rPr>
                  <w:rStyle w:val="iatacheckbox1"/>
                  <w:rFonts w:ascii="Arial" w:eastAsia="Times New Roman" w:hAnsi="Arial" w:cs="Arial"/>
                  <w:sz w:val="18"/>
                  <w:szCs w:val="18"/>
                </w:rPr>
                <w:id w:val="18011795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FDA program data/reports (focus: analysis of data; identification of flight safety hazards; recommendations to mitigate risk). </w:t>
            </w:r>
          </w:p>
          <w:p w:rsidR="005A0094" w:rsidRDefault="005A0094">
            <w:pPr>
              <w:divId w:val="390270604"/>
              <w:rPr>
                <w:rFonts w:ascii="Arial" w:eastAsia="Times New Roman" w:hAnsi="Arial" w:cs="Arial"/>
                <w:sz w:val="18"/>
                <w:szCs w:val="18"/>
              </w:rPr>
            </w:pPr>
            <w:sdt>
              <w:sdtPr>
                <w:rPr>
                  <w:rStyle w:val="iatacheckbox1"/>
                  <w:rFonts w:ascii="Arial" w:eastAsia="Times New Roman" w:hAnsi="Arial" w:cs="Arial"/>
                  <w:sz w:val="18"/>
                  <w:szCs w:val="18"/>
                </w:rPr>
                <w:id w:val="-21135813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verify sources of FDA information in applicable operational areas. </w:t>
            </w:r>
          </w:p>
          <w:p w:rsidR="005A0094" w:rsidRDefault="005A0094">
            <w:pPr>
              <w:divId w:val="187529262"/>
              <w:rPr>
                <w:rFonts w:ascii="Arial" w:eastAsia="Times New Roman" w:hAnsi="Arial" w:cs="Arial"/>
                <w:sz w:val="18"/>
                <w:szCs w:val="18"/>
              </w:rPr>
            </w:pPr>
            <w:sdt>
              <w:sdtPr>
                <w:rPr>
                  <w:rStyle w:val="iatacheckbox1"/>
                  <w:rFonts w:ascii="Arial" w:eastAsia="Times New Roman" w:hAnsi="Arial" w:cs="Arial"/>
                  <w:sz w:val="18"/>
                  <w:szCs w:val="18"/>
                </w:rPr>
                <w:id w:val="-3867211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w:t>
            </w:r>
            <w:r>
              <w:rPr>
                <w:rFonts w:ascii="Arial" w:eastAsia="Times New Roman" w:hAnsi="Arial" w:cs="Arial"/>
                <w:b/>
                <w:bCs/>
                <w:sz w:val="18"/>
                <w:szCs w:val="18"/>
              </w:rPr>
              <w:t xml:space="preserve">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99154301"/>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415975954"/>
        </w:trPr>
        <w:tc>
          <w:tcPr>
            <w:tcW w:w="9330" w:type="dxa"/>
            <w:hideMark/>
          </w:tcPr>
          <w:p w:rsidR="005A0094" w:rsidRDefault="005A0094">
            <w:pPr>
              <w:divId w:val="655260421"/>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302128043"/>
              <w:rPr>
                <w:rFonts w:ascii="Arial" w:eastAsia="Times New Roman" w:hAnsi="Arial" w:cs="Arial"/>
                <w:sz w:val="18"/>
                <w:szCs w:val="18"/>
              </w:rPr>
            </w:pPr>
            <w:r>
              <w:rPr>
                <w:rFonts w:ascii="Arial" w:eastAsia="Times New Roman" w:hAnsi="Arial" w:cs="Arial"/>
                <w:sz w:val="18"/>
                <w:szCs w:val="18"/>
              </w:rPr>
              <w:t>Refer to the IRM for the definition of Flight Data Analysis (FDA) Program.</w:t>
            </w:r>
          </w:p>
          <w:p w:rsidR="005A0094" w:rsidRDefault="005A0094">
            <w:pPr>
              <w:divId w:val="1918785781"/>
              <w:rPr>
                <w:rFonts w:ascii="Arial" w:eastAsia="Times New Roman" w:hAnsi="Arial" w:cs="Arial"/>
                <w:sz w:val="18"/>
                <w:szCs w:val="18"/>
              </w:rPr>
            </w:pPr>
            <w:r>
              <w:rPr>
                <w:rFonts w:ascii="Arial" w:eastAsia="Times New Roman" w:hAnsi="Arial" w:cs="Arial"/>
                <w:sz w:val="18"/>
                <w:szCs w:val="18"/>
              </w:rPr>
              <w:t xml:space="preserve">Flight data analysis is considered a </w:t>
            </w:r>
            <w:r>
              <w:rPr>
                <w:rFonts w:ascii="Arial" w:eastAsia="Times New Roman" w:hAnsi="Arial" w:cs="Arial"/>
                <w:i/>
                <w:iCs/>
                <w:sz w:val="18"/>
                <w:szCs w:val="18"/>
              </w:rPr>
              <w:t>reactive</w:t>
            </w:r>
            <w:r>
              <w:rPr>
                <w:rFonts w:ascii="Arial" w:eastAsia="Times New Roman" w:hAnsi="Arial" w:cs="Arial"/>
                <w:sz w:val="18"/>
                <w:szCs w:val="18"/>
              </w:rPr>
              <w:t xml:space="preserve"> and </w:t>
            </w:r>
            <w:r>
              <w:rPr>
                <w:rFonts w:ascii="Arial" w:eastAsia="Times New Roman" w:hAnsi="Arial" w:cs="Arial"/>
                <w:i/>
                <w:iCs/>
                <w:sz w:val="18"/>
                <w:szCs w:val="18"/>
              </w:rPr>
              <w:t>proactive</w:t>
            </w:r>
            <w:r>
              <w:rPr>
                <w:rFonts w:ascii="Arial" w:eastAsia="Times New Roman" w:hAnsi="Arial" w:cs="Arial"/>
                <w:sz w:val="18"/>
                <w:szCs w:val="18"/>
              </w:rPr>
              <w:t xml:space="preserve"> hazard identification activity in an SMS. </w:t>
            </w:r>
          </w:p>
          <w:p w:rsidR="005A0094" w:rsidRDefault="005A0094">
            <w:pPr>
              <w:divId w:val="1354847131"/>
              <w:rPr>
                <w:rFonts w:ascii="Arial" w:eastAsia="Times New Roman" w:hAnsi="Arial" w:cs="Arial"/>
                <w:sz w:val="18"/>
                <w:szCs w:val="18"/>
              </w:rPr>
            </w:pPr>
            <w:r>
              <w:rPr>
                <w:rFonts w:ascii="Arial" w:eastAsia="Times New Roman" w:hAnsi="Arial" w:cs="Arial"/>
                <w:sz w:val="18"/>
                <w:szCs w:val="18"/>
              </w:rPr>
              <w:lastRenderedPageBreak/>
              <w:t>A primary purpose of an FDA prog</w:t>
            </w:r>
            <w:r>
              <w:rPr>
                <w:rFonts w:ascii="Arial" w:eastAsia="Times New Roman" w:hAnsi="Arial" w:cs="Arial"/>
                <w:sz w:val="18"/>
                <w:szCs w:val="18"/>
              </w:rPr>
              <w:t xml:space="preserve">ram is hazard identification, which is an element of the Safety Risk Management component of the SMS framework. </w:t>
            </w:r>
          </w:p>
          <w:p w:rsidR="005A0094" w:rsidRDefault="005A0094">
            <w:pPr>
              <w:divId w:val="300309043"/>
              <w:rPr>
                <w:rFonts w:ascii="Arial" w:eastAsia="Times New Roman" w:hAnsi="Arial" w:cs="Arial"/>
                <w:sz w:val="18"/>
                <w:szCs w:val="18"/>
              </w:rPr>
            </w:pPr>
            <w:r>
              <w:rPr>
                <w:rFonts w:ascii="Arial" w:eastAsia="Times New Roman" w:hAnsi="Arial" w:cs="Arial"/>
                <w:sz w:val="18"/>
                <w:szCs w:val="18"/>
              </w:rPr>
              <w:t>The systematic download and analysis of recorded flight data has been used by international airlines for many years to identify hazards, evalua</w:t>
            </w:r>
            <w:r>
              <w:rPr>
                <w:rFonts w:ascii="Arial" w:eastAsia="Times New Roman" w:hAnsi="Arial" w:cs="Arial"/>
                <w:sz w:val="18"/>
                <w:szCs w:val="18"/>
              </w:rPr>
              <w:t xml:space="preserve">te the operational environment, validate operating criteria and establish training effectiveness. </w:t>
            </w:r>
          </w:p>
          <w:p w:rsidR="005A0094" w:rsidRDefault="005A0094">
            <w:pPr>
              <w:divId w:val="222915536"/>
              <w:rPr>
                <w:rFonts w:ascii="Arial" w:eastAsia="Times New Roman" w:hAnsi="Arial" w:cs="Arial"/>
                <w:sz w:val="18"/>
                <w:szCs w:val="18"/>
              </w:rPr>
            </w:pPr>
            <w:r>
              <w:rPr>
                <w:rFonts w:ascii="Arial" w:eastAsia="Times New Roman" w:hAnsi="Arial" w:cs="Arial"/>
                <w:sz w:val="18"/>
                <w:szCs w:val="18"/>
              </w:rPr>
              <w:t xml:space="preserve">As a minimum, an acceptable program for the analysis of recorded aircraft flight data includes the following elements: </w:t>
            </w:r>
          </w:p>
          <w:p w:rsidR="005A0094" w:rsidRDefault="005A0094">
            <w:pPr>
              <w:pStyle w:val="iatalistitem"/>
              <w:numPr>
                <w:ilvl w:val="0"/>
                <w:numId w:val="52"/>
              </w:numPr>
              <w:divId w:val="222915536"/>
              <w:rPr>
                <w:rFonts w:ascii="Arial" w:eastAsia="Times New Roman" w:hAnsi="Arial" w:cs="Arial"/>
                <w:sz w:val="18"/>
                <w:szCs w:val="18"/>
              </w:rPr>
            </w:pPr>
            <w:r>
              <w:rPr>
                <w:rFonts w:ascii="Arial" w:eastAsia="Times New Roman" w:hAnsi="Arial" w:cs="Arial"/>
                <w:sz w:val="18"/>
                <w:szCs w:val="18"/>
              </w:rPr>
              <w:t>A manager and staff of flight operati</w:t>
            </w:r>
            <w:r>
              <w:rPr>
                <w:rFonts w:ascii="Arial" w:eastAsia="Times New Roman" w:hAnsi="Arial" w:cs="Arial"/>
                <w:sz w:val="18"/>
                <w:szCs w:val="18"/>
              </w:rPr>
              <w:t xml:space="preserve">ons experts, commensurate with the size of the operation, to provide verification and analysis of the data collected from the aircraft fleet under the operator's program; </w:t>
            </w:r>
          </w:p>
          <w:p w:rsidR="005A0094" w:rsidRDefault="005A0094">
            <w:pPr>
              <w:pStyle w:val="iatalistitem"/>
              <w:numPr>
                <w:ilvl w:val="0"/>
                <w:numId w:val="52"/>
              </w:numPr>
              <w:divId w:val="222915536"/>
              <w:rPr>
                <w:rFonts w:ascii="Arial" w:eastAsia="Times New Roman" w:hAnsi="Arial" w:cs="Arial"/>
                <w:sz w:val="18"/>
                <w:szCs w:val="18"/>
              </w:rPr>
            </w:pPr>
            <w:r>
              <w:rPr>
                <w:rFonts w:ascii="Arial" w:eastAsia="Times New Roman" w:hAnsi="Arial" w:cs="Arial"/>
                <w:sz w:val="18"/>
                <w:szCs w:val="18"/>
              </w:rPr>
              <w:t>Aircraft designated within the operator's fleet that provide downloadable flight dat</w:t>
            </w:r>
            <w:r>
              <w:rPr>
                <w:rFonts w:ascii="Arial" w:eastAsia="Times New Roman" w:hAnsi="Arial" w:cs="Arial"/>
                <w:sz w:val="18"/>
                <w:szCs w:val="18"/>
              </w:rPr>
              <w:t xml:space="preserve">a from onboard recording systems, such as the flight data recorder (FDR) or quick access recorder (QAR); </w:t>
            </w:r>
          </w:p>
          <w:p w:rsidR="005A0094" w:rsidRDefault="005A0094">
            <w:pPr>
              <w:pStyle w:val="iatalistitem"/>
              <w:numPr>
                <w:ilvl w:val="0"/>
                <w:numId w:val="52"/>
              </w:numPr>
              <w:divId w:val="222915536"/>
              <w:rPr>
                <w:rFonts w:ascii="Arial" w:eastAsia="Times New Roman" w:hAnsi="Arial" w:cs="Arial"/>
                <w:sz w:val="18"/>
                <w:szCs w:val="18"/>
              </w:rPr>
            </w:pPr>
            <w:r>
              <w:rPr>
                <w:rFonts w:ascii="Arial" w:eastAsia="Times New Roman" w:hAnsi="Arial" w:cs="Arial"/>
                <w:sz w:val="18"/>
                <w:szCs w:val="18"/>
              </w:rPr>
              <w:t>A system for downloading and transferring recorded data from the aircraft to a data analysis system;</w:t>
            </w:r>
          </w:p>
          <w:p w:rsidR="005A0094" w:rsidRDefault="005A0094">
            <w:pPr>
              <w:pStyle w:val="iatalistitem"/>
              <w:numPr>
                <w:ilvl w:val="0"/>
                <w:numId w:val="52"/>
              </w:numPr>
              <w:divId w:val="222915536"/>
              <w:rPr>
                <w:rFonts w:ascii="Arial" w:eastAsia="Times New Roman" w:hAnsi="Arial" w:cs="Arial"/>
                <w:sz w:val="18"/>
                <w:szCs w:val="18"/>
              </w:rPr>
            </w:pPr>
            <w:r>
              <w:rPr>
                <w:rFonts w:ascii="Arial" w:eastAsia="Times New Roman" w:hAnsi="Arial" w:cs="Arial"/>
                <w:sz w:val="18"/>
                <w:szCs w:val="18"/>
              </w:rPr>
              <w:t>A data analysis system that transforms raw digita</w:t>
            </w:r>
            <w:r>
              <w:rPr>
                <w:rFonts w:ascii="Arial" w:eastAsia="Times New Roman" w:hAnsi="Arial" w:cs="Arial"/>
                <w:sz w:val="18"/>
                <w:szCs w:val="18"/>
              </w:rPr>
              <w:t xml:space="preserve">l data into a usable form of information that can then be verified, processed, categorized and analyzed by flight operations experts for flight safety purposes; </w:t>
            </w:r>
          </w:p>
          <w:p w:rsidR="005A0094" w:rsidRDefault="005A0094">
            <w:pPr>
              <w:pStyle w:val="iatalistitem"/>
              <w:numPr>
                <w:ilvl w:val="0"/>
                <w:numId w:val="52"/>
              </w:numPr>
              <w:divId w:val="222915536"/>
              <w:rPr>
                <w:rFonts w:ascii="Arial" w:eastAsia="Times New Roman" w:hAnsi="Arial" w:cs="Arial"/>
                <w:sz w:val="18"/>
                <w:szCs w:val="18"/>
              </w:rPr>
            </w:pPr>
            <w:r>
              <w:rPr>
                <w:rFonts w:ascii="Arial" w:eastAsia="Times New Roman" w:hAnsi="Arial" w:cs="Arial"/>
                <w:sz w:val="18"/>
                <w:szCs w:val="18"/>
              </w:rPr>
              <w:t>A process for applying the output from flight data analysis to the management of risk and asse</w:t>
            </w:r>
            <w:r>
              <w:rPr>
                <w:rFonts w:ascii="Arial" w:eastAsia="Times New Roman" w:hAnsi="Arial" w:cs="Arial"/>
                <w:sz w:val="18"/>
                <w:szCs w:val="18"/>
              </w:rPr>
              <w:t xml:space="preserve">ssment of flight operations performance; </w:t>
            </w:r>
          </w:p>
          <w:p w:rsidR="005A0094" w:rsidRDefault="005A0094">
            <w:pPr>
              <w:pStyle w:val="iatalistitem"/>
              <w:numPr>
                <w:ilvl w:val="0"/>
                <w:numId w:val="52"/>
              </w:numPr>
              <w:divId w:val="222915536"/>
              <w:rPr>
                <w:rFonts w:ascii="Arial" w:eastAsia="Times New Roman" w:hAnsi="Arial" w:cs="Arial"/>
                <w:sz w:val="18"/>
                <w:szCs w:val="18"/>
              </w:rPr>
            </w:pPr>
            <w:r>
              <w:rPr>
                <w:rFonts w:ascii="Arial" w:eastAsia="Times New Roman" w:hAnsi="Arial" w:cs="Arial"/>
                <w:sz w:val="18"/>
                <w:szCs w:val="18"/>
              </w:rPr>
              <w:t>A process for management of the data, to include security and retention.</w:t>
            </w:r>
          </w:p>
          <w:p w:rsidR="005A0094" w:rsidRDefault="005A0094">
            <w:pPr>
              <w:divId w:val="803694054"/>
              <w:rPr>
                <w:rFonts w:ascii="Arial" w:eastAsia="Times New Roman" w:hAnsi="Arial" w:cs="Arial"/>
                <w:sz w:val="18"/>
                <w:szCs w:val="18"/>
              </w:rPr>
            </w:pPr>
            <w:r>
              <w:rPr>
                <w:rFonts w:ascii="Arial" w:eastAsia="Times New Roman" w:hAnsi="Arial" w:cs="Arial"/>
                <w:sz w:val="18"/>
                <w:szCs w:val="18"/>
              </w:rPr>
              <w:t xml:space="preserve">All or certain of the elements could be outsourced to an external party; however, the operator would retain overall responsibility for the maintenance of the program. </w:t>
            </w:r>
          </w:p>
          <w:p w:rsidR="005A0094" w:rsidRDefault="005A0094">
            <w:pPr>
              <w:divId w:val="1246761781"/>
              <w:rPr>
                <w:rFonts w:ascii="Arial" w:eastAsia="Times New Roman" w:hAnsi="Arial" w:cs="Arial"/>
                <w:sz w:val="18"/>
                <w:szCs w:val="18"/>
              </w:rPr>
            </w:pPr>
            <w:r>
              <w:rPr>
                <w:rFonts w:ascii="Arial" w:eastAsia="Times New Roman" w:hAnsi="Arial" w:cs="Arial"/>
                <w:sz w:val="18"/>
                <w:szCs w:val="18"/>
              </w:rPr>
              <w:t>The most comprehensive approach to flight data analysis would be a program that includes</w:t>
            </w:r>
            <w:r>
              <w:rPr>
                <w:rFonts w:ascii="Arial" w:eastAsia="Times New Roman" w:hAnsi="Arial" w:cs="Arial"/>
                <w:sz w:val="18"/>
                <w:szCs w:val="18"/>
              </w:rPr>
              <w:t xml:space="preserve"> not only systematic download and analysis of electronically recorded aircraft flight data (as described above), but also acquisition, correlation and analysis of flight information derived from other sources (as described below). </w:t>
            </w:r>
          </w:p>
          <w:p w:rsidR="005A0094" w:rsidRDefault="005A0094">
            <w:pPr>
              <w:divId w:val="1976518135"/>
              <w:rPr>
                <w:rFonts w:ascii="Arial" w:eastAsia="Times New Roman" w:hAnsi="Arial" w:cs="Arial"/>
                <w:sz w:val="18"/>
                <w:szCs w:val="18"/>
              </w:rPr>
            </w:pPr>
            <w:r>
              <w:rPr>
                <w:rFonts w:ascii="Arial" w:eastAsia="Times New Roman" w:hAnsi="Arial" w:cs="Arial"/>
                <w:sz w:val="18"/>
                <w:szCs w:val="18"/>
              </w:rPr>
              <w:t xml:space="preserve">Further guidance may be </w:t>
            </w:r>
            <w:r>
              <w:rPr>
                <w:rFonts w:ascii="Arial" w:eastAsia="Times New Roman" w:hAnsi="Arial" w:cs="Arial"/>
                <w:sz w:val="18"/>
                <w:szCs w:val="18"/>
              </w:rPr>
              <w:t xml:space="preserve">found in the following source documents: </w:t>
            </w:r>
          </w:p>
          <w:p w:rsidR="005A0094" w:rsidRDefault="005A0094">
            <w:pPr>
              <w:pStyle w:val="iatalistitem"/>
              <w:numPr>
                <w:ilvl w:val="0"/>
                <w:numId w:val="53"/>
              </w:numPr>
              <w:divId w:val="1976518135"/>
              <w:rPr>
                <w:rFonts w:ascii="Arial" w:eastAsia="Times New Roman" w:hAnsi="Arial" w:cs="Arial"/>
                <w:sz w:val="18"/>
                <w:szCs w:val="18"/>
              </w:rPr>
            </w:pPr>
            <w:r>
              <w:rPr>
                <w:rFonts w:ascii="Arial" w:eastAsia="Times New Roman" w:hAnsi="Arial" w:cs="Arial"/>
                <w:sz w:val="18"/>
                <w:szCs w:val="18"/>
              </w:rPr>
              <w:t>CAO Doc 9859, Safety Management Manual, and ICAO Doc 10000, Manual on Flight Data Analysis Programmes (FDAP).</w:t>
            </w:r>
          </w:p>
          <w:p w:rsidR="005A0094" w:rsidRDefault="005A0094">
            <w:pPr>
              <w:pStyle w:val="iatalistitem"/>
              <w:numPr>
                <w:ilvl w:val="0"/>
                <w:numId w:val="53"/>
              </w:numPr>
              <w:divId w:val="1976518135"/>
              <w:rPr>
                <w:rFonts w:ascii="Arial" w:eastAsia="Times New Roman" w:hAnsi="Arial" w:cs="Arial"/>
                <w:sz w:val="18"/>
                <w:szCs w:val="18"/>
              </w:rPr>
            </w:pPr>
            <w:r>
              <w:rPr>
                <w:rFonts w:ascii="Arial" w:eastAsia="Times New Roman" w:hAnsi="Arial" w:cs="Arial"/>
                <w:sz w:val="18"/>
                <w:szCs w:val="18"/>
              </w:rPr>
              <w:t>CASA CAAP SMS-4(0), Guidance on the establishment of a Flight Data Analysis Program (FDAP)–Safety Manage</w:t>
            </w:r>
            <w:r>
              <w:rPr>
                <w:rFonts w:ascii="Arial" w:eastAsia="Times New Roman" w:hAnsi="Arial" w:cs="Arial"/>
                <w:sz w:val="18"/>
                <w:szCs w:val="18"/>
              </w:rPr>
              <w:t>ment Systems (SMS).</w:t>
            </w:r>
          </w:p>
          <w:p w:rsidR="005A0094" w:rsidRDefault="005A0094">
            <w:pPr>
              <w:pStyle w:val="iatalistitem"/>
              <w:numPr>
                <w:ilvl w:val="0"/>
                <w:numId w:val="53"/>
              </w:numPr>
              <w:divId w:val="1976518135"/>
              <w:rPr>
                <w:rFonts w:ascii="Arial" w:eastAsia="Times New Roman" w:hAnsi="Arial" w:cs="Arial"/>
                <w:sz w:val="18"/>
                <w:szCs w:val="18"/>
              </w:rPr>
            </w:pPr>
            <w:r>
              <w:rPr>
                <w:rFonts w:ascii="Arial" w:eastAsia="Times New Roman" w:hAnsi="Arial" w:cs="Arial"/>
                <w:sz w:val="18"/>
                <w:szCs w:val="18"/>
              </w:rPr>
              <w:t>FAA Advisor Circular AC No: 120-82, Flight Operational Quality Assurance.</w:t>
            </w:r>
          </w:p>
          <w:p w:rsidR="005A0094" w:rsidRDefault="005A0094">
            <w:pPr>
              <w:pStyle w:val="iatalistitem"/>
              <w:numPr>
                <w:ilvl w:val="0"/>
                <w:numId w:val="53"/>
              </w:numPr>
              <w:divId w:val="1976518135"/>
              <w:rPr>
                <w:rFonts w:ascii="Arial" w:eastAsia="Times New Roman" w:hAnsi="Arial" w:cs="Arial"/>
                <w:sz w:val="18"/>
                <w:szCs w:val="18"/>
              </w:rPr>
            </w:pPr>
            <w:r>
              <w:rPr>
                <w:rFonts w:ascii="Arial" w:eastAsia="Times New Roman" w:hAnsi="Arial" w:cs="Arial"/>
                <w:sz w:val="18"/>
                <w:szCs w:val="18"/>
              </w:rPr>
              <w:t>UK CAA CAP 739, Flight Data Monitoring.</w:t>
            </w:r>
          </w:p>
          <w:p w:rsidR="005A0094" w:rsidRDefault="005A0094">
            <w:pPr>
              <w:divId w:val="658073721"/>
              <w:rPr>
                <w:rFonts w:ascii="Arial" w:eastAsia="Times New Roman" w:hAnsi="Arial" w:cs="Arial"/>
                <w:sz w:val="18"/>
                <w:szCs w:val="18"/>
              </w:rPr>
            </w:pPr>
            <w:r>
              <w:rPr>
                <w:rFonts w:ascii="Arial" w:eastAsia="Times New Roman" w:hAnsi="Arial" w:cs="Arial"/>
                <w:sz w:val="18"/>
                <w:szCs w:val="18"/>
              </w:rPr>
              <w:t>If an operator does not have a process for the regular download and analysis of recorded flight data, then as an alternati</w:t>
            </w:r>
            <w:r>
              <w:rPr>
                <w:rFonts w:ascii="Arial" w:eastAsia="Times New Roman" w:hAnsi="Arial" w:cs="Arial"/>
                <w:sz w:val="18"/>
                <w:szCs w:val="18"/>
              </w:rPr>
              <w:t xml:space="preserve">ve the operator may have a systematic process for acquiring and correlating flight information from other sources that can be analyzed to identify hazards or potential hazards to flight. </w:t>
            </w:r>
          </w:p>
          <w:p w:rsidR="005A0094" w:rsidRDefault="005A0094">
            <w:pPr>
              <w:divId w:val="462895414"/>
              <w:rPr>
                <w:rFonts w:ascii="Arial" w:eastAsia="Times New Roman" w:hAnsi="Arial" w:cs="Arial"/>
                <w:sz w:val="18"/>
                <w:szCs w:val="18"/>
              </w:rPr>
            </w:pPr>
            <w:r>
              <w:rPr>
                <w:rFonts w:ascii="Arial" w:eastAsia="Times New Roman" w:hAnsi="Arial" w:cs="Arial"/>
                <w:sz w:val="18"/>
                <w:szCs w:val="18"/>
              </w:rPr>
              <w:t>Useful information can be derived from external sources to supplemen</w:t>
            </w:r>
            <w:r>
              <w:rPr>
                <w:rFonts w:ascii="Arial" w:eastAsia="Times New Roman" w:hAnsi="Arial" w:cs="Arial"/>
                <w:sz w:val="18"/>
                <w:szCs w:val="18"/>
              </w:rPr>
              <w:t xml:space="preserve">t flight data derived internally. Other such sources include: </w:t>
            </w:r>
          </w:p>
          <w:p w:rsidR="005A0094" w:rsidRDefault="005A0094">
            <w:pPr>
              <w:pStyle w:val="iatalistitem"/>
              <w:numPr>
                <w:ilvl w:val="0"/>
                <w:numId w:val="54"/>
              </w:numPr>
              <w:divId w:val="462895414"/>
              <w:rPr>
                <w:rFonts w:ascii="Arial" w:eastAsia="Times New Roman" w:hAnsi="Arial" w:cs="Arial"/>
                <w:sz w:val="18"/>
                <w:szCs w:val="18"/>
              </w:rPr>
            </w:pPr>
            <w:r>
              <w:rPr>
                <w:rFonts w:ascii="Arial" w:eastAsia="Times New Roman" w:hAnsi="Arial" w:cs="Arial"/>
                <w:sz w:val="18"/>
                <w:szCs w:val="18"/>
              </w:rPr>
              <w:t>Regulatory authorities;</w:t>
            </w:r>
          </w:p>
          <w:p w:rsidR="005A0094" w:rsidRDefault="005A0094">
            <w:pPr>
              <w:pStyle w:val="iatalistitem"/>
              <w:numPr>
                <w:ilvl w:val="0"/>
                <w:numId w:val="54"/>
              </w:numPr>
              <w:divId w:val="462895414"/>
              <w:rPr>
                <w:rFonts w:ascii="Arial" w:eastAsia="Times New Roman" w:hAnsi="Arial" w:cs="Arial"/>
                <w:sz w:val="18"/>
                <w:szCs w:val="18"/>
              </w:rPr>
            </w:pPr>
            <w:r>
              <w:rPr>
                <w:rFonts w:ascii="Arial" w:eastAsia="Times New Roman" w:hAnsi="Arial" w:cs="Arial"/>
                <w:sz w:val="18"/>
                <w:szCs w:val="18"/>
              </w:rPr>
              <w:t>Investigative bodies;</w:t>
            </w:r>
          </w:p>
          <w:p w:rsidR="005A0094" w:rsidRDefault="005A0094">
            <w:pPr>
              <w:pStyle w:val="iatalistitem"/>
              <w:numPr>
                <w:ilvl w:val="0"/>
                <w:numId w:val="54"/>
              </w:numPr>
              <w:divId w:val="462895414"/>
              <w:rPr>
                <w:rFonts w:ascii="Arial" w:eastAsia="Times New Roman" w:hAnsi="Arial" w:cs="Arial"/>
                <w:sz w:val="18"/>
                <w:szCs w:val="18"/>
              </w:rPr>
            </w:pPr>
            <w:r>
              <w:rPr>
                <w:rFonts w:ascii="Arial" w:eastAsia="Times New Roman" w:hAnsi="Arial" w:cs="Arial"/>
                <w:sz w:val="18"/>
                <w:szCs w:val="18"/>
              </w:rPr>
              <w:t>Safety organizations;</w:t>
            </w:r>
          </w:p>
          <w:p w:rsidR="005A0094" w:rsidRDefault="005A0094">
            <w:pPr>
              <w:pStyle w:val="iatalistitem"/>
              <w:numPr>
                <w:ilvl w:val="0"/>
                <w:numId w:val="54"/>
              </w:numPr>
              <w:divId w:val="462895414"/>
              <w:rPr>
                <w:rFonts w:ascii="Arial" w:eastAsia="Times New Roman" w:hAnsi="Arial" w:cs="Arial"/>
                <w:sz w:val="18"/>
                <w:szCs w:val="18"/>
              </w:rPr>
            </w:pPr>
            <w:r>
              <w:rPr>
                <w:rFonts w:ascii="Arial" w:eastAsia="Times New Roman" w:hAnsi="Arial" w:cs="Arial"/>
                <w:sz w:val="18"/>
                <w:szCs w:val="18"/>
              </w:rPr>
              <w:t>Manufacturers;</w:t>
            </w:r>
          </w:p>
          <w:p w:rsidR="005A0094" w:rsidRDefault="005A0094">
            <w:pPr>
              <w:pStyle w:val="iatalistitem"/>
              <w:numPr>
                <w:ilvl w:val="0"/>
                <w:numId w:val="54"/>
              </w:numPr>
              <w:divId w:val="462895414"/>
              <w:rPr>
                <w:rFonts w:ascii="Arial" w:eastAsia="Times New Roman" w:hAnsi="Arial" w:cs="Arial"/>
                <w:sz w:val="18"/>
                <w:szCs w:val="18"/>
              </w:rPr>
            </w:pPr>
            <w:r>
              <w:rPr>
                <w:rFonts w:ascii="Arial" w:eastAsia="Times New Roman" w:hAnsi="Arial" w:cs="Arial"/>
                <w:sz w:val="18"/>
                <w:szCs w:val="18"/>
              </w:rPr>
              <w:t>Other operators.</w:t>
            </w:r>
          </w:p>
          <w:p w:rsidR="005A0094" w:rsidRDefault="005A0094">
            <w:pPr>
              <w:divId w:val="1449856918"/>
              <w:rPr>
                <w:rFonts w:ascii="Arial" w:eastAsia="Times New Roman" w:hAnsi="Arial" w:cs="Arial"/>
                <w:sz w:val="18"/>
                <w:szCs w:val="18"/>
              </w:rPr>
            </w:pPr>
            <w:r>
              <w:rPr>
                <w:rFonts w:ascii="Arial" w:eastAsia="Times New Roman" w:hAnsi="Arial" w:cs="Arial"/>
                <w:sz w:val="18"/>
                <w:szCs w:val="18"/>
              </w:rPr>
              <w:t>Flight information is analyzed collectively to identify hazards, system weaknesses, process b</w:t>
            </w:r>
            <w:r>
              <w:rPr>
                <w:rFonts w:ascii="Arial" w:eastAsia="Times New Roman" w:hAnsi="Arial" w:cs="Arial"/>
                <w:sz w:val="18"/>
                <w:szCs w:val="18"/>
              </w:rPr>
              <w:t>reakdowns, regulatory violations and other trends or conditions that could potentially lead to accidents or serious incidents. The process includes a method of risk analysis and prioritization to enable the development and implementation of effective corre</w:t>
            </w:r>
            <w:r>
              <w:rPr>
                <w:rFonts w:ascii="Arial" w:eastAsia="Times New Roman" w:hAnsi="Arial" w:cs="Arial"/>
                <w:sz w:val="18"/>
                <w:szCs w:val="18"/>
              </w:rPr>
              <w:t xml:space="preserve">ctive or preventive action. </w:t>
            </w:r>
          </w:p>
        </w:tc>
      </w:tr>
    </w:tbl>
    <w:p w:rsidR="005A0094" w:rsidRDefault="005A0094">
      <w:pPr>
        <w:pStyle w:val="NormalWeb"/>
        <w:divId w:val="415975954"/>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Occurrence Handling</w:t>
      </w:r>
    </w:p>
    <w:tbl>
      <w:tblPr>
        <w:tblStyle w:val="TableGrid"/>
        <w:tblW w:w="5000" w:type="pct"/>
        <w:tblLayout w:type="fixed"/>
        <w:tblLook w:val="04A0" w:firstRow="1" w:lastRow="0" w:firstColumn="1" w:lastColumn="0" w:noHBand="0" w:noVBand="1"/>
      </w:tblPr>
      <w:tblGrid>
        <w:gridCol w:w="9576"/>
      </w:tblGrid>
      <w:tr w:rsidR="00000000" w:rsidTr="005A0094">
        <w:trPr>
          <w:divId w:val="1451318269"/>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3.5.1</w:t>
            </w:r>
          </w:p>
        </w:tc>
      </w:tr>
      <w:tr w:rsidR="00000000" w:rsidTr="005A0094">
        <w:trPr>
          <w:divId w:val="1451318269"/>
        </w:trPr>
        <w:tc>
          <w:tcPr>
            <w:tcW w:w="9330" w:type="dxa"/>
            <w:hideMark/>
          </w:tcPr>
          <w:p w:rsidR="005A0094" w:rsidRDefault="005A0094">
            <w:pPr>
              <w:divId w:val="718867513"/>
              <w:rPr>
                <w:rFonts w:ascii="Arial" w:eastAsia="Times New Roman" w:hAnsi="Arial" w:cs="Arial"/>
                <w:sz w:val="18"/>
                <w:szCs w:val="18"/>
              </w:rPr>
            </w:pPr>
            <w:r>
              <w:rPr>
                <w:rFonts w:ascii="Arial" w:eastAsia="Times New Roman" w:hAnsi="Arial" w:cs="Arial"/>
                <w:sz w:val="18"/>
                <w:szCs w:val="18"/>
              </w:rPr>
              <w:t xml:space="preserve">The Operator shall have a process for the investigation of aircraft accidents and incidents, to include reporting of events in accordance with requirements of the State. </w:t>
            </w:r>
            <w:r>
              <w:rPr>
                <w:rFonts w:ascii="Arial" w:eastAsia="Times New Roman" w:hAnsi="Arial" w:cs="Arial"/>
                <w:b/>
                <w:bCs/>
                <w:sz w:val="18"/>
                <w:szCs w:val="18"/>
              </w:rPr>
              <w:t>[SMS](GM)</w:t>
            </w:r>
          </w:p>
        </w:tc>
      </w:tr>
      <w:tr w:rsidR="00000000" w:rsidTr="005A0094">
        <w:trPr>
          <w:divId w:val="1451318269"/>
        </w:trPr>
        <w:tc>
          <w:tcPr>
            <w:tcW w:w="9330" w:type="dxa"/>
            <w:hideMark/>
          </w:tcPr>
          <w:p w:rsidR="005A0094" w:rsidRDefault="005A0094">
            <w:pPr>
              <w:textAlignment w:val="center"/>
              <w:divId w:val="1656491828"/>
              <w:rPr>
                <w:rFonts w:ascii="Arial" w:eastAsia="Times New Roman" w:hAnsi="Arial" w:cs="Arial"/>
                <w:sz w:val="18"/>
                <w:szCs w:val="18"/>
              </w:rPr>
            </w:pPr>
            <w:sdt>
              <w:sdtPr>
                <w:rPr>
                  <w:rFonts w:ascii="Arial" w:eastAsia="Times New Roman" w:hAnsi="Arial" w:cs="Arial"/>
                  <w:sz w:val="18"/>
                  <w:szCs w:val="18"/>
                </w:rPr>
                <w:id w:val="20418573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028532731"/>
              <w:rPr>
                <w:rFonts w:ascii="Arial" w:eastAsia="Times New Roman" w:hAnsi="Arial" w:cs="Arial"/>
                <w:sz w:val="18"/>
                <w:szCs w:val="18"/>
              </w:rPr>
            </w:pPr>
            <w:sdt>
              <w:sdtPr>
                <w:rPr>
                  <w:rFonts w:ascii="Arial" w:eastAsia="Times New Roman" w:hAnsi="Arial" w:cs="Arial"/>
                  <w:sz w:val="18"/>
                  <w:szCs w:val="18"/>
                </w:rPr>
                <w:id w:val="10535048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w:t>
            </w:r>
            <w:r>
              <w:rPr>
                <w:rFonts w:ascii="Arial" w:eastAsia="Times New Roman" w:hAnsi="Arial" w:cs="Arial"/>
                <w:sz w:val="18"/>
                <w:szCs w:val="18"/>
              </w:rPr>
              <w:t>ented not Implemented (Finding)</w:t>
            </w:r>
          </w:p>
          <w:p w:rsidR="005A0094" w:rsidRDefault="005A0094">
            <w:pPr>
              <w:textAlignment w:val="center"/>
              <w:divId w:val="647134069"/>
              <w:rPr>
                <w:rFonts w:ascii="Arial" w:eastAsia="Times New Roman" w:hAnsi="Arial" w:cs="Arial"/>
                <w:sz w:val="18"/>
                <w:szCs w:val="18"/>
              </w:rPr>
            </w:pPr>
            <w:sdt>
              <w:sdtPr>
                <w:rPr>
                  <w:rFonts w:ascii="Arial" w:eastAsia="Times New Roman" w:hAnsi="Arial" w:cs="Arial"/>
                  <w:sz w:val="18"/>
                  <w:szCs w:val="18"/>
                </w:rPr>
                <w:id w:val="-15724259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795555868"/>
              <w:rPr>
                <w:rFonts w:ascii="Arial" w:eastAsia="Times New Roman" w:hAnsi="Arial" w:cs="Arial"/>
                <w:sz w:val="18"/>
                <w:szCs w:val="18"/>
              </w:rPr>
            </w:pPr>
            <w:sdt>
              <w:sdtPr>
                <w:rPr>
                  <w:rFonts w:ascii="Arial" w:eastAsia="Times New Roman" w:hAnsi="Arial" w:cs="Arial"/>
                  <w:sz w:val="18"/>
                  <w:szCs w:val="18"/>
                </w:rPr>
                <w:id w:val="19893593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997999295"/>
              <w:rPr>
                <w:rFonts w:ascii="Arial" w:eastAsia="Times New Roman" w:hAnsi="Arial" w:cs="Arial"/>
                <w:sz w:val="18"/>
                <w:szCs w:val="18"/>
              </w:rPr>
            </w:pPr>
            <w:sdt>
              <w:sdtPr>
                <w:rPr>
                  <w:rFonts w:ascii="Arial" w:eastAsia="Times New Roman" w:hAnsi="Arial" w:cs="Arial"/>
                  <w:sz w:val="18"/>
                  <w:szCs w:val="18"/>
                </w:rPr>
                <w:id w:val="16362862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451318269"/>
        </w:trPr>
        <w:tc>
          <w:tcPr>
            <w:tcW w:w="9330" w:type="dxa"/>
            <w:hideMark/>
          </w:tcPr>
          <w:p w:rsidR="005A0094" w:rsidRDefault="005A0094">
            <w:pPr>
              <w:divId w:val="21370218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6429506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451318269"/>
        </w:trPr>
        <w:tc>
          <w:tcPr>
            <w:tcW w:w="9330" w:type="dxa"/>
            <w:hideMark/>
          </w:tcPr>
          <w:p w:rsidR="005A0094" w:rsidRDefault="005A0094">
            <w:pPr>
              <w:divId w:val="697004252"/>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576090506"/>
              <w:rPr>
                <w:rFonts w:ascii="Arial" w:eastAsia="Times New Roman" w:hAnsi="Arial" w:cs="Arial"/>
                <w:sz w:val="18"/>
                <w:szCs w:val="18"/>
              </w:rPr>
            </w:pPr>
            <w:sdt>
              <w:sdtPr>
                <w:rPr>
                  <w:rStyle w:val="iatacheckbox1"/>
                  <w:rFonts w:ascii="Arial" w:eastAsia="Times New Roman" w:hAnsi="Arial" w:cs="Arial"/>
                  <w:sz w:val="18"/>
                  <w:szCs w:val="18"/>
                </w:rPr>
                <w:id w:val="18731868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accident investigation process, to include compliance with reporting requirements. </w:t>
            </w:r>
          </w:p>
          <w:p w:rsidR="005A0094" w:rsidRDefault="005A0094">
            <w:pPr>
              <w:divId w:val="932788827"/>
              <w:rPr>
                <w:rFonts w:ascii="Arial" w:eastAsia="Times New Roman" w:hAnsi="Arial" w:cs="Arial"/>
                <w:sz w:val="18"/>
                <w:szCs w:val="18"/>
              </w:rPr>
            </w:pPr>
            <w:sdt>
              <w:sdtPr>
                <w:rPr>
                  <w:rStyle w:val="iatacheckbox1"/>
                  <w:rFonts w:ascii="Arial" w:eastAsia="Times New Roman" w:hAnsi="Arial" w:cs="Arial"/>
                  <w:sz w:val="18"/>
                  <w:szCs w:val="18"/>
                </w:rPr>
                <w:id w:val="14276879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5A0094" w:rsidRDefault="005A0094">
            <w:pPr>
              <w:divId w:val="1617559680"/>
              <w:rPr>
                <w:rFonts w:ascii="Arial" w:eastAsia="Times New Roman" w:hAnsi="Arial" w:cs="Arial"/>
                <w:sz w:val="18"/>
                <w:szCs w:val="18"/>
              </w:rPr>
            </w:pPr>
            <w:sdt>
              <w:sdtPr>
                <w:rPr>
                  <w:rStyle w:val="iatacheckbox1"/>
                  <w:rFonts w:ascii="Arial" w:eastAsia="Times New Roman" w:hAnsi="Arial" w:cs="Arial"/>
                  <w:sz w:val="18"/>
                  <w:szCs w:val="18"/>
                </w:rPr>
                <w:id w:val="-7585279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accident and incident reports. </w:t>
            </w:r>
          </w:p>
          <w:p w:rsidR="005A0094" w:rsidRDefault="005A0094">
            <w:pPr>
              <w:divId w:val="1144737711"/>
              <w:rPr>
                <w:rFonts w:ascii="Arial" w:eastAsia="Times New Roman" w:hAnsi="Arial" w:cs="Arial"/>
                <w:sz w:val="18"/>
                <w:szCs w:val="18"/>
              </w:rPr>
            </w:pPr>
            <w:sdt>
              <w:sdtPr>
                <w:rPr>
                  <w:rStyle w:val="iatacheckbox1"/>
                  <w:rFonts w:ascii="Arial" w:eastAsia="Times New Roman" w:hAnsi="Arial" w:cs="Arial"/>
                  <w:sz w:val="18"/>
                  <w:szCs w:val="18"/>
                </w:rPr>
                <w:id w:val="-15108321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w:t>
            </w:r>
            <w:r>
              <w:rPr>
                <w:rFonts w:ascii="Arial" w:eastAsia="Times New Roman" w:hAnsi="Arial" w:cs="Arial"/>
                <w:sz w:val="18"/>
                <w:szCs w:val="18"/>
              </w:rPr>
              <w:t>fy)</w:t>
            </w:r>
            <w:r>
              <w:rPr>
                <w:rFonts w:ascii="Arial" w:eastAsia="Times New Roman" w:hAnsi="Arial" w:cs="Arial"/>
                <w:sz w:val="18"/>
                <w:szCs w:val="18"/>
              </w:rPr>
              <w:br/>
            </w:r>
            <w:sdt>
              <w:sdtPr>
                <w:rPr>
                  <w:rFonts w:ascii="Arial" w:eastAsia="Times New Roman" w:hAnsi="Arial" w:cs="Arial"/>
                  <w:sz w:val="18"/>
                  <w:szCs w:val="18"/>
                </w:rPr>
                <w:id w:val="-2140323540"/>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451318269"/>
        </w:trPr>
        <w:tc>
          <w:tcPr>
            <w:tcW w:w="9330" w:type="dxa"/>
            <w:hideMark/>
          </w:tcPr>
          <w:p w:rsidR="005A0094" w:rsidRDefault="005A0094">
            <w:pPr>
              <w:divId w:val="411007711"/>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550530060"/>
              <w:rPr>
                <w:rFonts w:ascii="Arial" w:eastAsia="Times New Roman" w:hAnsi="Arial" w:cs="Arial"/>
                <w:sz w:val="18"/>
                <w:szCs w:val="18"/>
              </w:rPr>
            </w:pPr>
            <w:r>
              <w:rPr>
                <w:rFonts w:ascii="Arial" w:eastAsia="Times New Roman" w:hAnsi="Arial" w:cs="Arial"/>
                <w:sz w:val="18"/>
                <w:szCs w:val="18"/>
              </w:rPr>
              <w:t xml:space="preserve">Accident and incident investigation is considered a </w:t>
            </w:r>
            <w:r>
              <w:rPr>
                <w:rFonts w:ascii="Arial" w:eastAsia="Times New Roman" w:hAnsi="Arial" w:cs="Arial"/>
                <w:i/>
                <w:iCs/>
                <w:sz w:val="18"/>
                <w:szCs w:val="18"/>
              </w:rPr>
              <w:t>reactive</w:t>
            </w:r>
            <w:r>
              <w:rPr>
                <w:rFonts w:ascii="Arial" w:eastAsia="Times New Roman" w:hAnsi="Arial" w:cs="Arial"/>
                <w:sz w:val="18"/>
                <w:szCs w:val="18"/>
              </w:rPr>
              <w:t xml:space="preserve"> hazard identification activity in an SMS. </w:t>
            </w:r>
          </w:p>
          <w:p w:rsidR="005A0094" w:rsidRDefault="005A0094">
            <w:pPr>
              <w:divId w:val="2021422920"/>
              <w:rPr>
                <w:rFonts w:ascii="Arial" w:eastAsia="Times New Roman" w:hAnsi="Arial" w:cs="Arial"/>
                <w:sz w:val="18"/>
                <w:szCs w:val="18"/>
              </w:rPr>
            </w:pPr>
            <w:r>
              <w:rPr>
                <w:rFonts w:ascii="Arial" w:eastAsia="Times New Roman" w:hAnsi="Arial" w:cs="Arial"/>
                <w:sz w:val="18"/>
                <w:szCs w:val="18"/>
              </w:rPr>
              <w:t>A primary purpose of accident and incident investigation is hazard identification, which is an element of the Safety Risk</w:t>
            </w:r>
            <w:r>
              <w:rPr>
                <w:rFonts w:ascii="Arial" w:eastAsia="Times New Roman" w:hAnsi="Arial" w:cs="Arial"/>
                <w:sz w:val="18"/>
                <w:szCs w:val="18"/>
              </w:rPr>
              <w:t xml:space="preserve"> Management component of the SMS framework. </w:t>
            </w:r>
          </w:p>
          <w:p w:rsidR="005A0094" w:rsidRDefault="005A0094">
            <w:pPr>
              <w:divId w:val="658459156"/>
              <w:rPr>
                <w:rFonts w:ascii="Arial" w:eastAsia="Times New Roman" w:hAnsi="Arial" w:cs="Arial"/>
                <w:sz w:val="18"/>
                <w:szCs w:val="18"/>
              </w:rPr>
            </w:pPr>
            <w:r>
              <w:rPr>
                <w:rFonts w:ascii="Arial" w:eastAsia="Times New Roman" w:hAnsi="Arial" w:cs="Arial"/>
                <w:sz w:val="18"/>
                <w:szCs w:val="18"/>
              </w:rPr>
              <w:t>Investigations typically result in a report that describes the factors that contributed to the event, which is then made available to responsible senior operational managers to permit them to evaluate and implement appropriate corrective or preventive acti</w:t>
            </w:r>
            <w:r>
              <w:rPr>
                <w:rFonts w:ascii="Arial" w:eastAsia="Times New Roman" w:hAnsi="Arial" w:cs="Arial"/>
                <w:sz w:val="18"/>
                <w:szCs w:val="18"/>
              </w:rPr>
              <w:t xml:space="preserve">on. </w:t>
            </w:r>
          </w:p>
          <w:p w:rsidR="005A0094" w:rsidRDefault="005A0094">
            <w:pPr>
              <w:divId w:val="262080406"/>
              <w:rPr>
                <w:rFonts w:ascii="Arial" w:eastAsia="Times New Roman" w:hAnsi="Arial" w:cs="Arial"/>
                <w:sz w:val="18"/>
                <w:szCs w:val="18"/>
              </w:rPr>
            </w:pPr>
            <w:r>
              <w:rPr>
                <w:rFonts w:ascii="Arial" w:eastAsia="Times New Roman" w:hAnsi="Arial" w:cs="Arial"/>
                <w:sz w:val="18"/>
                <w:szCs w:val="18"/>
              </w:rPr>
              <w:t xml:space="preserve">An effective investigation process typically includes: </w:t>
            </w:r>
          </w:p>
          <w:p w:rsidR="005A0094" w:rsidRDefault="005A0094">
            <w:pPr>
              <w:pStyle w:val="iatalistitem"/>
              <w:numPr>
                <w:ilvl w:val="0"/>
                <w:numId w:val="55"/>
              </w:numPr>
              <w:divId w:val="262080406"/>
              <w:rPr>
                <w:rFonts w:ascii="Arial" w:eastAsia="Times New Roman" w:hAnsi="Arial" w:cs="Arial"/>
                <w:sz w:val="18"/>
                <w:szCs w:val="18"/>
              </w:rPr>
            </w:pPr>
            <w:r>
              <w:rPr>
                <w:rFonts w:ascii="Arial" w:eastAsia="Times New Roman" w:hAnsi="Arial" w:cs="Arial"/>
                <w:sz w:val="18"/>
                <w:szCs w:val="18"/>
              </w:rPr>
              <w:t>Qualified personnel to conduct investigations (commensurate with operation size);</w:t>
            </w:r>
          </w:p>
          <w:p w:rsidR="005A0094" w:rsidRDefault="005A0094">
            <w:pPr>
              <w:pStyle w:val="iatalistitem"/>
              <w:numPr>
                <w:ilvl w:val="0"/>
                <w:numId w:val="55"/>
              </w:numPr>
              <w:divId w:val="262080406"/>
              <w:rPr>
                <w:rFonts w:ascii="Arial" w:eastAsia="Times New Roman" w:hAnsi="Arial" w:cs="Arial"/>
                <w:sz w:val="18"/>
                <w:szCs w:val="18"/>
              </w:rPr>
            </w:pPr>
            <w:r>
              <w:rPr>
                <w:rFonts w:ascii="Arial" w:eastAsia="Times New Roman" w:hAnsi="Arial" w:cs="Arial"/>
                <w:sz w:val="18"/>
                <w:szCs w:val="18"/>
              </w:rPr>
              <w:t>Procedures for the conduct of investigations;</w:t>
            </w:r>
          </w:p>
          <w:p w:rsidR="005A0094" w:rsidRDefault="005A0094">
            <w:pPr>
              <w:pStyle w:val="iatalistitem"/>
              <w:numPr>
                <w:ilvl w:val="0"/>
                <w:numId w:val="55"/>
              </w:numPr>
              <w:divId w:val="262080406"/>
              <w:rPr>
                <w:rFonts w:ascii="Arial" w:eastAsia="Times New Roman" w:hAnsi="Arial" w:cs="Arial"/>
                <w:sz w:val="18"/>
                <w:szCs w:val="18"/>
              </w:rPr>
            </w:pPr>
            <w:r>
              <w:rPr>
                <w:rFonts w:ascii="Arial" w:eastAsia="Times New Roman" w:hAnsi="Arial" w:cs="Arial"/>
                <w:sz w:val="18"/>
                <w:szCs w:val="18"/>
              </w:rPr>
              <w:t>A process for reporting investigative results;</w:t>
            </w:r>
          </w:p>
          <w:p w:rsidR="005A0094" w:rsidRDefault="005A0094">
            <w:pPr>
              <w:pStyle w:val="iatalistitem"/>
              <w:numPr>
                <w:ilvl w:val="0"/>
                <w:numId w:val="55"/>
              </w:numPr>
              <w:divId w:val="262080406"/>
              <w:rPr>
                <w:rFonts w:ascii="Arial" w:eastAsia="Times New Roman" w:hAnsi="Arial" w:cs="Arial"/>
                <w:sz w:val="18"/>
                <w:szCs w:val="18"/>
              </w:rPr>
            </w:pPr>
            <w:r>
              <w:rPr>
                <w:rFonts w:ascii="Arial" w:eastAsia="Times New Roman" w:hAnsi="Arial" w:cs="Arial"/>
                <w:sz w:val="18"/>
                <w:szCs w:val="18"/>
              </w:rPr>
              <w:t>A system for impleme</w:t>
            </w:r>
            <w:r>
              <w:rPr>
                <w:rFonts w:ascii="Arial" w:eastAsia="Times New Roman" w:hAnsi="Arial" w:cs="Arial"/>
                <w:sz w:val="18"/>
                <w:szCs w:val="18"/>
              </w:rPr>
              <w:t>nting any corrective or preventive action;</w:t>
            </w:r>
          </w:p>
          <w:p w:rsidR="005A0094" w:rsidRDefault="005A0094">
            <w:pPr>
              <w:pStyle w:val="iatalistitem"/>
              <w:numPr>
                <w:ilvl w:val="0"/>
                <w:numId w:val="55"/>
              </w:numPr>
              <w:divId w:val="262080406"/>
              <w:rPr>
                <w:rFonts w:ascii="Arial" w:eastAsia="Times New Roman" w:hAnsi="Arial" w:cs="Arial"/>
                <w:sz w:val="18"/>
                <w:szCs w:val="18"/>
              </w:rPr>
            </w:pPr>
            <w:r>
              <w:rPr>
                <w:rFonts w:ascii="Arial" w:eastAsia="Times New Roman" w:hAnsi="Arial" w:cs="Arial"/>
                <w:sz w:val="18"/>
                <w:szCs w:val="18"/>
              </w:rPr>
              <w:t>An interface with relevant external investigative authorities (when applicable);</w:t>
            </w:r>
          </w:p>
          <w:p w:rsidR="005A0094" w:rsidRDefault="005A0094">
            <w:pPr>
              <w:pStyle w:val="iatalistitem"/>
              <w:numPr>
                <w:ilvl w:val="0"/>
                <w:numId w:val="55"/>
              </w:numPr>
              <w:divId w:val="262080406"/>
              <w:rPr>
                <w:rFonts w:ascii="Arial" w:eastAsia="Times New Roman" w:hAnsi="Arial" w:cs="Arial"/>
                <w:sz w:val="18"/>
                <w:szCs w:val="18"/>
              </w:rPr>
            </w:pPr>
            <w:r>
              <w:rPr>
                <w:rFonts w:ascii="Arial" w:eastAsia="Times New Roman" w:hAnsi="Arial" w:cs="Arial"/>
                <w:sz w:val="18"/>
                <w:szCs w:val="18"/>
              </w:rPr>
              <w:t>A process for the dissemination of information derived from investigations.</w:t>
            </w:r>
          </w:p>
          <w:p w:rsidR="005A0094" w:rsidRDefault="005A0094">
            <w:pPr>
              <w:divId w:val="496044485"/>
              <w:rPr>
                <w:rFonts w:ascii="Arial" w:eastAsia="Times New Roman" w:hAnsi="Arial" w:cs="Arial"/>
                <w:sz w:val="18"/>
                <w:szCs w:val="18"/>
              </w:rPr>
            </w:pPr>
            <w:r>
              <w:rPr>
                <w:rFonts w:ascii="Arial" w:eastAsia="Times New Roman" w:hAnsi="Arial" w:cs="Arial"/>
                <w:sz w:val="18"/>
                <w:szCs w:val="18"/>
              </w:rPr>
              <w:t>To ensure awareness among operational personnel, informa</w:t>
            </w:r>
            <w:r>
              <w:rPr>
                <w:rFonts w:ascii="Arial" w:eastAsia="Times New Roman" w:hAnsi="Arial" w:cs="Arial"/>
                <w:sz w:val="18"/>
                <w:szCs w:val="18"/>
              </w:rPr>
              <w:t xml:space="preserve">tion derived from investigations is disseminated to relevant areas throughout the organization. </w:t>
            </w:r>
          </w:p>
          <w:p w:rsidR="005A0094" w:rsidRDefault="005A0094">
            <w:pPr>
              <w:divId w:val="1228489629"/>
              <w:rPr>
                <w:rFonts w:ascii="Arial" w:eastAsia="Times New Roman" w:hAnsi="Arial" w:cs="Arial"/>
                <w:sz w:val="18"/>
                <w:szCs w:val="18"/>
              </w:rPr>
            </w:pPr>
            <w:r>
              <w:rPr>
                <w:rFonts w:ascii="Arial" w:eastAsia="Times New Roman" w:hAnsi="Arial" w:cs="Arial"/>
                <w:sz w:val="18"/>
                <w:szCs w:val="18"/>
              </w:rPr>
              <w:t>In the event of a major accident, an operator responds to and possibly participates in an investigation in accordance with provisions contained in ICAO Annex 1</w:t>
            </w:r>
            <w:r>
              <w:rPr>
                <w:rFonts w:ascii="Arial" w:eastAsia="Times New Roman" w:hAnsi="Arial" w:cs="Arial"/>
                <w:sz w:val="18"/>
                <w:szCs w:val="18"/>
              </w:rPr>
              <w:t xml:space="preserve">3. Such capability requires an operator to maintain an ongoing interface with relevant investigative authorities to ensure preparedness in the event a major accident occurs. </w:t>
            </w:r>
          </w:p>
          <w:p w:rsidR="005A0094" w:rsidRDefault="005A0094">
            <w:pPr>
              <w:divId w:val="195390102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145131826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451318269"/>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lastRenderedPageBreak/>
              <w:t xml:space="preserve">ORG </w:t>
            </w:r>
            <w:r>
              <w:rPr>
                <w:rFonts w:ascii="Arial" w:eastAsia="Times New Roman" w:hAnsi="Arial" w:cs="Arial"/>
                <w:b/>
                <w:bCs/>
                <w:sz w:val="23"/>
                <w:szCs w:val="23"/>
              </w:rPr>
              <w:t>3.5.2A</w:t>
            </w:r>
          </w:p>
        </w:tc>
      </w:tr>
      <w:tr w:rsidR="00000000" w:rsidTr="005A0094">
        <w:trPr>
          <w:divId w:val="1451318269"/>
        </w:trPr>
        <w:tc>
          <w:tcPr>
            <w:tcW w:w="9330" w:type="dxa"/>
            <w:hideMark/>
          </w:tcPr>
          <w:p w:rsidR="005A0094" w:rsidRDefault="005A0094">
            <w:pPr>
              <w:divId w:val="727999515"/>
              <w:rPr>
                <w:rFonts w:ascii="Arial" w:eastAsia="Times New Roman" w:hAnsi="Arial" w:cs="Arial"/>
                <w:sz w:val="18"/>
                <w:szCs w:val="18"/>
              </w:rPr>
            </w:pPr>
            <w:r>
              <w:rPr>
                <w:rFonts w:ascii="Arial" w:eastAsia="Times New Roman" w:hAnsi="Arial" w:cs="Arial"/>
                <w:sz w:val="18"/>
                <w:szCs w:val="18"/>
              </w:rPr>
              <w:t xml:space="preserve">The Operator shall have a process for identifying and investigating irregularities and other non-routine operational occurrences that might be precursors to an aircraft accident or incident. </w:t>
            </w:r>
            <w:r>
              <w:rPr>
                <w:rFonts w:ascii="Arial" w:eastAsia="Times New Roman" w:hAnsi="Arial" w:cs="Arial"/>
                <w:b/>
                <w:bCs/>
                <w:sz w:val="18"/>
                <w:szCs w:val="18"/>
              </w:rPr>
              <w:t>[SMS](GM)</w:t>
            </w:r>
          </w:p>
          <w:p w:rsidR="005A0094" w:rsidRDefault="005A0094">
            <w:pPr>
              <w:divId w:val="173569430"/>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2056999518"/>
              <w:rPr>
                <w:rFonts w:ascii="Arial" w:eastAsia="Times New Roman" w:hAnsi="Arial" w:cs="Arial"/>
                <w:i/>
                <w:iCs/>
                <w:sz w:val="18"/>
                <w:szCs w:val="18"/>
              </w:rPr>
            </w:pPr>
            <w:r>
              <w:rPr>
                <w:rFonts w:ascii="Arial" w:eastAsia="Times New Roman" w:hAnsi="Arial" w:cs="Arial"/>
                <w:i/>
                <w:iCs/>
                <w:sz w:val="18"/>
                <w:szCs w:val="18"/>
              </w:rPr>
              <w:t>This provision is only applicable for IS</w:t>
            </w:r>
            <w:r>
              <w:rPr>
                <w:rFonts w:ascii="Arial" w:eastAsia="Times New Roman" w:hAnsi="Arial" w:cs="Arial"/>
                <w:i/>
                <w:iCs/>
                <w:sz w:val="18"/>
                <w:szCs w:val="18"/>
              </w:rPr>
              <w:t xml:space="preserve">SA registration renewal assessments. </w:t>
            </w:r>
          </w:p>
        </w:tc>
      </w:tr>
      <w:tr w:rsidR="00000000" w:rsidTr="005A0094">
        <w:trPr>
          <w:divId w:val="1451318269"/>
        </w:trPr>
        <w:tc>
          <w:tcPr>
            <w:tcW w:w="9330" w:type="dxa"/>
            <w:hideMark/>
          </w:tcPr>
          <w:p w:rsidR="005A0094" w:rsidRDefault="005A0094">
            <w:pPr>
              <w:textAlignment w:val="center"/>
              <w:divId w:val="344207094"/>
              <w:rPr>
                <w:rFonts w:ascii="Arial" w:eastAsia="Times New Roman" w:hAnsi="Arial" w:cs="Arial"/>
                <w:sz w:val="18"/>
                <w:szCs w:val="18"/>
              </w:rPr>
            </w:pPr>
            <w:sdt>
              <w:sdtPr>
                <w:rPr>
                  <w:rFonts w:ascii="Arial" w:eastAsia="Times New Roman" w:hAnsi="Arial" w:cs="Arial"/>
                  <w:sz w:val="18"/>
                  <w:szCs w:val="18"/>
                </w:rPr>
                <w:id w:val="-16747182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645284561"/>
              <w:rPr>
                <w:rFonts w:ascii="Arial" w:eastAsia="Times New Roman" w:hAnsi="Arial" w:cs="Arial"/>
                <w:sz w:val="18"/>
                <w:szCs w:val="18"/>
              </w:rPr>
            </w:pPr>
            <w:sdt>
              <w:sdtPr>
                <w:rPr>
                  <w:rFonts w:ascii="Arial" w:eastAsia="Times New Roman" w:hAnsi="Arial" w:cs="Arial"/>
                  <w:sz w:val="18"/>
                  <w:szCs w:val="18"/>
                </w:rPr>
                <w:id w:val="-21141266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830750097"/>
              <w:rPr>
                <w:rFonts w:ascii="Arial" w:eastAsia="Times New Roman" w:hAnsi="Arial" w:cs="Arial"/>
                <w:sz w:val="18"/>
                <w:szCs w:val="18"/>
              </w:rPr>
            </w:pPr>
            <w:sdt>
              <w:sdtPr>
                <w:rPr>
                  <w:rFonts w:ascii="Arial" w:eastAsia="Times New Roman" w:hAnsi="Arial" w:cs="Arial"/>
                  <w:sz w:val="18"/>
                  <w:szCs w:val="18"/>
                </w:rPr>
                <w:id w:val="20824064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568875086"/>
              <w:rPr>
                <w:rFonts w:ascii="Arial" w:eastAsia="Times New Roman" w:hAnsi="Arial" w:cs="Arial"/>
                <w:sz w:val="18"/>
                <w:szCs w:val="18"/>
              </w:rPr>
            </w:pPr>
            <w:sdt>
              <w:sdtPr>
                <w:rPr>
                  <w:rFonts w:ascii="Arial" w:eastAsia="Times New Roman" w:hAnsi="Arial" w:cs="Arial"/>
                  <w:sz w:val="18"/>
                  <w:szCs w:val="18"/>
                </w:rPr>
                <w:id w:val="-20455903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509687885"/>
              <w:rPr>
                <w:rFonts w:ascii="Arial" w:eastAsia="Times New Roman" w:hAnsi="Arial" w:cs="Arial"/>
                <w:sz w:val="18"/>
                <w:szCs w:val="18"/>
              </w:rPr>
            </w:pPr>
            <w:sdt>
              <w:sdtPr>
                <w:rPr>
                  <w:rFonts w:ascii="Arial" w:eastAsia="Times New Roman" w:hAnsi="Arial" w:cs="Arial"/>
                  <w:sz w:val="18"/>
                  <w:szCs w:val="18"/>
                </w:rPr>
                <w:id w:val="10036363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451318269"/>
        </w:trPr>
        <w:tc>
          <w:tcPr>
            <w:tcW w:w="9330" w:type="dxa"/>
            <w:hideMark/>
          </w:tcPr>
          <w:p w:rsidR="005A0094" w:rsidRDefault="005A0094">
            <w:pPr>
              <w:divId w:val="192271097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90722504"/>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451318269"/>
        </w:trPr>
        <w:tc>
          <w:tcPr>
            <w:tcW w:w="9330" w:type="dxa"/>
            <w:hideMark/>
          </w:tcPr>
          <w:p w:rsidR="005A0094" w:rsidRDefault="005A0094">
            <w:pPr>
              <w:divId w:val="648284292"/>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916746516"/>
              <w:rPr>
                <w:rFonts w:ascii="Arial" w:eastAsia="Times New Roman" w:hAnsi="Arial" w:cs="Arial"/>
                <w:sz w:val="18"/>
                <w:szCs w:val="18"/>
              </w:rPr>
            </w:pPr>
            <w:sdt>
              <w:sdtPr>
                <w:rPr>
                  <w:rStyle w:val="iatacheckbox1"/>
                  <w:rFonts w:ascii="Arial" w:eastAsia="Times New Roman" w:hAnsi="Arial" w:cs="Arial"/>
                  <w:sz w:val="18"/>
                  <w:szCs w:val="18"/>
                </w:rPr>
                <w:id w:val="-3346930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identification/investigation of irregularities/non-routine occurrences (focus: process output includes final report with recommendations). </w:t>
            </w:r>
          </w:p>
          <w:p w:rsidR="005A0094" w:rsidRDefault="005A0094">
            <w:pPr>
              <w:divId w:val="876164525"/>
              <w:rPr>
                <w:rFonts w:ascii="Arial" w:eastAsia="Times New Roman" w:hAnsi="Arial" w:cs="Arial"/>
                <w:sz w:val="18"/>
                <w:szCs w:val="18"/>
              </w:rPr>
            </w:pPr>
            <w:sdt>
              <w:sdtPr>
                <w:rPr>
                  <w:rStyle w:val="iatacheckbox1"/>
                  <w:rFonts w:ascii="Arial" w:eastAsia="Times New Roman" w:hAnsi="Arial" w:cs="Arial"/>
                  <w:sz w:val="18"/>
                  <w:szCs w:val="18"/>
                </w:rPr>
                <w:id w:val="-8819431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5A0094" w:rsidRDefault="005A0094">
            <w:pPr>
              <w:divId w:val="868226507"/>
              <w:rPr>
                <w:rFonts w:ascii="Arial" w:eastAsia="Times New Roman" w:hAnsi="Arial" w:cs="Arial"/>
                <w:sz w:val="18"/>
                <w:szCs w:val="18"/>
              </w:rPr>
            </w:pPr>
            <w:sdt>
              <w:sdtPr>
                <w:rPr>
                  <w:rStyle w:val="iatacheckbox1"/>
                  <w:rFonts w:ascii="Arial" w:eastAsia="Times New Roman" w:hAnsi="Arial" w:cs="Arial"/>
                  <w:sz w:val="18"/>
                  <w:szCs w:val="18"/>
                </w:rPr>
                <w:id w:val="17400440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irregularity/non-ro</w:t>
            </w:r>
            <w:r>
              <w:rPr>
                <w:rFonts w:ascii="Arial" w:eastAsia="Times New Roman" w:hAnsi="Arial" w:cs="Arial"/>
                <w:sz w:val="18"/>
                <w:szCs w:val="18"/>
              </w:rPr>
              <w:t xml:space="preserve">utine occurrence reports (focus: process identifies operational safety hazards, produces recommendations to mitigate risk). </w:t>
            </w:r>
          </w:p>
          <w:p w:rsidR="005A0094" w:rsidRDefault="005A0094">
            <w:pPr>
              <w:divId w:val="479275023"/>
              <w:rPr>
                <w:rFonts w:ascii="Arial" w:eastAsia="Times New Roman" w:hAnsi="Arial" w:cs="Arial"/>
                <w:sz w:val="18"/>
                <w:szCs w:val="18"/>
              </w:rPr>
            </w:pPr>
            <w:sdt>
              <w:sdtPr>
                <w:rPr>
                  <w:rStyle w:val="iatacheckbox1"/>
                  <w:rFonts w:ascii="Arial" w:eastAsia="Times New Roman" w:hAnsi="Arial" w:cs="Arial"/>
                  <w:sz w:val="18"/>
                  <w:szCs w:val="18"/>
                </w:rPr>
                <w:id w:val="-11328677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21787552"/>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451318269"/>
        </w:trPr>
        <w:tc>
          <w:tcPr>
            <w:tcW w:w="9330" w:type="dxa"/>
            <w:hideMark/>
          </w:tcPr>
          <w:p w:rsidR="005A0094" w:rsidRDefault="005A0094">
            <w:pPr>
              <w:divId w:val="1330669872"/>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61414590"/>
              <w:rPr>
                <w:rFonts w:ascii="Arial" w:eastAsia="Times New Roman" w:hAnsi="Arial" w:cs="Arial"/>
                <w:sz w:val="18"/>
                <w:szCs w:val="18"/>
              </w:rPr>
            </w:pPr>
            <w:r>
              <w:rPr>
                <w:rFonts w:ascii="Arial" w:eastAsia="Times New Roman" w:hAnsi="Arial" w:cs="Arial"/>
                <w:sz w:val="18"/>
                <w:szCs w:val="18"/>
              </w:rPr>
              <w:t xml:space="preserve">Investigation of operational irregularities is considered a </w:t>
            </w:r>
            <w:r>
              <w:rPr>
                <w:rFonts w:ascii="Arial" w:eastAsia="Times New Roman" w:hAnsi="Arial" w:cs="Arial"/>
                <w:i/>
                <w:iCs/>
                <w:sz w:val="18"/>
                <w:szCs w:val="18"/>
              </w:rPr>
              <w:t>react</w:t>
            </w:r>
            <w:r>
              <w:rPr>
                <w:rFonts w:ascii="Arial" w:eastAsia="Times New Roman" w:hAnsi="Arial" w:cs="Arial"/>
                <w:i/>
                <w:iCs/>
                <w:sz w:val="18"/>
                <w:szCs w:val="18"/>
              </w:rPr>
              <w:t>ive</w:t>
            </w:r>
            <w:r>
              <w:rPr>
                <w:rFonts w:ascii="Arial" w:eastAsia="Times New Roman" w:hAnsi="Arial" w:cs="Arial"/>
                <w:sz w:val="18"/>
                <w:szCs w:val="18"/>
              </w:rPr>
              <w:t xml:space="preserve"> hazard identification activity in an SMS. </w:t>
            </w:r>
          </w:p>
          <w:p w:rsidR="005A0094" w:rsidRDefault="005A0094">
            <w:pPr>
              <w:divId w:val="1145463560"/>
              <w:rPr>
                <w:rFonts w:ascii="Arial" w:eastAsia="Times New Roman" w:hAnsi="Arial" w:cs="Arial"/>
                <w:sz w:val="18"/>
                <w:szCs w:val="18"/>
              </w:rPr>
            </w:pPr>
            <w:r>
              <w:rPr>
                <w:rFonts w:ascii="Arial" w:eastAsia="Times New Roman" w:hAnsi="Arial" w:cs="Arial"/>
                <w:sz w:val="18"/>
                <w:szCs w:val="18"/>
              </w:rPr>
              <w:t xml:space="preserve">A primary purpose of investigating non-routine operational occurrences is hazard identification, which is an element of the Safety Risk Management component of the SMS framework. </w:t>
            </w:r>
          </w:p>
          <w:p w:rsidR="005A0094" w:rsidRDefault="005A0094">
            <w:pPr>
              <w:divId w:val="1014259514"/>
              <w:rPr>
                <w:rFonts w:ascii="Arial" w:eastAsia="Times New Roman" w:hAnsi="Arial" w:cs="Arial"/>
                <w:sz w:val="18"/>
                <w:szCs w:val="18"/>
              </w:rPr>
            </w:pPr>
            <w:r>
              <w:rPr>
                <w:rFonts w:ascii="Arial" w:eastAsia="Times New Roman" w:hAnsi="Arial" w:cs="Arial"/>
                <w:sz w:val="18"/>
                <w:szCs w:val="18"/>
              </w:rPr>
              <w:t>The investigation of irregula</w:t>
            </w:r>
            <w:r>
              <w:rPr>
                <w:rFonts w:ascii="Arial" w:eastAsia="Times New Roman" w:hAnsi="Arial" w:cs="Arial"/>
                <w:sz w:val="18"/>
                <w:szCs w:val="18"/>
              </w:rPr>
              <w:t>rities or non-routine occurrences is a hazard identification activity. Minor events, irregularities and occurrences occur often during normal operations, many times without noticeable consequences. Identifying and investigating certain irregular operationa</w:t>
            </w:r>
            <w:r>
              <w:rPr>
                <w:rFonts w:ascii="Arial" w:eastAsia="Times New Roman" w:hAnsi="Arial" w:cs="Arial"/>
                <w:sz w:val="18"/>
                <w:szCs w:val="18"/>
              </w:rPr>
              <w:t>l occurrences can reveal system weaknesses or deficiencies that, if left un-checked, could eventually lead to an accident or serious incident. These types of events are referred to as accident</w:t>
            </w:r>
            <w:r>
              <w:rPr>
                <w:rFonts w:ascii="Arial" w:eastAsia="Times New Roman" w:hAnsi="Arial" w:cs="Arial"/>
                <w:i/>
                <w:iCs/>
                <w:sz w:val="18"/>
                <w:szCs w:val="18"/>
              </w:rPr>
              <w:t>precursors</w:t>
            </w:r>
            <w:r>
              <w:rPr>
                <w:rFonts w:ascii="Arial" w:eastAsia="Times New Roman" w:hAnsi="Arial" w:cs="Arial"/>
                <w:sz w:val="18"/>
                <w:szCs w:val="18"/>
              </w:rPr>
              <w:t xml:space="preserve">. </w:t>
            </w:r>
          </w:p>
          <w:p w:rsidR="005A0094" w:rsidRDefault="005A0094">
            <w:pPr>
              <w:divId w:val="1641611414"/>
              <w:rPr>
                <w:rFonts w:ascii="Arial" w:eastAsia="Times New Roman" w:hAnsi="Arial" w:cs="Arial"/>
                <w:sz w:val="18"/>
                <w:szCs w:val="18"/>
              </w:rPr>
            </w:pPr>
            <w:r>
              <w:rPr>
                <w:rFonts w:ascii="Arial" w:eastAsia="Times New Roman" w:hAnsi="Arial" w:cs="Arial"/>
                <w:sz w:val="18"/>
                <w:szCs w:val="18"/>
              </w:rPr>
              <w:t xml:space="preserve">A process to monitor operations on a regular basis </w:t>
            </w:r>
            <w:r>
              <w:rPr>
                <w:rFonts w:ascii="Arial" w:eastAsia="Times New Roman" w:hAnsi="Arial" w:cs="Arial"/>
                <w:sz w:val="18"/>
                <w:szCs w:val="18"/>
              </w:rPr>
              <w:t xml:space="preserve">permits the identification and capture of information associated with internal activities and events that could be considered precursors. Such events are then investigated to identify undesirable trends and determine contributory factors. </w:t>
            </w:r>
          </w:p>
          <w:p w:rsidR="005A0094" w:rsidRDefault="005A0094">
            <w:pPr>
              <w:divId w:val="174809936"/>
              <w:rPr>
                <w:rFonts w:ascii="Arial" w:eastAsia="Times New Roman" w:hAnsi="Arial" w:cs="Arial"/>
                <w:sz w:val="18"/>
                <w:szCs w:val="18"/>
              </w:rPr>
            </w:pPr>
            <w:r>
              <w:rPr>
                <w:rFonts w:ascii="Arial" w:eastAsia="Times New Roman" w:hAnsi="Arial" w:cs="Arial"/>
                <w:sz w:val="18"/>
                <w:szCs w:val="18"/>
              </w:rPr>
              <w:t>The monitoring p</w:t>
            </w:r>
            <w:r>
              <w:rPr>
                <w:rFonts w:ascii="Arial" w:eastAsia="Times New Roman" w:hAnsi="Arial" w:cs="Arial"/>
                <w:sz w:val="18"/>
                <w:szCs w:val="18"/>
              </w:rPr>
              <w:t xml:space="preserve">rocess is typically not limited to occurrences, but also includes a regular review of operational threats and errors that have manifested during normal operations. Monitoring of normal operations can produce data that further serve to identify operational </w:t>
            </w:r>
            <w:r>
              <w:rPr>
                <w:rFonts w:ascii="Arial" w:eastAsia="Times New Roman" w:hAnsi="Arial" w:cs="Arial"/>
                <w:sz w:val="18"/>
                <w:szCs w:val="18"/>
              </w:rPr>
              <w:t xml:space="preserve">weaknesses and, in turn, assist the organization in developing system solutions. </w:t>
            </w:r>
          </w:p>
          <w:p w:rsidR="005A0094" w:rsidRDefault="005A0094">
            <w:pPr>
              <w:divId w:val="125008223"/>
              <w:rPr>
                <w:rFonts w:ascii="Arial" w:eastAsia="Times New Roman" w:hAnsi="Arial" w:cs="Arial"/>
                <w:sz w:val="18"/>
                <w:szCs w:val="18"/>
              </w:rPr>
            </w:pPr>
            <w:r>
              <w:rPr>
                <w:rFonts w:ascii="Arial" w:eastAsia="Times New Roman" w:hAnsi="Arial" w:cs="Arial"/>
                <w:sz w:val="18"/>
                <w:szCs w:val="18"/>
              </w:rPr>
              <w:t>As with the investigation of accidents and serious incidents, the investigation of minor internal occurrences results in a report that is communicated to relevant operational</w:t>
            </w:r>
            <w:r>
              <w:rPr>
                <w:rFonts w:ascii="Arial" w:eastAsia="Times New Roman" w:hAnsi="Arial" w:cs="Arial"/>
                <w:sz w:val="18"/>
                <w:szCs w:val="18"/>
              </w:rPr>
              <w:t xml:space="preserve"> managers for analysis and the possible development of corrective or preventive action. </w:t>
            </w:r>
          </w:p>
          <w:p w:rsidR="005A0094" w:rsidRDefault="005A0094">
            <w:pPr>
              <w:divId w:val="185965387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145131826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451318269"/>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3.5.2B</w:t>
            </w:r>
          </w:p>
        </w:tc>
      </w:tr>
      <w:tr w:rsidR="00000000" w:rsidTr="005A0094">
        <w:trPr>
          <w:divId w:val="1451318269"/>
        </w:trPr>
        <w:tc>
          <w:tcPr>
            <w:tcW w:w="9330" w:type="dxa"/>
            <w:hideMark/>
          </w:tcPr>
          <w:p w:rsidR="005A0094" w:rsidRDefault="005A0094">
            <w:pPr>
              <w:divId w:val="613291710"/>
              <w:rPr>
                <w:rFonts w:ascii="Arial" w:eastAsia="Times New Roman" w:hAnsi="Arial" w:cs="Arial"/>
                <w:sz w:val="18"/>
                <w:szCs w:val="18"/>
              </w:rPr>
            </w:pPr>
            <w:r>
              <w:rPr>
                <w:rFonts w:ascii="Arial" w:eastAsia="Times New Roman" w:hAnsi="Arial" w:cs="Arial"/>
                <w:sz w:val="18"/>
                <w:szCs w:val="18"/>
              </w:rPr>
              <w:t xml:space="preserve">The Operator should have a process for identifying and investigating irregularities and other non-routine operational occurrences that might be precursors to an aircraft accident or incident. </w:t>
            </w:r>
            <w:r>
              <w:rPr>
                <w:rFonts w:ascii="Arial" w:eastAsia="Times New Roman" w:hAnsi="Arial" w:cs="Arial"/>
                <w:b/>
                <w:bCs/>
                <w:sz w:val="18"/>
                <w:szCs w:val="18"/>
              </w:rPr>
              <w:t>[SMS](GM)</w:t>
            </w:r>
          </w:p>
          <w:p w:rsidR="005A0094" w:rsidRDefault="005A0094">
            <w:pPr>
              <w:divId w:val="557790433"/>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818691325"/>
              <w:rPr>
                <w:rFonts w:ascii="Arial" w:eastAsia="Times New Roman" w:hAnsi="Arial" w:cs="Arial"/>
                <w:i/>
                <w:iCs/>
                <w:sz w:val="18"/>
                <w:szCs w:val="18"/>
              </w:rPr>
            </w:pPr>
            <w:r>
              <w:rPr>
                <w:rFonts w:ascii="Arial" w:eastAsia="Times New Roman" w:hAnsi="Arial" w:cs="Arial"/>
                <w:i/>
                <w:iCs/>
                <w:sz w:val="18"/>
                <w:szCs w:val="18"/>
              </w:rPr>
              <w:lastRenderedPageBreak/>
              <w:t>This provision is only applicable for initial I</w:t>
            </w:r>
            <w:r>
              <w:rPr>
                <w:rFonts w:ascii="Arial" w:eastAsia="Times New Roman" w:hAnsi="Arial" w:cs="Arial"/>
                <w:i/>
                <w:iCs/>
                <w:sz w:val="18"/>
                <w:szCs w:val="18"/>
              </w:rPr>
              <w:t xml:space="preserve">SSA assessments. </w:t>
            </w:r>
          </w:p>
        </w:tc>
      </w:tr>
      <w:tr w:rsidR="00000000" w:rsidTr="005A0094">
        <w:trPr>
          <w:divId w:val="1451318269"/>
        </w:trPr>
        <w:tc>
          <w:tcPr>
            <w:tcW w:w="9330" w:type="dxa"/>
            <w:hideMark/>
          </w:tcPr>
          <w:p w:rsidR="005A0094" w:rsidRDefault="005A0094">
            <w:pPr>
              <w:textAlignment w:val="center"/>
              <w:divId w:val="2041740084"/>
              <w:rPr>
                <w:rFonts w:ascii="Arial" w:eastAsia="Times New Roman" w:hAnsi="Arial" w:cs="Arial"/>
                <w:sz w:val="18"/>
                <w:szCs w:val="18"/>
              </w:rPr>
            </w:pPr>
            <w:sdt>
              <w:sdtPr>
                <w:rPr>
                  <w:rFonts w:ascii="Arial" w:eastAsia="Times New Roman" w:hAnsi="Arial" w:cs="Arial"/>
                  <w:sz w:val="18"/>
                  <w:szCs w:val="18"/>
                </w:rPr>
                <w:id w:val="6686830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826365022"/>
              <w:rPr>
                <w:rFonts w:ascii="Arial" w:eastAsia="Times New Roman" w:hAnsi="Arial" w:cs="Arial"/>
                <w:sz w:val="18"/>
                <w:szCs w:val="18"/>
              </w:rPr>
            </w:pPr>
            <w:sdt>
              <w:sdtPr>
                <w:rPr>
                  <w:rFonts w:ascii="Arial" w:eastAsia="Times New Roman" w:hAnsi="Arial" w:cs="Arial"/>
                  <w:sz w:val="18"/>
                  <w:szCs w:val="18"/>
                </w:rPr>
                <w:id w:val="18813635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891187865"/>
              <w:rPr>
                <w:rFonts w:ascii="Arial" w:eastAsia="Times New Roman" w:hAnsi="Arial" w:cs="Arial"/>
                <w:sz w:val="18"/>
                <w:szCs w:val="18"/>
              </w:rPr>
            </w:pPr>
            <w:sdt>
              <w:sdtPr>
                <w:rPr>
                  <w:rFonts w:ascii="Arial" w:eastAsia="Times New Roman" w:hAnsi="Arial" w:cs="Arial"/>
                  <w:sz w:val="18"/>
                  <w:szCs w:val="18"/>
                </w:rPr>
                <w:id w:val="-405225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45880090"/>
              <w:rPr>
                <w:rFonts w:ascii="Arial" w:eastAsia="Times New Roman" w:hAnsi="Arial" w:cs="Arial"/>
                <w:sz w:val="18"/>
                <w:szCs w:val="18"/>
              </w:rPr>
            </w:pPr>
            <w:sdt>
              <w:sdtPr>
                <w:rPr>
                  <w:rFonts w:ascii="Arial" w:eastAsia="Times New Roman" w:hAnsi="Arial" w:cs="Arial"/>
                  <w:sz w:val="18"/>
                  <w:szCs w:val="18"/>
                </w:rPr>
                <w:id w:val="-9880077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1502352586"/>
              <w:rPr>
                <w:rFonts w:ascii="Arial" w:eastAsia="Times New Roman" w:hAnsi="Arial" w:cs="Arial"/>
                <w:sz w:val="18"/>
                <w:szCs w:val="18"/>
              </w:rPr>
            </w:pPr>
            <w:sdt>
              <w:sdtPr>
                <w:rPr>
                  <w:rFonts w:ascii="Arial" w:eastAsia="Times New Roman" w:hAnsi="Arial" w:cs="Arial"/>
                  <w:sz w:val="18"/>
                  <w:szCs w:val="18"/>
                </w:rPr>
                <w:id w:val="16369908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451318269"/>
        </w:trPr>
        <w:tc>
          <w:tcPr>
            <w:tcW w:w="9330" w:type="dxa"/>
            <w:hideMark/>
          </w:tcPr>
          <w:p w:rsidR="005A0094" w:rsidRDefault="005A0094">
            <w:pPr>
              <w:divId w:val="2719849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44707620"/>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451318269"/>
        </w:trPr>
        <w:tc>
          <w:tcPr>
            <w:tcW w:w="9330" w:type="dxa"/>
            <w:hideMark/>
          </w:tcPr>
          <w:p w:rsidR="005A0094" w:rsidRDefault="005A0094">
            <w:pPr>
              <w:divId w:val="1291863256"/>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689184062"/>
              <w:rPr>
                <w:rFonts w:ascii="Arial" w:eastAsia="Times New Roman" w:hAnsi="Arial" w:cs="Arial"/>
                <w:sz w:val="18"/>
                <w:szCs w:val="18"/>
              </w:rPr>
            </w:pPr>
            <w:sdt>
              <w:sdtPr>
                <w:rPr>
                  <w:rStyle w:val="iatacheckbox1"/>
                  <w:rFonts w:ascii="Arial" w:eastAsia="Times New Roman" w:hAnsi="Arial" w:cs="Arial"/>
                  <w:sz w:val="18"/>
                  <w:szCs w:val="18"/>
                </w:rPr>
                <w:id w:val="17417541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identification/investigation of irregularities/non-routine occurrences (focus: process output includes final report with recommendations). </w:t>
            </w:r>
          </w:p>
          <w:p w:rsidR="005A0094" w:rsidRDefault="005A0094">
            <w:pPr>
              <w:divId w:val="1998651824"/>
              <w:rPr>
                <w:rFonts w:ascii="Arial" w:eastAsia="Times New Roman" w:hAnsi="Arial" w:cs="Arial"/>
                <w:sz w:val="18"/>
                <w:szCs w:val="18"/>
              </w:rPr>
            </w:pPr>
            <w:sdt>
              <w:sdtPr>
                <w:rPr>
                  <w:rStyle w:val="iatacheckbox1"/>
                  <w:rFonts w:ascii="Arial" w:eastAsia="Times New Roman" w:hAnsi="Arial" w:cs="Arial"/>
                  <w:sz w:val="18"/>
                  <w:szCs w:val="18"/>
                </w:rPr>
                <w:id w:val="661571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5A0094" w:rsidRDefault="005A0094">
            <w:pPr>
              <w:divId w:val="1051080355"/>
              <w:rPr>
                <w:rFonts w:ascii="Arial" w:eastAsia="Times New Roman" w:hAnsi="Arial" w:cs="Arial"/>
                <w:sz w:val="18"/>
                <w:szCs w:val="18"/>
              </w:rPr>
            </w:pPr>
            <w:sdt>
              <w:sdtPr>
                <w:rPr>
                  <w:rStyle w:val="iatacheckbox1"/>
                  <w:rFonts w:ascii="Arial" w:eastAsia="Times New Roman" w:hAnsi="Arial" w:cs="Arial"/>
                  <w:sz w:val="18"/>
                  <w:szCs w:val="18"/>
                </w:rPr>
                <w:id w:val="9324786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irregularity/non-ro</w:t>
            </w:r>
            <w:r>
              <w:rPr>
                <w:rFonts w:ascii="Arial" w:eastAsia="Times New Roman" w:hAnsi="Arial" w:cs="Arial"/>
                <w:sz w:val="18"/>
                <w:szCs w:val="18"/>
              </w:rPr>
              <w:t xml:space="preserve">utine occurrence reports (focus: process identifies operational safety hazards, produces recommendations to mitigate risk). </w:t>
            </w:r>
          </w:p>
          <w:p w:rsidR="005A0094" w:rsidRDefault="005A0094">
            <w:pPr>
              <w:divId w:val="479352231"/>
              <w:rPr>
                <w:rFonts w:ascii="Arial" w:eastAsia="Times New Roman" w:hAnsi="Arial" w:cs="Arial"/>
                <w:sz w:val="18"/>
                <w:szCs w:val="18"/>
              </w:rPr>
            </w:pPr>
            <w:sdt>
              <w:sdtPr>
                <w:rPr>
                  <w:rStyle w:val="iatacheckbox1"/>
                  <w:rFonts w:ascii="Arial" w:eastAsia="Times New Roman" w:hAnsi="Arial" w:cs="Arial"/>
                  <w:sz w:val="18"/>
                  <w:szCs w:val="18"/>
                </w:rPr>
                <w:id w:val="-18420694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93925194"/>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451318269"/>
        </w:trPr>
        <w:tc>
          <w:tcPr>
            <w:tcW w:w="9330" w:type="dxa"/>
            <w:hideMark/>
          </w:tcPr>
          <w:p w:rsidR="005A0094" w:rsidRDefault="005A0094">
            <w:pPr>
              <w:divId w:val="2101871083"/>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793525631"/>
              <w:rPr>
                <w:rFonts w:ascii="Arial" w:eastAsia="Times New Roman" w:hAnsi="Arial" w:cs="Arial"/>
                <w:sz w:val="18"/>
                <w:szCs w:val="18"/>
              </w:rPr>
            </w:pPr>
            <w:r>
              <w:rPr>
                <w:rFonts w:ascii="Arial" w:eastAsia="Times New Roman" w:hAnsi="Arial" w:cs="Arial"/>
                <w:sz w:val="18"/>
                <w:szCs w:val="18"/>
              </w:rPr>
              <w:t>Refer to Guidance Material of ORG 3.5.2A</w:t>
            </w:r>
          </w:p>
        </w:tc>
      </w:tr>
    </w:tbl>
    <w:p w:rsidR="005A0094" w:rsidRDefault="005A0094">
      <w:pPr>
        <w:pStyle w:val="NormalWeb"/>
        <w:divId w:val="1451318269"/>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Improvement, Promotion and Training</w:t>
      </w:r>
    </w:p>
    <w:p w:rsidR="005A0094" w:rsidRDefault="005A0094">
      <w:pPr>
        <w:rPr>
          <w:rFonts w:ascii="Arial" w:eastAsia="Times New Roman" w:hAnsi="Arial" w:cs="Arial"/>
          <w:color w:val="022A4C"/>
          <w:sz w:val="18"/>
          <w:szCs w:val="18"/>
        </w:rPr>
      </w:pPr>
    </w:p>
    <w:p w:rsidR="005A0094" w:rsidRDefault="005A0094" w:rsidP="005A0094">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Management Review</w:t>
      </w:r>
    </w:p>
    <w:tbl>
      <w:tblPr>
        <w:tblStyle w:val="TableGrid"/>
        <w:tblW w:w="5000" w:type="pct"/>
        <w:tblLayout w:type="fixed"/>
        <w:tblLook w:val="04A0" w:firstRow="1" w:lastRow="0" w:firstColumn="1" w:lastColumn="0" w:noHBand="0" w:noVBand="1"/>
      </w:tblPr>
      <w:tblGrid>
        <w:gridCol w:w="9576"/>
      </w:tblGrid>
      <w:tr w:rsidR="00000000" w:rsidTr="005A0094">
        <w:trPr>
          <w:divId w:val="684093203"/>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4.1.1</w:t>
            </w:r>
          </w:p>
        </w:tc>
      </w:tr>
      <w:tr w:rsidR="00000000" w:rsidTr="005A0094">
        <w:trPr>
          <w:divId w:val="684093203"/>
        </w:trPr>
        <w:tc>
          <w:tcPr>
            <w:tcW w:w="9330" w:type="dxa"/>
            <w:hideMark/>
          </w:tcPr>
          <w:p w:rsidR="005A0094" w:rsidRDefault="005A0094">
            <w:pPr>
              <w:divId w:val="914700984"/>
              <w:rPr>
                <w:rFonts w:ascii="Arial" w:eastAsia="Times New Roman" w:hAnsi="Arial" w:cs="Arial"/>
                <w:sz w:val="18"/>
                <w:szCs w:val="18"/>
              </w:rPr>
            </w:pPr>
            <w:r>
              <w:rPr>
                <w:rFonts w:ascii="Arial" w:eastAsia="Times New Roman" w:hAnsi="Arial" w:cs="Arial"/>
                <w:sz w:val="18"/>
                <w:szCs w:val="18"/>
              </w:rPr>
              <w:t>The Operator shall ensure the management system is reviewed at intervals not exceeding</w:t>
            </w:r>
            <w:r>
              <w:rPr>
                <w:rFonts w:ascii="Arial" w:eastAsia="Times New Roman" w:hAnsi="Arial" w:cs="Arial"/>
                <w:sz w:val="18"/>
                <w:szCs w:val="18"/>
              </w:rPr>
              <w:t xml:space="preserve"> one year to ensure its continuing suitability, adequacy and effectiveness in the management and control of operations and associated risks. The review shall include assessing opportunities for improvement and the need for changes to the system, including,</w:t>
            </w:r>
            <w:r>
              <w:rPr>
                <w:rFonts w:ascii="Arial" w:eastAsia="Times New Roman" w:hAnsi="Arial" w:cs="Arial"/>
                <w:sz w:val="18"/>
                <w:szCs w:val="18"/>
              </w:rPr>
              <w:t xml:space="preserve"> but not limited to: </w:t>
            </w:r>
          </w:p>
          <w:p w:rsidR="005A0094" w:rsidRDefault="005A0094">
            <w:pPr>
              <w:pStyle w:val="iatalistitem"/>
              <w:numPr>
                <w:ilvl w:val="0"/>
                <w:numId w:val="56"/>
              </w:numPr>
              <w:divId w:val="914700984"/>
              <w:rPr>
                <w:rFonts w:ascii="Arial" w:eastAsia="Times New Roman" w:hAnsi="Arial" w:cs="Arial"/>
                <w:sz w:val="18"/>
                <w:szCs w:val="18"/>
              </w:rPr>
            </w:pPr>
            <w:r>
              <w:rPr>
                <w:rFonts w:ascii="Arial" w:eastAsia="Times New Roman" w:hAnsi="Arial" w:cs="Arial"/>
                <w:sz w:val="18"/>
                <w:szCs w:val="18"/>
              </w:rPr>
              <w:t xml:space="preserve">Organizational structure; </w:t>
            </w:r>
          </w:p>
          <w:p w:rsidR="005A0094" w:rsidRDefault="005A0094">
            <w:pPr>
              <w:pStyle w:val="iatalistitem"/>
              <w:numPr>
                <w:ilvl w:val="0"/>
                <w:numId w:val="56"/>
              </w:numPr>
              <w:divId w:val="914700984"/>
              <w:rPr>
                <w:rFonts w:ascii="Arial" w:eastAsia="Times New Roman" w:hAnsi="Arial" w:cs="Arial"/>
                <w:sz w:val="18"/>
                <w:szCs w:val="18"/>
              </w:rPr>
            </w:pPr>
            <w:r>
              <w:rPr>
                <w:rFonts w:ascii="Arial" w:eastAsia="Times New Roman" w:hAnsi="Arial" w:cs="Arial"/>
                <w:sz w:val="18"/>
                <w:szCs w:val="18"/>
              </w:rPr>
              <w:t xml:space="preserve">Defined safety objectives; </w:t>
            </w:r>
          </w:p>
          <w:p w:rsidR="005A0094" w:rsidRDefault="005A0094">
            <w:pPr>
              <w:pStyle w:val="iatalistitem"/>
              <w:numPr>
                <w:ilvl w:val="0"/>
                <w:numId w:val="56"/>
              </w:numPr>
              <w:divId w:val="914700984"/>
              <w:rPr>
                <w:rFonts w:ascii="Arial" w:eastAsia="Times New Roman" w:hAnsi="Arial" w:cs="Arial"/>
                <w:sz w:val="18"/>
                <w:szCs w:val="18"/>
              </w:rPr>
            </w:pPr>
            <w:r>
              <w:rPr>
                <w:rFonts w:ascii="Arial" w:eastAsia="Times New Roman" w:hAnsi="Arial" w:cs="Arial"/>
                <w:sz w:val="18"/>
                <w:szCs w:val="18"/>
              </w:rPr>
              <w:t xml:space="preserve">Reporting lines, authorities, responsibilities; </w:t>
            </w:r>
          </w:p>
          <w:p w:rsidR="005A0094" w:rsidRDefault="005A0094">
            <w:pPr>
              <w:pStyle w:val="iatalistitem"/>
              <w:numPr>
                <w:ilvl w:val="0"/>
                <w:numId w:val="56"/>
              </w:numPr>
              <w:divId w:val="914700984"/>
              <w:rPr>
                <w:rFonts w:ascii="Arial" w:eastAsia="Times New Roman" w:hAnsi="Arial" w:cs="Arial"/>
                <w:sz w:val="18"/>
                <w:szCs w:val="18"/>
              </w:rPr>
            </w:pPr>
            <w:r>
              <w:rPr>
                <w:rFonts w:ascii="Arial" w:eastAsia="Times New Roman" w:hAnsi="Arial" w:cs="Arial"/>
                <w:sz w:val="18"/>
                <w:szCs w:val="18"/>
              </w:rPr>
              <w:t xml:space="preserve">Policies, processes and procedures; </w:t>
            </w:r>
          </w:p>
          <w:p w:rsidR="005A0094" w:rsidRDefault="005A0094">
            <w:pPr>
              <w:pStyle w:val="iatalistitem"/>
              <w:numPr>
                <w:ilvl w:val="0"/>
                <w:numId w:val="56"/>
              </w:numPr>
              <w:divId w:val="914700984"/>
              <w:rPr>
                <w:rFonts w:ascii="Arial" w:eastAsia="Times New Roman" w:hAnsi="Arial" w:cs="Arial"/>
                <w:sz w:val="18"/>
                <w:szCs w:val="18"/>
              </w:rPr>
            </w:pPr>
            <w:r>
              <w:rPr>
                <w:rFonts w:ascii="Arial" w:eastAsia="Times New Roman" w:hAnsi="Arial" w:cs="Arial"/>
                <w:sz w:val="18"/>
                <w:szCs w:val="18"/>
              </w:rPr>
              <w:t xml:space="preserve">Allocation of resources; </w:t>
            </w:r>
          </w:p>
          <w:p w:rsidR="005A0094" w:rsidRDefault="005A0094">
            <w:pPr>
              <w:pStyle w:val="iatalistitem"/>
              <w:numPr>
                <w:ilvl w:val="0"/>
                <w:numId w:val="56"/>
              </w:numPr>
              <w:divId w:val="914700984"/>
              <w:rPr>
                <w:rFonts w:ascii="Arial" w:eastAsia="Times New Roman" w:hAnsi="Arial" w:cs="Arial"/>
                <w:sz w:val="18"/>
                <w:szCs w:val="18"/>
              </w:rPr>
            </w:pPr>
            <w:r>
              <w:rPr>
                <w:rFonts w:ascii="Arial" w:eastAsia="Times New Roman" w:hAnsi="Arial" w:cs="Arial"/>
                <w:sz w:val="18"/>
                <w:szCs w:val="18"/>
              </w:rPr>
              <w:t xml:space="preserve">Identification of training needs. </w:t>
            </w:r>
            <w:r>
              <w:rPr>
                <w:rFonts w:ascii="Arial" w:eastAsia="Times New Roman" w:hAnsi="Arial" w:cs="Arial"/>
                <w:b/>
                <w:bCs/>
                <w:sz w:val="18"/>
                <w:szCs w:val="18"/>
              </w:rPr>
              <w:t>(GM)</w:t>
            </w:r>
          </w:p>
        </w:tc>
      </w:tr>
      <w:tr w:rsidR="00000000" w:rsidTr="005A0094">
        <w:trPr>
          <w:divId w:val="684093203"/>
        </w:trPr>
        <w:tc>
          <w:tcPr>
            <w:tcW w:w="9330" w:type="dxa"/>
            <w:hideMark/>
          </w:tcPr>
          <w:p w:rsidR="005A0094" w:rsidRDefault="005A0094">
            <w:pPr>
              <w:textAlignment w:val="center"/>
              <w:divId w:val="735396989"/>
              <w:rPr>
                <w:rFonts w:ascii="Arial" w:eastAsia="Times New Roman" w:hAnsi="Arial" w:cs="Arial"/>
                <w:sz w:val="18"/>
                <w:szCs w:val="18"/>
              </w:rPr>
            </w:pPr>
            <w:sdt>
              <w:sdtPr>
                <w:rPr>
                  <w:rFonts w:ascii="Arial" w:eastAsia="Times New Roman" w:hAnsi="Arial" w:cs="Arial"/>
                  <w:sz w:val="18"/>
                  <w:szCs w:val="18"/>
                </w:rPr>
                <w:id w:val="19198244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28792646"/>
              <w:rPr>
                <w:rFonts w:ascii="Arial" w:eastAsia="Times New Roman" w:hAnsi="Arial" w:cs="Arial"/>
                <w:sz w:val="18"/>
                <w:szCs w:val="18"/>
              </w:rPr>
            </w:pPr>
            <w:sdt>
              <w:sdtPr>
                <w:rPr>
                  <w:rFonts w:ascii="Arial" w:eastAsia="Times New Roman" w:hAnsi="Arial" w:cs="Arial"/>
                  <w:sz w:val="18"/>
                  <w:szCs w:val="18"/>
                </w:rPr>
                <w:id w:val="-17185798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2090418067"/>
              <w:rPr>
                <w:rFonts w:ascii="Arial" w:eastAsia="Times New Roman" w:hAnsi="Arial" w:cs="Arial"/>
                <w:sz w:val="18"/>
                <w:szCs w:val="18"/>
              </w:rPr>
            </w:pPr>
            <w:sdt>
              <w:sdtPr>
                <w:rPr>
                  <w:rFonts w:ascii="Arial" w:eastAsia="Times New Roman" w:hAnsi="Arial" w:cs="Arial"/>
                  <w:sz w:val="18"/>
                  <w:szCs w:val="18"/>
                </w:rPr>
                <w:id w:val="-118067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83788965"/>
              <w:rPr>
                <w:rFonts w:ascii="Arial" w:eastAsia="Times New Roman" w:hAnsi="Arial" w:cs="Arial"/>
                <w:sz w:val="18"/>
                <w:szCs w:val="18"/>
              </w:rPr>
            </w:pPr>
            <w:sdt>
              <w:sdtPr>
                <w:rPr>
                  <w:rFonts w:ascii="Arial" w:eastAsia="Times New Roman" w:hAnsi="Arial" w:cs="Arial"/>
                  <w:sz w:val="18"/>
                  <w:szCs w:val="18"/>
                </w:rPr>
                <w:id w:val="47100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315306428"/>
              <w:rPr>
                <w:rFonts w:ascii="Arial" w:eastAsia="Times New Roman" w:hAnsi="Arial" w:cs="Arial"/>
                <w:sz w:val="18"/>
                <w:szCs w:val="18"/>
              </w:rPr>
            </w:pPr>
            <w:sdt>
              <w:sdtPr>
                <w:rPr>
                  <w:rFonts w:ascii="Arial" w:eastAsia="Times New Roman" w:hAnsi="Arial" w:cs="Arial"/>
                  <w:sz w:val="18"/>
                  <w:szCs w:val="18"/>
                </w:rPr>
                <w:id w:val="-6206070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684093203"/>
        </w:trPr>
        <w:tc>
          <w:tcPr>
            <w:tcW w:w="9330" w:type="dxa"/>
            <w:hideMark/>
          </w:tcPr>
          <w:p w:rsidR="005A0094" w:rsidRDefault="005A0094">
            <w:pPr>
              <w:divId w:val="2090015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2601651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684093203"/>
        </w:trPr>
        <w:tc>
          <w:tcPr>
            <w:tcW w:w="9330" w:type="dxa"/>
            <w:hideMark/>
          </w:tcPr>
          <w:p w:rsidR="005A0094" w:rsidRDefault="005A0094">
            <w:pPr>
              <w:divId w:val="920914862"/>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5A0094" w:rsidRDefault="005A0094">
            <w:pPr>
              <w:divId w:val="590314202"/>
              <w:rPr>
                <w:rFonts w:ascii="Arial" w:eastAsia="Times New Roman" w:hAnsi="Arial" w:cs="Arial"/>
                <w:sz w:val="18"/>
                <w:szCs w:val="18"/>
              </w:rPr>
            </w:pPr>
            <w:sdt>
              <w:sdtPr>
                <w:rPr>
                  <w:rStyle w:val="iatacheckbox1"/>
                  <w:rFonts w:ascii="Arial" w:eastAsia="Times New Roman" w:hAnsi="Arial" w:cs="Arial"/>
                  <w:sz w:val="18"/>
                  <w:szCs w:val="18"/>
                </w:rPr>
                <w:id w:val="-6855202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management review process (focus: process identifies organizational opportunities for changes/improvement to management system). </w:t>
            </w:r>
          </w:p>
          <w:p w:rsidR="005A0094" w:rsidRDefault="005A0094">
            <w:pPr>
              <w:divId w:val="627707406"/>
              <w:rPr>
                <w:rFonts w:ascii="Arial" w:eastAsia="Times New Roman" w:hAnsi="Arial" w:cs="Arial"/>
                <w:sz w:val="18"/>
                <w:szCs w:val="18"/>
              </w:rPr>
            </w:pPr>
            <w:sdt>
              <w:sdtPr>
                <w:rPr>
                  <w:rStyle w:val="iatacheckbox1"/>
                  <w:rFonts w:ascii="Arial" w:eastAsia="Times New Roman" w:hAnsi="Arial" w:cs="Arial"/>
                  <w:sz w:val="18"/>
                  <w:szCs w:val="18"/>
                </w:rPr>
                <w:id w:val="-6033498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w:t>
            </w:r>
            <w:r>
              <w:rPr>
                <w:rFonts w:ascii="Arial" w:eastAsia="Times New Roman" w:hAnsi="Arial" w:cs="Arial"/>
                <w:sz w:val="18"/>
                <w:szCs w:val="18"/>
              </w:rPr>
              <w:t xml:space="preserve">agement representative(s). </w:t>
            </w:r>
          </w:p>
          <w:p w:rsidR="005A0094" w:rsidRDefault="005A0094">
            <w:pPr>
              <w:divId w:val="996612387"/>
              <w:rPr>
                <w:rFonts w:ascii="Arial" w:eastAsia="Times New Roman" w:hAnsi="Arial" w:cs="Arial"/>
                <w:sz w:val="18"/>
                <w:szCs w:val="18"/>
              </w:rPr>
            </w:pPr>
            <w:sdt>
              <w:sdtPr>
                <w:rPr>
                  <w:rStyle w:val="iatacheckbox1"/>
                  <w:rFonts w:ascii="Arial" w:eastAsia="Times New Roman" w:hAnsi="Arial" w:cs="Arial"/>
                  <w:sz w:val="18"/>
                  <w:szCs w:val="18"/>
                </w:rPr>
                <w:id w:val="-12189651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management review meetings. </w:t>
            </w:r>
          </w:p>
          <w:p w:rsidR="005A0094" w:rsidRDefault="005A0094">
            <w:pPr>
              <w:divId w:val="1547789162"/>
              <w:rPr>
                <w:rFonts w:ascii="Arial" w:eastAsia="Times New Roman" w:hAnsi="Arial" w:cs="Arial"/>
                <w:sz w:val="18"/>
                <w:szCs w:val="18"/>
              </w:rPr>
            </w:pPr>
            <w:sdt>
              <w:sdtPr>
                <w:rPr>
                  <w:rStyle w:val="iatacheckbox1"/>
                  <w:rFonts w:ascii="Arial" w:eastAsia="Times New Roman" w:hAnsi="Arial" w:cs="Arial"/>
                  <w:sz w:val="18"/>
                  <w:szCs w:val="18"/>
                </w:rPr>
                <w:id w:val="-15523805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output from management review process (focus: changes implemented to improve organizational performance). </w:t>
            </w:r>
          </w:p>
          <w:p w:rsidR="005A0094" w:rsidRDefault="005A0094">
            <w:pPr>
              <w:divId w:val="30811599"/>
              <w:rPr>
                <w:rFonts w:ascii="Arial" w:eastAsia="Times New Roman" w:hAnsi="Arial" w:cs="Arial"/>
                <w:sz w:val="18"/>
                <w:szCs w:val="18"/>
              </w:rPr>
            </w:pPr>
            <w:sdt>
              <w:sdtPr>
                <w:rPr>
                  <w:rStyle w:val="iatacheckbox1"/>
                  <w:rFonts w:ascii="Arial" w:eastAsia="Times New Roman" w:hAnsi="Arial" w:cs="Arial"/>
                  <w:sz w:val="18"/>
                  <w:szCs w:val="18"/>
                </w:rPr>
                <w:id w:val="2836964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05951796"/>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684093203"/>
        </w:trPr>
        <w:tc>
          <w:tcPr>
            <w:tcW w:w="9330" w:type="dxa"/>
            <w:hideMark/>
          </w:tcPr>
          <w:p w:rsidR="005A0094" w:rsidRDefault="005A0094">
            <w:pPr>
              <w:divId w:val="334000802"/>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374958502"/>
              <w:rPr>
                <w:rFonts w:ascii="Arial" w:eastAsia="Times New Roman" w:hAnsi="Arial" w:cs="Arial"/>
                <w:sz w:val="18"/>
                <w:szCs w:val="18"/>
              </w:rPr>
            </w:pPr>
            <w:r>
              <w:rPr>
                <w:rFonts w:ascii="Arial" w:eastAsia="Times New Roman" w:hAnsi="Arial" w:cs="Arial"/>
                <w:sz w:val="18"/>
                <w:szCs w:val="18"/>
              </w:rPr>
              <w:t>Management review is a necessary element of a well-managed company that provides a medium through which organizational control and continual improvement can be delivered. To be effective, a for</w:t>
            </w:r>
            <w:r>
              <w:rPr>
                <w:rFonts w:ascii="Arial" w:eastAsia="Times New Roman" w:hAnsi="Arial" w:cs="Arial"/>
                <w:sz w:val="18"/>
                <w:szCs w:val="18"/>
              </w:rPr>
              <w:t xml:space="preserve">mal management review takes place on a regular basis, typically once or more per year. The management review would focus on the entire management system. </w:t>
            </w:r>
          </w:p>
          <w:p w:rsidR="005A0094" w:rsidRDefault="005A0094">
            <w:pPr>
              <w:divId w:val="2079860291"/>
              <w:rPr>
                <w:rFonts w:ascii="Arial" w:eastAsia="Times New Roman" w:hAnsi="Arial" w:cs="Arial"/>
                <w:sz w:val="18"/>
                <w:szCs w:val="18"/>
              </w:rPr>
            </w:pPr>
            <w:r>
              <w:rPr>
                <w:rFonts w:ascii="Arial" w:eastAsia="Times New Roman" w:hAnsi="Arial" w:cs="Arial"/>
                <w:sz w:val="18"/>
                <w:szCs w:val="18"/>
              </w:rPr>
              <w:t>The management review would typically be conducted by a strategic committee of senior management offi</w:t>
            </w:r>
            <w:r>
              <w:rPr>
                <w:rFonts w:ascii="Arial" w:eastAsia="Times New Roman" w:hAnsi="Arial" w:cs="Arial"/>
                <w:sz w:val="18"/>
                <w:szCs w:val="18"/>
              </w:rPr>
              <w:t>cials that are familiar with the workings and objectives of the management system. If the review of the SMS is conducted separately, such committee is typically referred to as a Safety Review Board (SRB), which is a very high level, strategic committee cha</w:t>
            </w:r>
            <w:r>
              <w:rPr>
                <w:rFonts w:ascii="Arial" w:eastAsia="Times New Roman" w:hAnsi="Arial" w:cs="Arial"/>
                <w:sz w:val="18"/>
                <w:szCs w:val="18"/>
              </w:rPr>
              <w:t xml:space="preserve">ired by the AE and composed of senior managers, including senior line managers responsible for functional areas in operations (e.g. flight operations, engineering and maintenance, cabin operations). </w:t>
            </w:r>
          </w:p>
          <w:p w:rsidR="005A0094" w:rsidRDefault="005A0094">
            <w:pPr>
              <w:divId w:val="1604726168"/>
              <w:rPr>
                <w:rFonts w:ascii="Arial" w:eastAsia="Times New Roman" w:hAnsi="Arial" w:cs="Arial"/>
                <w:sz w:val="18"/>
                <w:szCs w:val="18"/>
              </w:rPr>
            </w:pPr>
            <w:r>
              <w:rPr>
                <w:rFonts w:ascii="Arial" w:eastAsia="Times New Roman" w:hAnsi="Arial" w:cs="Arial"/>
                <w:sz w:val="18"/>
                <w:szCs w:val="18"/>
              </w:rPr>
              <w:t>To ensure frontline input as part of the review process,</w:t>
            </w:r>
            <w:r>
              <w:rPr>
                <w:rFonts w:ascii="Arial" w:eastAsia="Times New Roman" w:hAnsi="Arial" w:cs="Arial"/>
                <w:sz w:val="18"/>
                <w:szCs w:val="18"/>
              </w:rPr>
              <w:t xml:space="preserve"> an operator would form multiple units of specially selected operational personnel (e.g. managers, supervisors, frontline personnel) that function to oversee safety in areas where operations are conducted. Such units are typically referred to as Safety Act</w:t>
            </w:r>
            <w:r>
              <w:rPr>
                <w:rFonts w:ascii="Arial" w:eastAsia="Times New Roman" w:hAnsi="Arial" w:cs="Arial"/>
                <w:sz w:val="18"/>
                <w:szCs w:val="18"/>
              </w:rPr>
              <w:t xml:space="preserve">ion Groups (SAGs), which are tactical committees that function to address implementation issues in frontline operations to satisfy the strategic directives of the SRB. </w:t>
            </w:r>
          </w:p>
          <w:p w:rsidR="005A0094" w:rsidRDefault="005A0094">
            <w:pPr>
              <w:divId w:val="619798777"/>
              <w:rPr>
                <w:rFonts w:ascii="Arial" w:eastAsia="Times New Roman" w:hAnsi="Arial" w:cs="Arial"/>
                <w:sz w:val="18"/>
                <w:szCs w:val="18"/>
              </w:rPr>
            </w:pPr>
            <w:r>
              <w:rPr>
                <w:rFonts w:ascii="Arial" w:eastAsia="Times New Roman" w:hAnsi="Arial" w:cs="Arial"/>
                <w:sz w:val="18"/>
                <w:szCs w:val="18"/>
              </w:rPr>
              <w:t>An appropriate method to satisfy this requirement is a periodic formal meeting of senio</w:t>
            </w:r>
            <w:r>
              <w:rPr>
                <w:rFonts w:ascii="Arial" w:eastAsia="Times New Roman" w:hAnsi="Arial" w:cs="Arial"/>
                <w:sz w:val="18"/>
                <w:szCs w:val="18"/>
              </w:rPr>
              <w:t>r executives. The agenda of the meeting would typically include a general assessment of the management system to ensure all defined elements are functioning effectively and producing the desired operational safety outcomes consistent with defined safety ob</w:t>
            </w:r>
            <w:r>
              <w:rPr>
                <w:rFonts w:ascii="Arial" w:eastAsia="Times New Roman" w:hAnsi="Arial" w:cs="Arial"/>
                <w:sz w:val="18"/>
                <w:szCs w:val="18"/>
              </w:rPr>
              <w:t xml:space="preserve">jectives. </w:t>
            </w:r>
          </w:p>
          <w:p w:rsidR="005A0094" w:rsidRDefault="005A0094">
            <w:pPr>
              <w:divId w:val="1257515120"/>
              <w:rPr>
                <w:rFonts w:ascii="Arial" w:eastAsia="Times New Roman" w:hAnsi="Arial" w:cs="Arial"/>
                <w:sz w:val="18"/>
                <w:szCs w:val="18"/>
              </w:rPr>
            </w:pPr>
            <w:r>
              <w:rPr>
                <w:rFonts w:ascii="Arial" w:eastAsia="Times New Roman" w:hAnsi="Arial" w:cs="Arial"/>
                <w:sz w:val="18"/>
                <w:szCs w:val="18"/>
              </w:rPr>
              <w:t xml:space="preserve">Senior management ensures deficiencies identified during the management review are addressed through the implementation of organizational changes that will result in improvements to the management system. </w:t>
            </w:r>
          </w:p>
          <w:p w:rsidR="005A0094" w:rsidRDefault="005A0094">
            <w:pPr>
              <w:divId w:val="836922993"/>
              <w:rPr>
                <w:rFonts w:ascii="Arial" w:eastAsia="Times New Roman" w:hAnsi="Arial" w:cs="Arial"/>
                <w:sz w:val="18"/>
                <w:szCs w:val="18"/>
              </w:rPr>
            </w:pPr>
            <w:r>
              <w:rPr>
                <w:rFonts w:ascii="Arial" w:eastAsia="Times New Roman" w:hAnsi="Arial" w:cs="Arial"/>
                <w:sz w:val="18"/>
                <w:szCs w:val="18"/>
              </w:rPr>
              <w:t xml:space="preserve">Input to the management review process </w:t>
            </w:r>
            <w:r>
              <w:rPr>
                <w:rFonts w:ascii="Arial" w:eastAsia="Times New Roman" w:hAnsi="Arial" w:cs="Arial"/>
                <w:sz w:val="18"/>
                <w:szCs w:val="18"/>
              </w:rPr>
              <w:t xml:space="preserve">would typically include: </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Results of audits;</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Findings from operational inspections and investigations;</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Operational feedback;</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Incidents and near-miss reports;</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Changes in regulatory policy or civil aviation legislation;</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Process performance and organizational conformance;</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Status of corrective and preventative actions;</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Results from implementation or rehearsal of the emergency response plan (ERP);</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 xml:space="preserve">Follow-up actions </w:t>
            </w:r>
            <w:r>
              <w:rPr>
                <w:rFonts w:ascii="Arial" w:eastAsia="Times New Roman" w:hAnsi="Arial" w:cs="Arial"/>
                <w:sz w:val="18"/>
                <w:szCs w:val="18"/>
              </w:rPr>
              <w:t>from previous management reviews;</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Feedback and recommendations for management system improvement;</w:t>
            </w:r>
          </w:p>
          <w:p w:rsidR="005A0094" w:rsidRDefault="005A0094">
            <w:pPr>
              <w:pStyle w:val="iatalistitem"/>
              <w:numPr>
                <w:ilvl w:val="0"/>
                <w:numId w:val="57"/>
              </w:numPr>
              <w:divId w:val="836922993"/>
              <w:rPr>
                <w:rFonts w:ascii="Arial" w:eastAsia="Times New Roman" w:hAnsi="Arial" w:cs="Arial"/>
                <w:sz w:val="18"/>
                <w:szCs w:val="18"/>
              </w:rPr>
            </w:pPr>
            <w:r>
              <w:rPr>
                <w:rFonts w:ascii="Arial" w:eastAsia="Times New Roman" w:hAnsi="Arial" w:cs="Arial"/>
                <w:sz w:val="18"/>
                <w:szCs w:val="18"/>
              </w:rPr>
              <w:t>Regulatory violations.</w:t>
            </w:r>
          </w:p>
          <w:p w:rsidR="005A0094" w:rsidRDefault="005A0094">
            <w:pPr>
              <w:divId w:val="1892574028"/>
              <w:rPr>
                <w:rFonts w:ascii="Arial" w:eastAsia="Times New Roman" w:hAnsi="Arial" w:cs="Arial"/>
                <w:sz w:val="18"/>
                <w:szCs w:val="18"/>
              </w:rPr>
            </w:pPr>
            <w:r>
              <w:rPr>
                <w:rFonts w:ascii="Arial" w:eastAsia="Times New Roman" w:hAnsi="Arial" w:cs="Arial"/>
                <w:sz w:val="18"/>
                <w:szCs w:val="18"/>
              </w:rPr>
              <w:t xml:space="preserve">Output from the management review process would typically include decisions and actions related to: </w:t>
            </w:r>
          </w:p>
          <w:p w:rsidR="005A0094" w:rsidRDefault="005A0094">
            <w:pPr>
              <w:pStyle w:val="iatalistitem"/>
              <w:numPr>
                <w:ilvl w:val="0"/>
                <w:numId w:val="58"/>
              </w:numPr>
              <w:divId w:val="1892574028"/>
              <w:rPr>
                <w:rFonts w:ascii="Arial" w:eastAsia="Times New Roman" w:hAnsi="Arial" w:cs="Arial"/>
                <w:sz w:val="18"/>
                <w:szCs w:val="18"/>
              </w:rPr>
            </w:pPr>
            <w:r>
              <w:rPr>
                <w:rFonts w:ascii="Arial" w:eastAsia="Times New Roman" w:hAnsi="Arial" w:cs="Arial"/>
                <w:sz w:val="18"/>
                <w:szCs w:val="18"/>
              </w:rPr>
              <w:t>Improvement of the processes throu</w:t>
            </w:r>
            <w:r>
              <w:rPr>
                <w:rFonts w:ascii="Arial" w:eastAsia="Times New Roman" w:hAnsi="Arial" w:cs="Arial"/>
                <w:sz w:val="18"/>
                <w:szCs w:val="18"/>
              </w:rPr>
              <w:t>ghout the management system;</w:t>
            </w:r>
          </w:p>
          <w:p w:rsidR="005A0094" w:rsidRDefault="005A0094">
            <w:pPr>
              <w:pStyle w:val="iatalistitem"/>
              <w:numPr>
                <w:ilvl w:val="0"/>
                <w:numId w:val="58"/>
              </w:numPr>
              <w:divId w:val="1892574028"/>
              <w:rPr>
                <w:rFonts w:ascii="Arial" w:eastAsia="Times New Roman" w:hAnsi="Arial" w:cs="Arial"/>
                <w:sz w:val="18"/>
                <w:szCs w:val="18"/>
              </w:rPr>
            </w:pPr>
            <w:r>
              <w:rPr>
                <w:rFonts w:ascii="Arial" w:eastAsia="Times New Roman" w:hAnsi="Arial" w:cs="Arial"/>
                <w:sz w:val="18"/>
                <w:szCs w:val="18"/>
              </w:rPr>
              <w:t>Safety and security requirements;</w:t>
            </w:r>
          </w:p>
          <w:p w:rsidR="005A0094" w:rsidRDefault="005A0094">
            <w:pPr>
              <w:pStyle w:val="iatalistitem"/>
              <w:numPr>
                <w:ilvl w:val="0"/>
                <w:numId w:val="58"/>
              </w:numPr>
              <w:divId w:val="1892574028"/>
              <w:rPr>
                <w:rFonts w:ascii="Arial" w:eastAsia="Times New Roman" w:hAnsi="Arial" w:cs="Arial"/>
                <w:sz w:val="18"/>
                <w:szCs w:val="18"/>
              </w:rPr>
            </w:pPr>
            <w:r>
              <w:rPr>
                <w:rFonts w:ascii="Arial" w:eastAsia="Times New Roman" w:hAnsi="Arial" w:cs="Arial"/>
                <w:sz w:val="18"/>
                <w:szCs w:val="18"/>
              </w:rPr>
              <w:lastRenderedPageBreak/>
              <w:t>Resource needs.</w:t>
            </w:r>
          </w:p>
          <w:p w:rsidR="005A0094" w:rsidRDefault="005A0094">
            <w:pPr>
              <w:divId w:val="166600094"/>
              <w:rPr>
                <w:rFonts w:ascii="Arial" w:eastAsia="Times New Roman" w:hAnsi="Arial" w:cs="Arial"/>
                <w:sz w:val="18"/>
                <w:szCs w:val="18"/>
              </w:rPr>
            </w:pPr>
            <w:r>
              <w:rPr>
                <w:rFonts w:ascii="Arial" w:eastAsia="Times New Roman" w:hAnsi="Arial" w:cs="Arial"/>
                <w:sz w:val="18"/>
                <w:szCs w:val="18"/>
              </w:rPr>
              <w:t>The management review is a formal process, which means documentation in the form of meeting schedules, agendas and minutes are produced and retained. Additionally, the output of</w:t>
            </w:r>
            <w:r>
              <w:rPr>
                <w:rFonts w:ascii="Arial" w:eastAsia="Times New Roman" w:hAnsi="Arial" w:cs="Arial"/>
                <w:sz w:val="18"/>
                <w:szCs w:val="18"/>
              </w:rPr>
              <w:t xml:space="preserve"> the management review process would normally include action plans for changes to be implemented within the system where deemed appropriate. </w:t>
            </w:r>
          </w:p>
          <w:p w:rsidR="005A0094" w:rsidRDefault="005A0094">
            <w:pPr>
              <w:divId w:val="1919057005"/>
              <w:rPr>
                <w:rFonts w:ascii="Arial" w:eastAsia="Times New Roman" w:hAnsi="Arial" w:cs="Arial"/>
                <w:sz w:val="18"/>
                <w:szCs w:val="18"/>
              </w:rPr>
            </w:pPr>
            <w:r>
              <w:rPr>
                <w:rFonts w:ascii="Arial" w:eastAsia="Times New Roman" w:hAnsi="Arial" w:cs="Arial"/>
                <w:sz w:val="18"/>
                <w:szCs w:val="18"/>
              </w:rPr>
              <w:t xml:space="preserve">Examples of strategies that might improve the overall effectiveness of the management review process include: </w:t>
            </w:r>
          </w:p>
          <w:p w:rsidR="005A0094" w:rsidRDefault="005A0094">
            <w:pPr>
              <w:pStyle w:val="iatalistitem"/>
              <w:numPr>
                <w:ilvl w:val="0"/>
                <w:numId w:val="59"/>
              </w:numPr>
              <w:divId w:val="1919057005"/>
              <w:rPr>
                <w:rFonts w:ascii="Arial" w:eastAsia="Times New Roman" w:hAnsi="Arial" w:cs="Arial"/>
                <w:sz w:val="18"/>
                <w:szCs w:val="18"/>
              </w:rPr>
            </w:pPr>
            <w:r>
              <w:rPr>
                <w:rFonts w:ascii="Arial" w:eastAsia="Times New Roman" w:hAnsi="Arial" w:cs="Arial"/>
                <w:sz w:val="18"/>
                <w:szCs w:val="18"/>
              </w:rPr>
              <w:t>Int</w:t>
            </w:r>
            <w:r>
              <w:rPr>
                <w:rFonts w:ascii="Arial" w:eastAsia="Times New Roman" w:hAnsi="Arial" w:cs="Arial"/>
                <w:sz w:val="18"/>
                <w:szCs w:val="18"/>
              </w:rPr>
              <w:t>egrating the management review meeting into other performance review meetings;</w:t>
            </w:r>
          </w:p>
          <w:p w:rsidR="005A0094" w:rsidRDefault="005A0094">
            <w:pPr>
              <w:pStyle w:val="iatalistitem"/>
              <w:numPr>
                <w:ilvl w:val="0"/>
                <w:numId w:val="59"/>
              </w:numPr>
              <w:divId w:val="1919057005"/>
              <w:rPr>
                <w:rFonts w:ascii="Arial" w:eastAsia="Times New Roman" w:hAnsi="Arial" w:cs="Arial"/>
                <w:sz w:val="18"/>
                <w:szCs w:val="18"/>
              </w:rPr>
            </w:pPr>
            <w:r>
              <w:rPr>
                <w:rFonts w:ascii="Arial" w:eastAsia="Times New Roman" w:hAnsi="Arial" w:cs="Arial"/>
                <w:sz w:val="18"/>
                <w:szCs w:val="18"/>
              </w:rPr>
              <w:t>Scheduling management review meetings frequently enough to ensure any action that might be required is timely;</w:t>
            </w:r>
          </w:p>
          <w:p w:rsidR="005A0094" w:rsidRDefault="005A0094">
            <w:pPr>
              <w:pStyle w:val="iatalistitem"/>
              <w:numPr>
                <w:ilvl w:val="0"/>
                <w:numId w:val="59"/>
              </w:numPr>
              <w:divId w:val="1919057005"/>
              <w:rPr>
                <w:rFonts w:ascii="Arial" w:eastAsia="Times New Roman" w:hAnsi="Arial" w:cs="Arial"/>
                <w:sz w:val="18"/>
                <w:szCs w:val="18"/>
              </w:rPr>
            </w:pPr>
            <w:r>
              <w:rPr>
                <w:rFonts w:ascii="Arial" w:eastAsia="Times New Roman" w:hAnsi="Arial" w:cs="Arial"/>
                <w:sz w:val="18"/>
                <w:szCs w:val="18"/>
              </w:rPr>
              <w:t>Ensuring senior managers understand their responsibilities as part</w:t>
            </w:r>
            <w:r>
              <w:rPr>
                <w:rFonts w:ascii="Arial" w:eastAsia="Times New Roman" w:hAnsi="Arial" w:cs="Arial"/>
                <w:sz w:val="18"/>
                <w:szCs w:val="18"/>
              </w:rPr>
              <w:t xml:space="preserve"> of the review process;</w:t>
            </w:r>
          </w:p>
          <w:p w:rsidR="005A0094" w:rsidRDefault="005A0094">
            <w:pPr>
              <w:pStyle w:val="iatalistitem"/>
              <w:numPr>
                <w:ilvl w:val="0"/>
                <w:numId w:val="59"/>
              </w:numPr>
              <w:divId w:val="1919057005"/>
              <w:rPr>
                <w:rFonts w:ascii="Arial" w:eastAsia="Times New Roman" w:hAnsi="Arial" w:cs="Arial"/>
                <w:sz w:val="18"/>
                <w:szCs w:val="18"/>
              </w:rPr>
            </w:pPr>
            <w:r>
              <w:rPr>
                <w:rFonts w:ascii="Arial" w:eastAsia="Times New Roman" w:hAnsi="Arial" w:cs="Arial"/>
                <w:sz w:val="18"/>
                <w:szCs w:val="18"/>
              </w:rPr>
              <w:t>Ensuring action items resulting from meetings are documented and progress is tracked;</w:t>
            </w:r>
          </w:p>
          <w:p w:rsidR="005A0094" w:rsidRDefault="005A0094">
            <w:pPr>
              <w:pStyle w:val="iatalistitem"/>
              <w:numPr>
                <w:ilvl w:val="0"/>
                <w:numId w:val="59"/>
              </w:numPr>
              <w:divId w:val="1919057005"/>
              <w:rPr>
                <w:rFonts w:ascii="Arial" w:eastAsia="Times New Roman" w:hAnsi="Arial" w:cs="Arial"/>
                <w:sz w:val="18"/>
                <w:szCs w:val="18"/>
              </w:rPr>
            </w:pPr>
            <w:r>
              <w:rPr>
                <w:rFonts w:ascii="Arial" w:eastAsia="Times New Roman" w:hAnsi="Arial" w:cs="Arial"/>
                <w:sz w:val="18"/>
                <w:szCs w:val="18"/>
              </w:rPr>
              <w:t>Ensuring there is always a responsible name associated with action items.</w:t>
            </w:r>
          </w:p>
          <w:p w:rsidR="005A0094" w:rsidRDefault="005A0094">
            <w:pPr>
              <w:divId w:val="451020188"/>
              <w:rPr>
                <w:rFonts w:ascii="Arial" w:eastAsia="Times New Roman" w:hAnsi="Arial" w:cs="Arial"/>
                <w:sz w:val="18"/>
                <w:szCs w:val="18"/>
              </w:rPr>
            </w:pPr>
            <w:r>
              <w:rPr>
                <w:rFonts w:ascii="Arial" w:eastAsia="Times New Roman" w:hAnsi="Arial" w:cs="Arial"/>
                <w:sz w:val="18"/>
                <w:szCs w:val="18"/>
              </w:rPr>
              <w:t xml:space="preserve">Expanded guidance related to review of the SMS may be found in the ICAO </w:t>
            </w:r>
            <w:r>
              <w:rPr>
                <w:rFonts w:ascii="Arial" w:eastAsia="Times New Roman" w:hAnsi="Arial" w:cs="Arial"/>
                <w:sz w:val="18"/>
                <w:szCs w:val="18"/>
              </w:rPr>
              <w:t>SMM, Document 9859.</w:t>
            </w:r>
          </w:p>
        </w:tc>
      </w:tr>
    </w:tbl>
    <w:p w:rsidR="005A0094" w:rsidRDefault="005A0094">
      <w:pPr>
        <w:pStyle w:val="NormalWeb"/>
        <w:divId w:val="68409320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684093203"/>
        </w:trPr>
        <w:tc>
          <w:tcPr>
            <w:tcW w:w="9330" w:type="dxa"/>
            <w:hideMark/>
          </w:tcPr>
          <w:p w:rsidR="005A0094" w:rsidRDefault="005A0094">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4.1.3</w:t>
            </w:r>
          </w:p>
        </w:tc>
      </w:tr>
      <w:tr w:rsidR="00000000" w:rsidTr="005A0094">
        <w:trPr>
          <w:divId w:val="684093203"/>
        </w:trPr>
        <w:tc>
          <w:tcPr>
            <w:tcW w:w="9330" w:type="dxa"/>
            <w:hideMark/>
          </w:tcPr>
          <w:p w:rsidR="005A0094" w:rsidRDefault="005A0094">
            <w:pPr>
              <w:divId w:val="7411036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processes to monitor and assess its SMS processes in order to maintain or </w:t>
            </w:r>
            <w:r>
              <w:rPr>
                <w:rFonts w:ascii="Arial" w:eastAsia="Times New Roman" w:hAnsi="Arial" w:cs="Arial"/>
                <w:sz w:val="18"/>
                <w:szCs w:val="18"/>
              </w:rPr>
              <w:t xml:space="preserve">continually improve the overall effectiveness of the SMS. </w:t>
            </w:r>
            <w:r>
              <w:rPr>
                <w:rFonts w:ascii="Arial" w:eastAsia="Times New Roman" w:hAnsi="Arial" w:cs="Arial"/>
                <w:b/>
                <w:bCs/>
                <w:sz w:val="18"/>
                <w:szCs w:val="18"/>
              </w:rPr>
              <w:t>[SMS](GM)</w:t>
            </w:r>
          </w:p>
          <w:p w:rsidR="005A0094" w:rsidRDefault="005A0094">
            <w:pPr>
              <w:divId w:val="2094155939"/>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16296415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5A0094">
        <w:trPr>
          <w:divId w:val="684093203"/>
        </w:trPr>
        <w:tc>
          <w:tcPr>
            <w:tcW w:w="9330" w:type="dxa"/>
            <w:hideMark/>
          </w:tcPr>
          <w:p w:rsidR="005A0094" w:rsidRDefault="005A0094">
            <w:pPr>
              <w:textAlignment w:val="center"/>
              <w:divId w:val="879901847"/>
              <w:rPr>
                <w:rFonts w:ascii="Arial" w:eastAsia="Times New Roman" w:hAnsi="Arial" w:cs="Arial"/>
                <w:sz w:val="18"/>
                <w:szCs w:val="18"/>
              </w:rPr>
            </w:pPr>
            <w:sdt>
              <w:sdtPr>
                <w:rPr>
                  <w:rFonts w:ascii="Arial" w:eastAsia="Times New Roman" w:hAnsi="Arial" w:cs="Arial"/>
                  <w:sz w:val="18"/>
                  <w:szCs w:val="18"/>
                </w:rPr>
                <w:id w:val="21345063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2108453332"/>
              <w:rPr>
                <w:rFonts w:ascii="Arial" w:eastAsia="Times New Roman" w:hAnsi="Arial" w:cs="Arial"/>
                <w:sz w:val="18"/>
                <w:szCs w:val="18"/>
              </w:rPr>
            </w:pPr>
            <w:sdt>
              <w:sdtPr>
                <w:rPr>
                  <w:rFonts w:ascii="Arial" w:eastAsia="Times New Roman" w:hAnsi="Arial" w:cs="Arial"/>
                  <w:sz w:val="18"/>
                  <w:szCs w:val="18"/>
                </w:rPr>
                <w:id w:val="6183459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2121140712"/>
              <w:rPr>
                <w:rFonts w:ascii="Arial" w:eastAsia="Times New Roman" w:hAnsi="Arial" w:cs="Arial"/>
                <w:sz w:val="18"/>
                <w:szCs w:val="18"/>
              </w:rPr>
            </w:pPr>
            <w:sdt>
              <w:sdtPr>
                <w:rPr>
                  <w:rFonts w:ascii="Arial" w:eastAsia="Times New Roman" w:hAnsi="Arial" w:cs="Arial"/>
                  <w:sz w:val="18"/>
                  <w:szCs w:val="18"/>
                </w:rPr>
                <w:id w:val="-15294137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316156736"/>
              <w:rPr>
                <w:rFonts w:ascii="Arial" w:eastAsia="Times New Roman" w:hAnsi="Arial" w:cs="Arial"/>
                <w:sz w:val="18"/>
                <w:szCs w:val="18"/>
              </w:rPr>
            </w:pPr>
            <w:sdt>
              <w:sdtPr>
                <w:rPr>
                  <w:rFonts w:ascii="Arial" w:eastAsia="Times New Roman" w:hAnsi="Arial" w:cs="Arial"/>
                  <w:sz w:val="18"/>
                  <w:szCs w:val="18"/>
                </w:rPr>
                <w:id w:val="21112318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1432431094"/>
              <w:rPr>
                <w:rFonts w:ascii="Arial" w:eastAsia="Times New Roman" w:hAnsi="Arial" w:cs="Arial"/>
                <w:sz w:val="18"/>
                <w:szCs w:val="18"/>
              </w:rPr>
            </w:pPr>
            <w:sdt>
              <w:sdtPr>
                <w:rPr>
                  <w:rFonts w:ascii="Arial" w:eastAsia="Times New Roman" w:hAnsi="Arial" w:cs="Arial"/>
                  <w:sz w:val="18"/>
                  <w:szCs w:val="18"/>
                </w:rPr>
                <w:id w:val="2273585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684093203"/>
        </w:trPr>
        <w:tc>
          <w:tcPr>
            <w:tcW w:w="9330" w:type="dxa"/>
            <w:hideMark/>
          </w:tcPr>
          <w:p w:rsidR="005A0094" w:rsidRDefault="005A0094">
            <w:pPr>
              <w:divId w:val="1421751356"/>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261574213"/>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684093203"/>
        </w:trPr>
        <w:tc>
          <w:tcPr>
            <w:tcW w:w="9330" w:type="dxa"/>
            <w:hideMark/>
          </w:tcPr>
          <w:p w:rsidR="005A0094" w:rsidRDefault="005A0094">
            <w:pPr>
              <w:divId w:val="12828394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256550317"/>
              <w:rPr>
                <w:rFonts w:ascii="Arial" w:eastAsia="Times New Roman" w:hAnsi="Arial" w:cs="Arial"/>
                <w:sz w:val="18"/>
                <w:szCs w:val="18"/>
              </w:rPr>
            </w:pPr>
            <w:sdt>
              <w:sdtPr>
                <w:rPr>
                  <w:rStyle w:val="iatacheckbox1"/>
                  <w:rFonts w:ascii="Arial" w:eastAsia="Times New Roman" w:hAnsi="Arial" w:cs="Arial"/>
                  <w:sz w:val="18"/>
                  <w:szCs w:val="18"/>
                </w:rPr>
                <w:id w:val="20315280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review process (focus: processes for monitoring and assessing SMS to maintain/improve safety performance). </w:t>
            </w:r>
          </w:p>
          <w:p w:rsidR="005A0094" w:rsidRDefault="005A0094">
            <w:pPr>
              <w:divId w:val="1524247275"/>
              <w:rPr>
                <w:rFonts w:ascii="Arial" w:eastAsia="Times New Roman" w:hAnsi="Arial" w:cs="Arial"/>
                <w:sz w:val="18"/>
                <w:szCs w:val="18"/>
              </w:rPr>
            </w:pPr>
            <w:sdt>
              <w:sdtPr>
                <w:rPr>
                  <w:rStyle w:val="iatacheckbox1"/>
                  <w:rFonts w:ascii="Arial" w:eastAsia="Times New Roman" w:hAnsi="Arial" w:cs="Arial"/>
                  <w:sz w:val="18"/>
                  <w:szCs w:val="18"/>
                </w:rPr>
                <w:id w:val="17276393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w:t>
            </w:r>
            <w:r>
              <w:rPr>
                <w:rFonts w:ascii="Arial" w:eastAsia="Times New Roman" w:hAnsi="Arial" w:cs="Arial"/>
                <w:sz w:val="18"/>
                <w:szCs w:val="18"/>
              </w:rPr>
              <w:t xml:space="preserve">tative(s). </w:t>
            </w:r>
          </w:p>
          <w:p w:rsidR="005A0094" w:rsidRDefault="005A0094">
            <w:pPr>
              <w:divId w:val="452406249"/>
              <w:rPr>
                <w:rFonts w:ascii="Arial" w:eastAsia="Times New Roman" w:hAnsi="Arial" w:cs="Arial"/>
                <w:sz w:val="18"/>
                <w:szCs w:val="18"/>
              </w:rPr>
            </w:pPr>
            <w:sdt>
              <w:sdtPr>
                <w:rPr>
                  <w:rStyle w:val="iatacheckbox1"/>
                  <w:rFonts w:ascii="Arial" w:eastAsia="Times New Roman" w:hAnsi="Arial" w:cs="Arial"/>
                  <w:sz w:val="18"/>
                  <w:szCs w:val="18"/>
                </w:rPr>
                <w:id w:val="-8069284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selected examples of output from SMS review process (focus: changes implemented to maintain/improve organizational safety performance). </w:t>
            </w:r>
          </w:p>
          <w:p w:rsidR="005A0094" w:rsidRDefault="005A0094">
            <w:pPr>
              <w:divId w:val="599677235"/>
              <w:rPr>
                <w:rFonts w:ascii="Arial" w:eastAsia="Times New Roman" w:hAnsi="Arial" w:cs="Arial"/>
                <w:sz w:val="18"/>
                <w:szCs w:val="18"/>
              </w:rPr>
            </w:pPr>
            <w:sdt>
              <w:sdtPr>
                <w:rPr>
                  <w:rStyle w:val="iatacheckbox1"/>
                  <w:rFonts w:ascii="Arial" w:eastAsia="Times New Roman" w:hAnsi="Arial" w:cs="Arial"/>
                  <w:sz w:val="18"/>
                  <w:szCs w:val="18"/>
                </w:rPr>
                <w:id w:val="-7797971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5782013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684093203"/>
        </w:trPr>
        <w:tc>
          <w:tcPr>
            <w:tcW w:w="9330" w:type="dxa"/>
            <w:hideMark/>
          </w:tcPr>
          <w:p w:rsidR="005A0094" w:rsidRDefault="005A0094">
            <w:pPr>
              <w:divId w:val="66390008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99324277"/>
              <w:rPr>
                <w:rFonts w:ascii="Arial" w:eastAsia="Times New Roman" w:hAnsi="Arial" w:cs="Arial"/>
                <w:sz w:val="18"/>
                <w:szCs w:val="18"/>
              </w:rPr>
            </w:pPr>
            <w:r>
              <w:rPr>
                <w:rFonts w:ascii="Arial" w:eastAsia="Times New Roman" w:hAnsi="Arial" w:cs="Arial"/>
                <w:sz w:val="18"/>
                <w:szCs w:val="18"/>
              </w:rPr>
              <w:t xml:space="preserve">Refer to the IRM for the definitions of Safety Assurance, Safety Action Group (SAG) and Safety Review Board (SRB). </w:t>
            </w:r>
          </w:p>
          <w:p w:rsidR="005A0094" w:rsidRDefault="005A0094">
            <w:pPr>
              <w:divId w:val="333997594"/>
              <w:rPr>
                <w:rFonts w:ascii="Arial" w:eastAsia="Times New Roman" w:hAnsi="Arial" w:cs="Arial"/>
                <w:sz w:val="18"/>
                <w:szCs w:val="18"/>
              </w:rPr>
            </w:pPr>
            <w:r>
              <w:rPr>
                <w:rFonts w:ascii="Arial" w:eastAsia="Times New Roman" w:hAnsi="Arial" w:cs="Arial"/>
                <w:sz w:val="18"/>
                <w:szCs w:val="18"/>
              </w:rPr>
              <w:t xml:space="preserve">Safety performance monitoring and measurement is an element of the Safety Assurance component of the SMS framework. </w:t>
            </w:r>
          </w:p>
          <w:p w:rsidR="005A0094" w:rsidRDefault="005A0094">
            <w:pPr>
              <w:divId w:val="462431467"/>
              <w:rPr>
                <w:rFonts w:ascii="Arial" w:eastAsia="Times New Roman" w:hAnsi="Arial" w:cs="Arial"/>
                <w:sz w:val="18"/>
                <w:szCs w:val="18"/>
              </w:rPr>
            </w:pPr>
            <w:r>
              <w:rPr>
                <w:rFonts w:ascii="Arial" w:eastAsia="Times New Roman" w:hAnsi="Arial" w:cs="Arial"/>
                <w:sz w:val="18"/>
                <w:szCs w:val="18"/>
              </w:rPr>
              <w:t>Monitoring and assessin</w:t>
            </w:r>
            <w:r>
              <w:rPr>
                <w:rFonts w:ascii="Arial" w:eastAsia="Times New Roman" w:hAnsi="Arial" w:cs="Arial"/>
                <w:sz w:val="18"/>
                <w:szCs w:val="18"/>
              </w:rPr>
              <w:t>g the effectiveness of SMS processes would normally be the function of a strategic committee of senior management officials that are familiar with the workings and objectives of the SMS. Such committee is typically referred to as a Safety Review Board (SRB</w:t>
            </w:r>
            <w:r>
              <w:rPr>
                <w:rFonts w:ascii="Arial" w:eastAsia="Times New Roman" w:hAnsi="Arial" w:cs="Arial"/>
                <w:sz w:val="18"/>
                <w:szCs w:val="18"/>
              </w:rPr>
              <w:t xml:space="preserve">), which is a very high-level, strategic committee </w:t>
            </w:r>
            <w:r>
              <w:rPr>
                <w:rFonts w:ascii="Arial" w:eastAsia="Times New Roman" w:hAnsi="Arial" w:cs="Arial"/>
                <w:sz w:val="18"/>
                <w:szCs w:val="18"/>
              </w:rPr>
              <w:lastRenderedPageBreak/>
              <w:t xml:space="preserve">chaired by the AE and composed of senior managers, including senior line managers responsible for functional areas in operations (e.g. flight operations, engineering and maintenance, cabin operations). </w:t>
            </w:r>
          </w:p>
          <w:p w:rsidR="005A0094" w:rsidRDefault="005A0094">
            <w:pPr>
              <w:divId w:val="1428038631"/>
              <w:rPr>
                <w:rFonts w:ascii="Arial" w:eastAsia="Times New Roman" w:hAnsi="Arial" w:cs="Arial"/>
                <w:sz w:val="18"/>
                <w:szCs w:val="18"/>
              </w:rPr>
            </w:pPr>
            <w:r>
              <w:rPr>
                <w:rFonts w:ascii="Arial" w:eastAsia="Times New Roman" w:hAnsi="Arial" w:cs="Arial"/>
                <w:sz w:val="18"/>
                <w:szCs w:val="18"/>
              </w:rPr>
              <w:t>To</w:t>
            </w:r>
            <w:r>
              <w:rPr>
                <w:rFonts w:ascii="Arial" w:eastAsia="Times New Roman" w:hAnsi="Arial" w:cs="Arial"/>
                <w:sz w:val="18"/>
                <w:szCs w:val="18"/>
              </w:rPr>
              <w:t xml:space="preserve"> ensure frontline input as part of the SMS review process, an operator would form multiple units of specially selected operational personnel (e.g. managers, supervisors, frontline personnel) that function to oversee safety in areas where operations are con</w:t>
            </w:r>
            <w:r>
              <w:rPr>
                <w:rFonts w:ascii="Arial" w:eastAsia="Times New Roman" w:hAnsi="Arial" w:cs="Arial"/>
                <w:sz w:val="18"/>
                <w:szCs w:val="18"/>
              </w:rPr>
              <w:t xml:space="preserve">ducted. Such units are typically referred to as Safety Action Groups (SAGs), which are tactical committees that function to address implementation issues in frontline operations to satisfy the strategic directives of the SRB. </w:t>
            </w:r>
          </w:p>
          <w:p w:rsidR="005A0094" w:rsidRDefault="005A0094">
            <w:pPr>
              <w:divId w:val="1752702108"/>
              <w:rPr>
                <w:rFonts w:ascii="Arial" w:eastAsia="Times New Roman" w:hAnsi="Arial" w:cs="Arial"/>
                <w:sz w:val="18"/>
                <w:szCs w:val="18"/>
              </w:rPr>
            </w:pPr>
            <w:r>
              <w:rPr>
                <w:rFonts w:ascii="Arial" w:eastAsia="Times New Roman" w:hAnsi="Arial" w:cs="Arial"/>
                <w:sz w:val="18"/>
                <w:szCs w:val="18"/>
              </w:rPr>
              <w:t>Expanded guidance may be foun</w:t>
            </w:r>
            <w:r>
              <w:rPr>
                <w:rFonts w:ascii="Arial" w:eastAsia="Times New Roman" w:hAnsi="Arial" w:cs="Arial"/>
                <w:sz w:val="18"/>
                <w:szCs w:val="18"/>
              </w:rPr>
              <w:t>d in the ICAO SMM, Document 9859.</w:t>
            </w:r>
          </w:p>
        </w:tc>
      </w:tr>
    </w:tbl>
    <w:p w:rsidR="005A0094" w:rsidRDefault="005A0094">
      <w:pPr>
        <w:pStyle w:val="NormalWeb"/>
        <w:divId w:val="684093203"/>
        <w:rPr>
          <w:rFonts w:ascii="Arial" w:hAnsi="Arial" w:cs="Arial"/>
          <w:color w:val="022A4C"/>
          <w:sz w:val="18"/>
          <w:szCs w:val="18"/>
        </w:rPr>
      </w:pPr>
      <w:r>
        <w:rPr>
          <w:rFonts w:ascii="Arial" w:hAnsi="Arial" w:cs="Arial"/>
          <w:color w:val="022A4C"/>
          <w:sz w:val="18"/>
          <w:szCs w:val="18"/>
        </w:rPr>
        <w:lastRenderedPageBreak/>
        <w:t> </w:t>
      </w:r>
    </w:p>
    <w:p w:rsidR="005A0094" w:rsidRDefault="005A0094" w:rsidP="005A0094">
      <w:pPr>
        <w:pStyle w:val="Heading4"/>
        <w:ind w:left="-50" w:right="-36"/>
        <w:divId w:val="735781444"/>
        <w:rPr>
          <w:rFonts w:ascii="Arial" w:eastAsia="Times New Roman" w:hAnsi="Arial" w:cs="Arial"/>
          <w:color w:val="022A4C"/>
        </w:rPr>
      </w:pPr>
      <w:r>
        <w:rPr>
          <w:rFonts w:ascii="Arial" w:eastAsia="Times New Roman" w:hAnsi="Arial" w:cs="Arial"/>
          <w:color w:val="022A4C"/>
        </w:rPr>
        <w:t>Safety Communication</w:t>
      </w:r>
    </w:p>
    <w:tbl>
      <w:tblPr>
        <w:tblStyle w:val="TableGrid"/>
        <w:tblW w:w="5000" w:type="pct"/>
        <w:tblLayout w:type="fixed"/>
        <w:tblLook w:val="04A0" w:firstRow="1" w:lastRow="0" w:firstColumn="1" w:lastColumn="0" w:noHBand="0" w:noVBand="1"/>
      </w:tblPr>
      <w:tblGrid>
        <w:gridCol w:w="9576"/>
      </w:tblGrid>
      <w:tr w:rsidR="00000000" w:rsidTr="005A0094">
        <w:trPr>
          <w:divId w:val="735781444"/>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4.2.1A</w:t>
            </w:r>
          </w:p>
        </w:tc>
      </w:tr>
      <w:tr w:rsidR="00000000" w:rsidTr="005A0094">
        <w:trPr>
          <w:divId w:val="735781444"/>
        </w:trPr>
        <w:tc>
          <w:tcPr>
            <w:tcW w:w="9330" w:type="dxa"/>
            <w:hideMark/>
          </w:tcPr>
          <w:p w:rsidR="005A0094" w:rsidRDefault="005A0094">
            <w:pPr>
              <w:divId w:val="1211452570"/>
              <w:rPr>
                <w:rFonts w:ascii="Arial" w:eastAsia="Times New Roman" w:hAnsi="Arial" w:cs="Arial"/>
                <w:sz w:val="18"/>
                <w:szCs w:val="18"/>
              </w:rPr>
            </w:pPr>
            <w:r>
              <w:rPr>
                <w:rFonts w:ascii="Arial" w:eastAsia="Times New Roman" w:hAnsi="Arial" w:cs="Arial"/>
                <w:sz w:val="18"/>
                <w:szCs w:val="18"/>
              </w:rPr>
              <w:t>The Operator shall have a system that enables effective communication of safety and operational information throughout the management system and in all a</w:t>
            </w:r>
            <w:r>
              <w:rPr>
                <w:rFonts w:ascii="Arial" w:eastAsia="Times New Roman" w:hAnsi="Arial" w:cs="Arial"/>
                <w:sz w:val="18"/>
                <w:szCs w:val="18"/>
              </w:rPr>
              <w:t xml:space="preserve">reas where operations are conducted. Such system shall ensure: </w:t>
            </w:r>
          </w:p>
          <w:p w:rsidR="005A0094" w:rsidRDefault="005A0094">
            <w:pPr>
              <w:pStyle w:val="iatalistitem"/>
              <w:numPr>
                <w:ilvl w:val="0"/>
                <w:numId w:val="60"/>
              </w:numPr>
              <w:divId w:val="1211452570"/>
              <w:rPr>
                <w:rFonts w:ascii="Arial" w:eastAsia="Times New Roman" w:hAnsi="Arial" w:cs="Arial"/>
                <w:sz w:val="18"/>
                <w:szCs w:val="18"/>
              </w:rPr>
            </w:pPr>
            <w:r>
              <w:rPr>
                <w:rFonts w:ascii="Arial" w:eastAsia="Times New Roman" w:hAnsi="Arial" w:cs="Arial"/>
                <w:sz w:val="18"/>
                <w:szCs w:val="18"/>
              </w:rPr>
              <w:t>Personnel maintain an awareness of the SMS;</w:t>
            </w:r>
          </w:p>
          <w:p w:rsidR="005A0094" w:rsidRDefault="005A0094">
            <w:pPr>
              <w:pStyle w:val="iatalistitem"/>
              <w:numPr>
                <w:ilvl w:val="0"/>
                <w:numId w:val="60"/>
              </w:numPr>
              <w:divId w:val="1211452570"/>
              <w:rPr>
                <w:rFonts w:ascii="Arial" w:eastAsia="Times New Roman" w:hAnsi="Arial" w:cs="Arial"/>
                <w:sz w:val="18"/>
                <w:szCs w:val="18"/>
              </w:rPr>
            </w:pPr>
            <w:r>
              <w:rPr>
                <w:rFonts w:ascii="Arial" w:eastAsia="Times New Roman" w:hAnsi="Arial" w:cs="Arial"/>
                <w:sz w:val="18"/>
                <w:szCs w:val="18"/>
              </w:rPr>
              <w:t>Safety-critical information is conveyed;</w:t>
            </w:r>
          </w:p>
          <w:p w:rsidR="005A0094" w:rsidRDefault="005A0094">
            <w:pPr>
              <w:pStyle w:val="iatalistitem"/>
              <w:numPr>
                <w:ilvl w:val="0"/>
                <w:numId w:val="60"/>
              </w:numPr>
              <w:divId w:val="1211452570"/>
              <w:rPr>
                <w:rFonts w:ascii="Arial" w:eastAsia="Times New Roman" w:hAnsi="Arial" w:cs="Arial"/>
                <w:sz w:val="18"/>
                <w:szCs w:val="18"/>
              </w:rPr>
            </w:pPr>
            <w:r>
              <w:rPr>
                <w:rFonts w:ascii="Arial" w:eastAsia="Times New Roman" w:hAnsi="Arial" w:cs="Arial"/>
                <w:sz w:val="18"/>
                <w:szCs w:val="18"/>
              </w:rPr>
              <w:t xml:space="preserve">External service providers are provided with information relevant to operations conducted. </w:t>
            </w:r>
            <w:r>
              <w:rPr>
                <w:rFonts w:ascii="Arial" w:eastAsia="Times New Roman" w:hAnsi="Arial" w:cs="Arial"/>
                <w:b/>
                <w:bCs/>
                <w:sz w:val="18"/>
                <w:szCs w:val="18"/>
              </w:rPr>
              <w:t>[SMS](GM)</w:t>
            </w:r>
          </w:p>
          <w:p w:rsidR="005A0094" w:rsidRDefault="005A0094">
            <w:pPr>
              <w:divId w:val="1642077395"/>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544487552"/>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5A0094">
        <w:trPr>
          <w:divId w:val="735781444"/>
        </w:trPr>
        <w:tc>
          <w:tcPr>
            <w:tcW w:w="9330" w:type="dxa"/>
            <w:hideMark/>
          </w:tcPr>
          <w:p w:rsidR="005A0094" w:rsidRDefault="005A0094">
            <w:pPr>
              <w:textAlignment w:val="center"/>
              <w:divId w:val="1264877019"/>
              <w:rPr>
                <w:rFonts w:ascii="Arial" w:eastAsia="Times New Roman" w:hAnsi="Arial" w:cs="Arial"/>
                <w:sz w:val="18"/>
                <w:szCs w:val="18"/>
              </w:rPr>
            </w:pPr>
            <w:sdt>
              <w:sdtPr>
                <w:rPr>
                  <w:rFonts w:ascii="Arial" w:eastAsia="Times New Roman" w:hAnsi="Arial" w:cs="Arial"/>
                  <w:sz w:val="18"/>
                  <w:szCs w:val="18"/>
                </w:rPr>
                <w:id w:val="-5874717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926108272"/>
              <w:rPr>
                <w:rFonts w:ascii="Arial" w:eastAsia="Times New Roman" w:hAnsi="Arial" w:cs="Arial"/>
                <w:sz w:val="18"/>
                <w:szCs w:val="18"/>
              </w:rPr>
            </w:pPr>
            <w:sdt>
              <w:sdtPr>
                <w:rPr>
                  <w:rFonts w:ascii="Arial" w:eastAsia="Times New Roman" w:hAnsi="Arial" w:cs="Arial"/>
                  <w:sz w:val="18"/>
                  <w:szCs w:val="18"/>
                </w:rPr>
                <w:id w:val="20885713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241841260"/>
              <w:rPr>
                <w:rFonts w:ascii="Arial" w:eastAsia="Times New Roman" w:hAnsi="Arial" w:cs="Arial"/>
                <w:sz w:val="18"/>
                <w:szCs w:val="18"/>
              </w:rPr>
            </w:pPr>
            <w:sdt>
              <w:sdtPr>
                <w:rPr>
                  <w:rFonts w:ascii="Arial" w:eastAsia="Times New Roman" w:hAnsi="Arial" w:cs="Arial"/>
                  <w:sz w:val="18"/>
                  <w:szCs w:val="18"/>
                </w:rPr>
                <w:id w:val="19379403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623314133"/>
              <w:rPr>
                <w:rFonts w:ascii="Arial" w:eastAsia="Times New Roman" w:hAnsi="Arial" w:cs="Arial"/>
                <w:sz w:val="18"/>
                <w:szCs w:val="18"/>
              </w:rPr>
            </w:pPr>
            <w:sdt>
              <w:sdtPr>
                <w:rPr>
                  <w:rFonts w:ascii="Arial" w:eastAsia="Times New Roman" w:hAnsi="Arial" w:cs="Arial"/>
                  <w:sz w:val="18"/>
                  <w:szCs w:val="18"/>
                </w:rPr>
                <w:id w:val="2288913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585913584"/>
              <w:rPr>
                <w:rFonts w:ascii="Arial" w:eastAsia="Times New Roman" w:hAnsi="Arial" w:cs="Arial"/>
                <w:sz w:val="18"/>
                <w:szCs w:val="18"/>
              </w:rPr>
            </w:pPr>
            <w:sdt>
              <w:sdtPr>
                <w:rPr>
                  <w:rFonts w:ascii="Arial" w:eastAsia="Times New Roman" w:hAnsi="Arial" w:cs="Arial"/>
                  <w:sz w:val="18"/>
                  <w:szCs w:val="18"/>
                </w:rPr>
                <w:id w:val="6542658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35781444"/>
        </w:trPr>
        <w:tc>
          <w:tcPr>
            <w:tcW w:w="9330" w:type="dxa"/>
            <w:hideMark/>
          </w:tcPr>
          <w:p w:rsidR="005A0094" w:rsidRDefault="005A0094">
            <w:pPr>
              <w:divId w:val="15859146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6611320"/>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35781444"/>
        </w:trPr>
        <w:tc>
          <w:tcPr>
            <w:tcW w:w="9330" w:type="dxa"/>
            <w:hideMark/>
          </w:tcPr>
          <w:p w:rsidR="005A0094" w:rsidRDefault="005A0094">
            <w:pPr>
              <w:divId w:val="1756853750"/>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06113"/>
              <w:rPr>
                <w:rFonts w:ascii="Arial" w:eastAsia="Times New Roman" w:hAnsi="Arial" w:cs="Arial"/>
                <w:sz w:val="18"/>
                <w:szCs w:val="18"/>
              </w:rPr>
            </w:pPr>
            <w:sdt>
              <w:sdtPr>
                <w:rPr>
                  <w:rStyle w:val="iatacheckbox1"/>
                  <w:rFonts w:ascii="Arial" w:eastAsia="Times New Roman" w:hAnsi="Arial" w:cs="Arial"/>
                  <w:sz w:val="18"/>
                  <w:szCs w:val="18"/>
                </w:rPr>
                <w:id w:val="-2996920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system(s) for communicating of s</w:t>
            </w:r>
            <w:r>
              <w:rPr>
                <w:rFonts w:ascii="Arial" w:eastAsia="Times New Roman" w:hAnsi="Arial" w:cs="Arial"/>
                <w:sz w:val="18"/>
                <w:szCs w:val="18"/>
              </w:rPr>
              <w:t xml:space="preserve">afety information throughout the organization. </w:t>
            </w:r>
          </w:p>
          <w:p w:rsidR="005A0094" w:rsidRDefault="005A0094">
            <w:pPr>
              <w:divId w:val="2017226704"/>
              <w:rPr>
                <w:rFonts w:ascii="Arial" w:eastAsia="Times New Roman" w:hAnsi="Arial" w:cs="Arial"/>
                <w:sz w:val="18"/>
                <w:szCs w:val="18"/>
              </w:rPr>
            </w:pPr>
            <w:sdt>
              <w:sdtPr>
                <w:rPr>
                  <w:rStyle w:val="iatacheckbox1"/>
                  <w:rFonts w:ascii="Arial" w:eastAsia="Times New Roman" w:hAnsi="Arial" w:cs="Arial"/>
                  <w:sz w:val="18"/>
                  <w:szCs w:val="18"/>
                </w:rPr>
                <w:id w:val="8611693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5A0094" w:rsidRDefault="005A0094">
            <w:pPr>
              <w:divId w:val="775948064"/>
              <w:rPr>
                <w:rFonts w:ascii="Arial" w:eastAsia="Times New Roman" w:hAnsi="Arial" w:cs="Arial"/>
                <w:sz w:val="18"/>
                <w:szCs w:val="18"/>
              </w:rPr>
            </w:pPr>
            <w:sdt>
              <w:sdtPr>
                <w:rPr>
                  <w:rStyle w:val="iatacheckbox1"/>
                  <w:rFonts w:ascii="Arial" w:eastAsia="Times New Roman" w:hAnsi="Arial" w:cs="Arial"/>
                  <w:sz w:val="18"/>
                  <w:szCs w:val="18"/>
                </w:rPr>
                <w:id w:val="-16691627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safety information communication. </w:t>
            </w:r>
          </w:p>
          <w:p w:rsidR="005A0094" w:rsidRDefault="005A0094">
            <w:pPr>
              <w:divId w:val="1613122663"/>
              <w:rPr>
                <w:rFonts w:ascii="Arial" w:eastAsia="Times New Roman" w:hAnsi="Arial" w:cs="Arial"/>
                <w:sz w:val="18"/>
                <w:szCs w:val="18"/>
              </w:rPr>
            </w:pPr>
            <w:sdt>
              <w:sdtPr>
                <w:rPr>
                  <w:rStyle w:val="iatacheckbox1"/>
                  <w:rFonts w:ascii="Arial" w:eastAsia="Times New Roman" w:hAnsi="Arial" w:cs="Arial"/>
                  <w:sz w:val="18"/>
                  <w:szCs w:val="18"/>
                </w:rPr>
                <w:id w:val="-8551212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communication o</w:t>
            </w:r>
            <w:r>
              <w:rPr>
                <w:rFonts w:ascii="Arial" w:eastAsia="Times New Roman" w:hAnsi="Arial" w:cs="Arial"/>
                <w:sz w:val="18"/>
                <w:szCs w:val="18"/>
              </w:rPr>
              <w:t xml:space="preserve">f </w:t>
            </w:r>
          </w:p>
        </w:tc>
      </w:tr>
      <w:tr w:rsidR="00000000" w:rsidTr="005A0094">
        <w:trPr>
          <w:divId w:val="735781444"/>
        </w:trPr>
        <w:tc>
          <w:tcPr>
            <w:tcW w:w="9330" w:type="dxa"/>
            <w:hideMark/>
          </w:tcPr>
          <w:p w:rsidR="005A0094" w:rsidRDefault="005A0094">
            <w:pPr>
              <w:divId w:val="39409190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669940122"/>
              <w:rPr>
                <w:rFonts w:ascii="Arial" w:eastAsia="Times New Roman" w:hAnsi="Arial" w:cs="Arial"/>
                <w:sz w:val="18"/>
                <w:szCs w:val="18"/>
              </w:rPr>
            </w:pPr>
            <w:r>
              <w:rPr>
                <w:rFonts w:ascii="Arial" w:eastAsia="Times New Roman" w:hAnsi="Arial" w:cs="Arial"/>
                <w:sz w:val="18"/>
                <w:szCs w:val="18"/>
              </w:rPr>
              <w:t>Safety communication is an element of the Safety Promotion component of the SMS framework.</w:t>
            </w:r>
          </w:p>
          <w:p w:rsidR="005A0094" w:rsidRDefault="005A0094">
            <w:pPr>
              <w:divId w:val="331446189"/>
              <w:rPr>
                <w:rFonts w:ascii="Arial" w:eastAsia="Times New Roman" w:hAnsi="Arial" w:cs="Arial"/>
                <w:sz w:val="18"/>
                <w:szCs w:val="18"/>
              </w:rPr>
            </w:pPr>
            <w:r>
              <w:rPr>
                <w:rFonts w:ascii="Arial" w:eastAsia="Times New Roman" w:hAnsi="Arial" w:cs="Arial"/>
                <w:sz w:val="18"/>
                <w:szCs w:val="18"/>
              </w:rPr>
              <w:t>An effective communication system ensures the exchange of operational and safety-related information throughout all areas of the organization and includ</w:t>
            </w:r>
            <w:r>
              <w:rPr>
                <w:rFonts w:ascii="Arial" w:eastAsia="Times New Roman" w:hAnsi="Arial" w:cs="Arial"/>
                <w:sz w:val="18"/>
                <w:szCs w:val="18"/>
              </w:rPr>
              <w:t xml:space="preserve">es senior managers, operational managers and front-line personnel. </w:t>
            </w:r>
          </w:p>
          <w:p w:rsidR="005A0094" w:rsidRDefault="005A0094">
            <w:pPr>
              <w:divId w:val="1350377009"/>
              <w:rPr>
                <w:rFonts w:ascii="Arial" w:eastAsia="Times New Roman" w:hAnsi="Arial" w:cs="Arial"/>
                <w:sz w:val="18"/>
                <w:szCs w:val="18"/>
              </w:rPr>
            </w:pPr>
            <w:r>
              <w:rPr>
                <w:rFonts w:ascii="Arial" w:eastAsia="Times New Roman" w:hAnsi="Arial" w:cs="Arial"/>
                <w:sz w:val="18"/>
                <w:szCs w:val="18"/>
              </w:rPr>
              <w:t>To be totally effective, the communication system would also include external organizations that conduct outsourced operational functions. Communication with external service providers wou</w:t>
            </w:r>
            <w:r>
              <w:rPr>
                <w:rFonts w:ascii="Arial" w:eastAsia="Times New Roman" w:hAnsi="Arial" w:cs="Arial"/>
                <w:sz w:val="18"/>
                <w:szCs w:val="18"/>
              </w:rPr>
              <w:t>ld typically be limited to information that is pertinent and relevant to the provider’s services delivered to the operator. It would be at the operator’s discretion to define the extent and content of such communication and the delivery method(s) to be use</w:t>
            </w:r>
            <w:r>
              <w:rPr>
                <w:rFonts w:ascii="Arial" w:eastAsia="Times New Roman" w:hAnsi="Arial" w:cs="Arial"/>
                <w:sz w:val="18"/>
                <w:szCs w:val="18"/>
              </w:rPr>
              <w:t xml:space="preserve">d. </w:t>
            </w:r>
          </w:p>
          <w:p w:rsidR="005A0094" w:rsidRDefault="005A0094">
            <w:pPr>
              <w:divId w:val="1003361482"/>
              <w:rPr>
                <w:rFonts w:ascii="Arial" w:eastAsia="Times New Roman" w:hAnsi="Arial" w:cs="Arial"/>
                <w:sz w:val="18"/>
                <w:szCs w:val="18"/>
              </w:rPr>
            </w:pPr>
            <w:r>
              <w:rPr>
                <w:rFonts w:ascii="Arial" w:eastAsia="Times New Roman" w:hAnsi="Arial" w:cs="Arial"/>
                <w:sz w:val="18"/>
                <w:szCs w:val="18"/>
              </w:rPr>
              <w:t xml:space="preserve">Methods of internal communication will vary according to the size and scope of the organization. However, to be effective, methods are as uncomplicated and easy to use as is possible and facilitate the reporting of operational deficiencies, hazards or </w:t>
            </w:r>
            <w:r>
              <w:rPr>
                <w:rFonts w:ascii="Arial" w:eastAsia="Times New Roman" w:hAnsi="Arial" w:cs="Arial"/>
                <w:sz w:val="18"/>
                <w:szCs w:val="18"/>
              </w:rPr>
              <w:t xml:space="preserve">concerns by operational personnel. </w:t>
            </w:r>
          </w:p>
          <w:p w:rsidR="005A0094" w:rsidRDefault="005A0094">
            <w:pPr>
              <w:divId w:val="57941970"/>
              <w:rPr>
                <w:rFonts w:ascii="Arial" w:eastAsia="Times New Roman" w:hAnsi="Arial" w:cs="Arial"/>
                <w:sz w:val="18"/>
                <w:szCs w:val="18"/>
              </w:rPr>
            </w:pPr>
            <w:r>
              <w:rPr>
                <w:rFonts w:ascii="Arial" w:eastAsia="Times New Roman" w:hAnsi="Arial" w:cs="Arial"/>
                <w:sz w:val="18"/>
                <w:szCs w:val="18"/>
              </w:rPr>
              <w:lastRenderedPageBreak/>
              <w:t xml:space="preserve">Specific methods of communication between management and operational personnel could include: </w:t>
            </w:r>
          </w:p>
          <w:p w:rsidR="005A0094" w:rsidRDefault="005A0094">
            <w:pPr>
              <w:pStyle w:val="iatalistitem"/>
              <w:numPr>
                <w:ilvl w:val="0"/>
                <w:numId w:val="61"/>
              </w:numPr>
              <w:divId w:val="57941970"/>
              <w:rPr>
                <w:rFonts w:ascii="Arial" w:eastAsia="Times New Roman" w:hAnsi="Arial" w:cs="Arial"/>
                <w:sz w:val="18"/>
                <w:szCs w:val="18"/>
              </w:rPr>
            </w:pPr>
            <w:r>
              <w:rPr>
                <w:rFonts w:ascii="Arial" w:eastAsia="Times New Roman" w:hAnsi="Arial" w:cs="Arial"/>
                <w:sz w:val="18"/>
                <w:szCs w:val="18"/>
              </w:rPr>
              <w:t>Email, Internet;</w:t>
            </w:r>
          </w:p>
          <w:p w:rsidR="005A0094" w:rsidRDefault="005A0094">
            <w:pPr>
              <w:pStyle w:val="iatalistitem"/>
              <w:numPr>
                <w:ilvl w:val="0"/>
                <w:numId w:val="61"/>
              </w:numPr>
              <w:divId w:val="57941970"/>
              <w:rPr>
                <w:rFonts w:ascii="Arial" w:eastAsia="Times New Roman" w:hAnsi="Arial" w:cs="Arial"/>
                <w:sz w:val="18"/>
                <w:szCs w:val="18"/>
              </w:rPr>
            </w:pPr>
            <w:r>
              <w:rPr>
                <w:rFonts w:ascii="Arial" w:eastAsia="Times New Roman" w:hAnsi="Arial" w:cs="Arial"/>
                <w:sz w:val="18"/>
                <w:szCs w:val="18"/>
              </w:rPr>
              <w:t>Safety or operational reporting system;</w:t>
            </w:r>
          </w:p>
          <w:p w:rsidR="005A0094" w:rsidRDefault="005A0094">
            <w:pPr>
              <w:pStyle w:val="iatalistitem"/>
              <w:numPr>
                <w:ilvl w:val="0"/>
                <w:numId w:val="61"/>
              </w:numPr>
              <w:divId w:val="57941970"/>
              <w:rPr>
                <w:rFonts w:ascii="Arial" w:eastAsia="Times New Roman" w:hAnsi="Arial" w:cs="Arial"/>
                <w:sz w:val="18"/>
                <w:szCs w:val="18"/>
              </w:rPr>
            </w:pPr>
            <w:r>
              <w:rPr>
                <w:rFonts w:ascii="Arial" w:eastAsia="Times New Roman" w:hAnsi="Arial" w:cs="Arial"/>
                <w:sz w:val="18"/>
                <w:szCs w:val="18"/>
              </w:rPr>
              <w:t>Communiqués (e.g. letters, memos, bulletins);</w:t>
            </w:r>
          </w:p>
          <w:p w:rsidR="005A0094" w:rsidRDefault="005A0094">
            <w:pPr>
              <w:pStyle w:val="iatalistitem"/>
              <w:numPr>
                <w:ilvl w:val="0"/>
                <w:numId w:val="61"/>
              </w:numPr>
              <w:divId w:val="57941970"/>
              <w:rPr>
                <w:rFonts w:ascii="Arial" w:eastAsia="Times New Roman" w:hAnsi="Arial" w:cs="Arial"/>
                <w:sz w:val="18"/>
                <w:szCs w:val="18"/>
              </w:rPr>
            </w:pPr>
            <w:r>
              <w:rPr>
                <w:rFonts w:ascii="Arial" w:eastAsia="Times New Roman" w:hAnsi="Arial" w:cs="Arial"/>
                <w:sz w:val="18"/>
                <w:szCs w:val="18"/>
              </w:rPr>
              <w:t>Publications (e.g. new</w:t>
            </w:r>
            <w:r>
              <w:rPr>
                <w:rFonts w:ascii="Arial" w:eastAsia="Times New Roman" w:hAnsi="Arial" w:cs="Arial"/>
                <w:sz w:val="18"/>
                <w:szCs w:val="18"/>
              </w:rPr>
              <w:t>sletters, magazines).</w:t>
            </w:r>
          </w:p>
          <w:p w:rsidR="005A0094" w:rsidRDefault="005A0094">
            <w:pPr>
              <w:divId w:val="1271281626"/>
              <w:rPr>
                <w:rFonts w:ascii="Arial" w:eastAsia="Times New Roman" w:hAnsi="Arial" w:cs="Arial"/>
                <w:sz w:val="18"/>
                <w:szCs w:val="18"/>
              </w:rPr>
            </w:pPr>
            <w:r>
              <w:rPr>
                <w:rFonts w:ascii="Arial" w:eastAsia="Times New Roman" w:hAnsi="Arial" w:cs="Arial"/>
                <w:sz w:val="18"/>
                <w:szCs w:val="18"/>
              </w:rPr>
              <w:t xml:space="preserve">If email is used as an official medium for communication with operational personnel, the process is typically formalized by the operator to ensure control and effectiveness. </w:t>
            </w:r>
          </w:p>
          <w:p w:rsidR="005A0094" w:rsidRDefault="005A0094">
            <w:pPr>
              <w:divId w:val="1294991537"/>
              <w:rPr>
                <w:rFonts w:ascii="Arial" w:eastAsia="Times New Roman" w:hAnsi="Arial" w:cs="Arial"/>
                <w:sz w:val="18"/>
                <w:szCs w:val="18"/>
              </w:rPr>
            </w:pPr>
            <w:r>
              <w:rPr>
                <w:rFonts w:ascii="Arial" w:eastAsia="Times New Roman" w:hAnsi="Arial" w:cs="Arial"/>
                <w:sz w:val="18"/>
                <w:szCs w:val="18"/>
              </w:rPr>
              <w:t>The general intent of safety communication is to foster a positive safety culture in which all employees receive ongoing information on safety issues, safety metrics, specific hazards existing in the workplace and initiatives to address known safety issues</w:t>
            </w:r>
            <w:r>
              <w:rPr>
                <w:rFonts w:ascii="Arial" w:eastAsia="Times New Roman" w:hAnsi="Arial" w:cs="Arial"/>
                <w:sz w:val="18"/>
                <w:szCs w:val="18"/>
              </w:rPr>
              <w:t xml:space="preserve">. Such communication typically conveys safety-critical information, explains why particular actions are taken to improve safety and why safety procedures are introduced or changed. </w:t>
            </w:r>
          </w:p>
          <w:p w:rsidR="005A0094" w:rsidRDefault="005A0094">
            <w:pPr>
              <w:divId w:val="209846350"/>
              <w:rPr>
                <w:rFonts w:ascii="Arial" w:eastAsia="Times New Roman" w:hAnsi="Arial" w:cs="Arial"/>
                <w:sz w:val="18"/>
                <w:szCs w:val="18"/>
              </w:rPr>
            </w:pPr>
            <w:r>
              <w:rPr>
                <w:rFonts w:ascii="Arial" w:eastAsia="Times New Roman" w:hAnsi="Arial" w:cs="Arial"/>
                <w:sz w:val="18"/>
                <w:szCs w:val="18"/>
              </w:rPr>
              <w:t>Information and issues relevant to safety performance are typically derive</w:t>
            </w:r>
            <w:r>
              <w:rPr>
                <w:rFonts w:ascii="Arial" w:eastAsia="Times New Roman" w:hAnsi="Arial" w:cs="Arial"/>
                <w:sz w:val="18"/>
                <w:szCs w:val="18"/>
              </w:rPr>
              <w:t xml:space="preserve">d from various sources such as, but not limited to, the quality assurance/flight safety analysis programs, operational safety reporting and accident/incident investigations. </w:t>
            </w:r>
          </w:p>
          <w:p w:rsidR="005A0094" w:rsidRDefault="005A0094">
            <w:pPr>
              <w:divId w:val="95441029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5A0094" w:rsidRDefault="005A0094">
      <w:pPr>
        <w:pStyle w:val="NormalWeb"/>
        <w:divId w:val="73578144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5A0094">
        <w:trPr>
          <w:divId w:val="735781444"/>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 xml:space="preserve">ORG </w:t>
            </w:r>
            <w:r>
              <w:rPr>
                <w:rFonts w:ascii="Arial" w:eastAsia="Times New Roman" w:hAnsi="Arial" w:cs="Arial"/>
                <w:b/>
                <w:bCs/>
                <w:sz w:val="23"/>
                <w:szCs w:val="23"/>
              </w:rPr>
              <w:t>4.2.1B</w:t>
            </w:r>
          </w:p>
        </w:tc>
      </w:tr>
      <w:tr w:rsidR="00000000" w:rsidTr="005A0094">
        <w:trPr>
          <w:divId w:val="735781444"/>
        </w:trPr>
        <w:tc>
          <w:tcPr>
            <w:tcW w:w="9330" w:type="dxa"/>
            <w:hideMark/>
          </w:tcPr>
          <w:p w:rsidR="005A0094" w:rsidRDefault="005A0094">
            <w:pPr>
              <w:divId w:val="17107183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system that enables effective communication of safety and operational information throughout the management system and in all areas where operations are conducted. Such system shall ensure: </w:t>
            </w:r>
          </w:p>
          <w:p w:rsidR="005A0094" w:rsidRDefault="005A0094">
            <w:pPr>
              <w:pStyle w:val="iatalistitem"/>
              <w:numPr>
                <w:ilvl w:val="0"/>
                <w:numId w:val="62"/>
              </w:numPr>
              <w:divId w:val="171071833"/>
              <w:rPr>
                <w:rFonts w:ascii="Arial" w:eastAsia="Times New Roman" w:hAnsi="Arial" w:cs="Arial"/>
                <w:sz w:val="18"/>
                <w:szCs w:val="18"/>
              </w:rPr>
            </w:pPr>
            <w:r>
              <w:rPr>
                <w:rFonts w:ascii="Arial" w:eastAsia="Times New Roman" w:hAnsi="Arial" w:cs="Arial"/>
                <w:sz w:val="18"/>
                <w:szCs w:val="18"/>
              </w:rPr>
              <w:t>Personnel maintain an awarenes</w:t>
            </w:r>
            <w:r>
              <w:rPr>
                <w:rFonts w:ascii="Arial" w:eastAsia="Times New Roman" w:hAnsi="Arial" w:cs="Arial"/>
                <w:sz w:val="18"/>
                <w:szCs w:val="18"/>
              </w:rPr>
              <w:t>s of the SMS;</w:t>
            </w:r>
          </w:p>
          <w:p w:rsidR="005A0094" w:rsidRDefault="005A0094">
            <w:pPr>
              <w:pStyle w:val="iatalistitem"/>
              <w:numPr>
                <w:ilvl w:val="0"/>
                <w:numId w:val="62"/>
              </w:numPr>
              <w:divId w:val="171071833"/>
              <w:rPr>
                <w:rFonts w:ascii="Arial" w:eastAsia="Times New Roman" w:hAnsi="Arial" w:cs="Arial"/>
                <w:sz w:val="18"/>
                <w:szCs w:val="18"/>
              </w:rPr>
            </w:pPr>
            <w:r>
              <w:rPr>
                <w:rFonts w:ascii="Arial" w:eastAsia="Times New Roman" w:hAnsi="Arial" w:cs="Arial"/>
                <w:sz w:val="18"/>
                <w:szCs w:val="18"/>
              </w:rPr>
              <w:t>Safety-critical information is conveyed;</w:t>
            </w:r>
          </w:p>
          <w:p w:rsidR="005A0094" w:rsidRDefault="005A0094">
            <w:pPr>
              <w:pStyle w:val="iatalistitem"/>
              <w:numPr>
                <w:ilvl w:val="0"/>
                <w:numId w:val="62"/>
              </w:numPr>
              <w:divId w:val="171071833"/>
              <w:rPr>
                <w:rFonts w:ascii="Arial" w:eastAsia="Times New Roman" w:hAnsi="Arial" w:cs="Arial"/>
                <w:sz w:val="18"/>
                <w:szCs w:val="18"/>
              </w:rPr>
            </w:pPr>
            <w:r>
              <w:rPr>
                <w:rFonts w:ascii="Arial" w:eastAsia="Times New Roman" w:hAnsi="Arial" w:cs="Arial"/>
                <w:sz w:val="18"/>
                <w:szCs w:val="18"/>
              </w:rPr>
              <w:t xml:space="preserve">External service providers are provided with information relevant to operations conducted. </w:t>
            </w:r>
            <w:r>
              <w:rPr>
                <w:rFonts w:ascii="Arial" w:eastAsia="Times New Roman" w:hAnsi="Arial" w:cs="Arial"/>
                <w:b/>
                <w:bCs/>
                <w:sz w:val="18"/>
                <w:szCs w:val="18"/>
              </w:rPr>
              <w:t>[SMS](GM)</w:t>
            </w:r>
          </w:p>
          <w:p w:rsidR="005A0094" w:rsidRDefault="005A0094">
            <w:pPr>
              <w:divId w:val="430972613"/>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29254319"/>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5A0094">
        <w:trPr>
          <w:divId w:val="735781444"/>
        </w:trPr>
        <w:tc>
          <w:tcPr>
            <w:tcW w:w="9330" w:type="dxa"/>
            <w:hideMark/>
          </w:tcPr>
          <w:p w:rsidR="005A0094" w:rsidRDefault="005A0094">
            <w:pPr>
              <w:textAlignment w:val="center"/>
              <w:divId w:val="1419207236"/>
              <w:rPr>
                <w:rFonts w:ascii="Arial" w:eastAsia="Times New Roman" w:hAnsi="Arial" w:cs="Arial"/>
                <w:sz w:val="18"/>
                <w:szCs w:val="18"/>
              </w:rPr>
            </w:pPr>
            <w:sdt>
              <w:sdtPr>
                <w:rPr>
                  <w:rFonts w:ascii="Arial" w:eastAsia="Times New Roman" w:hAnsi="Arial" w:cs="Arial"/>
                  <w:sz w:val="18"/>
                  <w:szCs w:val="18"/>
                </w:rPr>
                <w:id w:val="4491392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2026907524"/>
              <w:rPr>
                <w:rFonts w:ascii="Arial" w:eastAsia="Times New Roman" w:hAnsi="Arial" w:cs="Arial"/>
                <w:sz w:val="18"/>
                <w:szCs w:val="18"/>
              </w:rPr>
            </w:pPr>
            <w:sdt>
              <w:sdtPr>
                <w:rPr>
                  <w:rFonts w:ascii="Arial" w:eastAsia="Times New Roman" w:hAnsi="Arial" w:cs="Arial"/>
                  <w:sz w:val="18"/>
                  <w:szCs w:val="18"/>
                </w:rPr>
                <w:id w:val="-7983002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123502402"/>
              <w:rPr>
                <w:rFonts w:ascii="Arial" w:eastAsia="Times New Roman" w:hAnsi="Arial" w:cs="Arial"/>
                <w:sz w:val="18"/>
                <w:szCs w:val="18"/>
              </w:rPr>
            </w:pPr>
            <w:sdt>
              <w:sdtPr>
                <w:rPr>
                  <w:rFonts w:ascii="Arial" w:eastAsia="Times New Roman" w:hAnsi="Arial" w:cs="Arial"/>
                  <w:sz w:val="18"/>
                  <w:szCs w:val="18"/>
                </w:rPr>
                <w:id w:val="19582957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616372595"/>
              <w:rPr>
                <w:rFonts w:ascii="Arial" w:eastAsia="Times New Roman" w:hAnsi="Arial" w:cs="Arial"/>
                <w:sz w:val="18"/>
                <w:szCs w:val="18"/>
              </w:rPr>
            </w:pPr>
            <w:sdt>
              <w:sdtPr>
                <w:rPr>
                  <w:rFonts w:ascii="Arial" w:eastAsia="Times New Roman" w:hAnsi="Arial" w:cs="Arial"/>
                  <w:sz w:val="18"/>
                  <w:szCs w:val="18"/>
                </w:rPr>
                <w:id w:val="1180242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w:t>
            </w:r>
            <w:r>
              <w:rPr>
                <w:rFonts w:ascii="Arial" w:eastAsia="Times New Roman" w:hAnsi="Arial" w:cs="Arial"/>
                <w:sz w:val="18"/>
                <w:szCs w:val="18"/>
              </w:rPr>
              <w:t>mented not Implemented (Observation)</w:t>
            </w:r>
          </w:p>
          <w:p w:rsidR="005A0094" w:rsidRDefault="005A0094">
            <w:pPr>
              <w:textAlignment w:val="center"/>
              <w:divId w:val="1618760502"/>
              <w:rPr>
                <w:rFonts w:ascii="Arial" w:eastAsia="Times New Roman" w:hAnsi="Arial" w:cs="Arial"/>
                <w:sz w:val="18"/>
                <w:szCs w:val="18"/>
              </w:rPr>
            </w:pPr>
            <w:sdt>
              <w:sdtPr>
                <w:rPr>
                  <w:rFonts w:ascii="Arial" w:eastAsia="Times New Roman" w:hAnsi="Arial" w:cs="Arial"/>
                  <w:sz w:val="18"/>
                  <w:szCs w:val="18"/>
                </w:rPr>
                <w:id w:val="2278183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735781444"/>
        </w:trPr>
        <w:tc>
          <w:tcPr>
            <w:tcW w:w="9330" w:type="dxa"/>
            <w:hideMark/>
          </w:tcPr>
          <w:p w:rsidR="005A0094" w:rsidRDefault="005A0094">
            <w:pPr>
              <w:divId w:val="15099513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567287"/>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735781444"/>
        </w:trPr>
        <w:tc>
          <w:tcPr>
            <w:tcW w:w="9330" w:type="dxa"/>
            <w:hideMark/>
          </w:tcPr>
          <w:p w:rsidR="005A0094" w:rsidRDefault="005A0094">
            <w:pPr>
              <w:divId w:val="1094790457"/>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2006325162"/>
              <w:rPr>
                <w:rFonts w:ascii="Arial" w:eastAsia="Times New Roman" w:hAnsi="Arial" w:cs="Arial"/>
                <w:sz w:val="18"/>
                <w:szCs w:val="18"/>
              </w:rPr>
            </w:pPr>
            <w:sdt>
              <w:sdtPr>
                <w:rPr>
                  <w:rStyle w:val="iatacheckbox1"/>
                  <w:rFonts w:ascii="Arial" w:eastAsia="Times New Roman" w:hAnsi="Arial" w:cs="Arial"/>
                  <w:sz w:val="18"/>
                  <w:szCs w:val="18"/>
                </w:rPr>
                <w:id w:val="1853276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corporate system(s) for communicating of safety information throughout the organization. </w:t>
            </w:r>
          </w:p>
          <w:p w:rsidR="005A0094" w:rsidRDefault="005A0094">
            <w:pPr>
              <w:divId w:val="1692684255"/>
              <w:rPr>
                <w:rFonts w:ascii="Arial" w:eastAsia="Times New Roman" w:hAnsi="Arial" w:cs="Arial"/>
                <w:sz w:val="18"/>
                <w:szCs w:val="18"/>
              </w:rPr>
            </w:pPr>
            <w:sdt>
              <w:sdtPr>
                <w:rPr>
                  <w:rStyle w:val="iatacheckbox1"/>
                  <w:rFonts w:ascii="Arial" w:eastAsia="Times New Roman" w:hAnsi="Arial" w:cs="Arial"/>
                  <w:sz w:val="18"/>
                  <w:szCs w:val="18"/>
                </w:rPr>
                <w:id w:val="7477017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5A0094" w:rsidRDefault="005A0094">
            <w:pPr>
              <w:divId w:val="1176533208"/>
              <w:rPr>
                <w:rFonts w:ascii="Arial" w:eastAsia="Times New Roman" w:hAnsi="Arial" w:cs="Arial"/>
                <w:sz w:val="18"/>
                <w:szCs w:val="18"/>
              </w:rPr>
            </w:pPr>
            <w:sdt>
              <w:sdtPr>
                <w:rPr>
                  <w:rStyle w:val="iatacheckbox1"/>
                  <w:rFonts w:ascii="Arial" w:eastAsia="Times New Roman" w:hAnsi="Arial" w:cs="Arial"/>
                  <w:sz w:val="18"/>
                  <w:szCs w:val="18"/>
                </w:rPr>
                <w:id w:val="-19980229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safety information communication</w:t>
            </w:r>
            <w:r>
              <w:rPr>
                <w:rFonts w:ascii="Arial" w:eastAsia="Times New Roman" w:hAnsi="Arial" w:cs="Arial"/>
                <w:sz w:val="18"/>
                <w:szCs w:val="18"/>
              </w:rPr>
              <w:t xml:space="preserve">. </w:t>
            </w:r>
          </w:p>
          <w:p w:rsidR="005A0094" w:rsidRDefault="005A0094">
            <w:pPr>
              <w:divId w:val="298614766"/>
              <w:rPr>
                <w:rFonts w:ascii="Arial" w:eastAsia="Times New Roman" w:hAnsi="Arial" w:cs="Arial"/>
                <w:sz w:val="18"/>
                <w:szCs w:val="18"/>
              </w:rPr>
            </w:pPr>
            <w:sdt>
              <w:sdtPr>
                <w:rPr>
                  <w:rStyle w:val="iatacheckbox1"/>
                  <w:rFonts w:ascii="Arial" w:eastAsia="Times New Roman" w:hAnsi="Arial" w:cs="Arial"/>
                  <w:sz w:val="18"/>
                  <w:szCs w:val="18"/>
                </w:rPr>
                <w:id w:val="2496213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communication of </w:t>
            </w:r>
          </w:p>
        </w:tc>
      </w:tr>
      <w:tr w:rsidR="00000000" w:rsidTr="005A0094">
        <w:trPr>
          <w:divId w:val="735781444"/>
        </w:trPr>
        <w:tc>
          <w:tcPr>
            <w:tcW w:w="9330" w:type="dxa"/>
            <w:hideMark/>
          </w:tcPr>
          <w:p w:rsidR="005A0094" w:rsidRDefault="005A0094">
            <w:pPr>
              <w:divId w:val="164633981"/>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166630646"/>
              <w:rPr>
                <w:rFonts w:ascii="Arial" w:eastAsia="Times New Roman" w:hAnsi="Arial" w:cs="Arial"/>
                <w:sz w:val="18"/>
                <w:szCs w:val="18"/>
              </w:rPr>
            </w:pPr>
            <w:r>
              <w:rPr>
                <w:rFonts w:ascii="Arial" w:eastAsia="Times New Roman" w:hAnsi="Arial" w:cs="Arial"/>
                <w:sz w:val="18"/>
                <w:szCs w:val="18"/>
              </w:rPr>
              <w:t>Refer to Guidance Material of ORG 4.2.1A</w:t>
            </w:r>
          </w:p>
        </w:tc>
      </w:tr>
    </w:tbl>
    <w:p w:rsidR="005A0094" w:rsidRDefault="005A0094">
      <w:pPr>
        <w:pStyle w:val="NormalWeb"/>
        <w:divId w:val="735781444"/>
        <w:rPr>
          <w:rFonts w:ascii="Arial" w:hAnsi="Arial" w:cs="Arial"/>
          <w:color w:val="022A4C"/>
          <w:sz w:val="18"/>
          <w:szCs w:val="18"/>
        </w:rPr>
      </w:pPr>
      <w:r>
        <w:rPr>
          <w:rFonts w:ascii="Arial" w:hAnsi="Arial" w:cs="Arial"/>
          <w:color w:val="022A4C"/>
          <w:sz w:val="18"/>
          <w:szCs w:val="18"/>
        </w:rPr>
        <w:t> </w:t>
      </w:r>
    </w:p>
    <w:p w:rsidR="005A0094" w:rsidRDefault="005A0094" w:rsidP="005A0094">
      <w:pPr>
        <w:pStyle w:val="Heading4"/>
        <w:ind w:left="-50" w:right="-36"/>
        <w:divId w:val="1945917529"/>
        <w:rPr>
          <w:rFonts w:ascii="Arial" w:eastAsia="Times New Roman" w:hAnsi="Arial" w:cs="Arial"/>
          <w:color w:val="022A4C"/>
        </w:rPr>
      </w:pPr>
      <w:r>
        <w:rPr>
          <w:rFonts w:ascii="Arial" w:eastAsia="Times New Roman" w:hAnsi="Arial" w:cs="Arial"/>
          <w:color w:val="022A4C"/>
        </w:rPr>
        <w:lastRenderedPageBreak/>
        <w:t>Training</w:t>
      </w:r>
    </w:p>
    <w:tbl>
      <w:tblPr>
        <w:tblStyle w:val="TableGrid"/>
        <w:tblW w:w="5000" w:type="pct"/>
        <w:tblLayout w:type="fixed"/>
        <w:tblLook w:val="04A0" w:firstRow="1" w:lastRow="0" w:firstColumn="1" w:lastColumn="0" w:noHBand="0" w:noVBand="1"/>
      </w:tblPr>
      <w:tblGrid>
        <w:gridCol w:w="9576"/>
      </w:tblGrid>
      <w:tr w:rsidR="00000000" w:rsidTr="005A0094">
        <w:trPr>
          <w:divId w:val="1945917529"/>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t>ORG 4.3.1A</w:t>
            </w:r>
          </w:p>
        </w:tc>
      </w:tr>
      <w:tr w:rsidR="00000000" w:rsidTr="005A0094">
        <w:trPr>
          <w:divId w:val="1945917529"/>
        </w:trPr>
        <w:tc>
          <w:tcPr>
            <w:tcW w:w="9330" w:type="dxa"/>
            <w:hideMark/>
          </w:tcPr>
          <w:p w:rsidR="005A0094" w:rsidRDefault="005A0094">
            <w:pPr>
              <w:divId w:val="2040623814"/>
              <w:rPr>
                <w:rFonts w:ascii="Arial" w:eastAsia="Times New Roman" w:hAnsi="Arial" w:cs="Arial"/>
                <w:sz w:val="18"/>
                <w:szCs w:val="18"/>
              </w:rPr>
            </w:pPr>
            <w:r>
              <w:rPr>
                <w:rFonts w:ascii="Arial" w:eastAsia="Times New Roman" w:hAnsi="Arial" w:cs="Arial"/>
                <w:sz w:val="18"/>
                <w:szCs w:val="18"/>
              </w:rPr>
              <w:t xml:space="preserve">The Operator shall </w:t>
            </w:r>
            <w:r>
              <w:rPr>
                <w:rFonts w:ascii="Arial" w:eastAsia="Times New Roman" w:hAnsi="Arial" w:cs="Arial"/>
                <w:sz w:val="18"/>
                <w:szCs w:val="18"/>
              </w:rPr>
              <w:t xml:space="preserve">have a program that ensures its personnel are trained to understand SMS responsibilities and competent to perform associated duties. The scope of such training shall be appropriate to each individual's involvement in the SMS. </w:t>
            </w:r>
            <w:r>
              <w:rPr>
                <w:rFonts w:ascii="Arial" w:eastAsia="Times New Roman" w:hAnsi="Arial" w:cs="Arial"/>
                <w:b/>
                <w:bCs/>
                <w:sz w:val="18"/>
                <w:szCs w:val="18"/>
              </w:rPr>
              <w:t>[SMS](GM)</w:t>
            </w:r>
          </w:p>
          <w:p w:rsidR="005A0094" w:rsidRDefault="005A0094">
            <w:pPr>
              <w:divId w:val="179198931"/>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77136283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The specifi</w:t>
            </w:r>
            <w:r>
              <w:rPr>
                <w:rFonts w:ascii="Arial" w:eastAsia="Times New Roman" w:hAnsi="Arial" w:cs="Arial"/>
                <w:i/>
                <w:iCs/>
                <w:sz w:val="18"/>
                <w:szCs w:val="18"/>
              </w:rPr>
              <w:t xml:space="preserve">cations of this provision are applicable to personnel of the Operator. </w:t>
            </w:r>
          </w:p>
          <w:p w:rsidR="005A0094" w:rsidRDefault="005A0094">
            <w:pPr>
              <w:divId w:val="502551343"/>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28176784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5A0094">
        <w:trPr>
          <w:divId w:val="1945917529"/>
        </w:trPr>
        <w:tc>
          <w:tcPr>
            <w:tcW w:w="9330" w:type="dxa"/>
            <w:hideMark/>
          </w:tcPr>
          <w:p w:rsidR="005A0094" w:rsidRDefault="005A0094">
            <w:pPr>
              <w:textAlignment w:val="center"/>
              <w:divId w:val="924001078"/>
              <w:rPr>
                <w:rFonts w:ascii="Arial" w:eastAsia="Times New Roman" w:hAnsi="Arial" w:cs="Arial"/>
                <w:sz w:val="18"/>
                <w:szCs w:val="18"/>
              </w:rPr>
            </w:pPr>
            <w:sdt>
              <w:sdtPr>
                <w:rPr>
                  <w:rFonts w:ascii="Arial" w:eastAsia="Times New Roman" w:hAnsi="Arial" w:cs="Arial"/>
                  <w:sz w:val="18"/>
                  <w:szCs w:val="18"/>
                </w:rPr>
                <w:id w:val="-4983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907455670"/>
              <w:rPr>
                <w:rFonts w:ascii="Arial" w:eastAsia="Times New Roman" w:hAnsi="Arial" w:cs="Arial"/>
                <w:sz w:val="18"/>
                <w:szCs w:val="18"/>
              </w:rPr>
            </w:pPr>
            <w:sdt>
              <w:sdtPr>
                <w:rPr>
                  <w:rFonts w:ascii="Arial" w:eastAsia="Times New Roman" w:hAnsi="Arial" w:cs="Arial"/>
                  <w:sz w:val="18"/>
                  <w:szCs w:val="18"/>
                </w:rPr>
                <w:id w:val="1031695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5A0094" w:rsidRDefault="005A0094">
            <w:pPr>
              <w:textAlignment w:val="center"/>
              <w:divId w:val="1566800366"/>
              <w:rPr>
                <w:rFonts w:ascii="Arial" w:eastAsia="Times New Roman" w:hAnsi="Arial" w:cs="Arial"/>
                <w:sz w:val="18"/>
                <w:szCs w:val="18"/>
              </w:rPr>
            </w:pPr>
            <w:sdt>
              <w:sdtPr>
                <w:rPr>
                  <w:rFonts w:ascii="Arial" w:eastAsia="Times New Roman" w:hAnsi="Arial" w:cs="Arial"/>
                  <w:sz w:val="18"/>
                  <w:szCs w:val="18"/>
                </w:rPr>
                <w:id w:val="-7136522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5A0094" w:rsidRDefault="005A0094">
            <w:pPr>
              <w:textAlignment w:val="center"/>
              <w:divId w:val="1424228644"/>
              <w:rPr>
                <w:rFonts w:ascii="Arial" w:eastAsia="Times New Roman" w:hAnsi="Arial" w:cs="Arial"/>
                <w:sz w:val="18"/>
                <w:szCs w:val="18"/>
              </w:rPr>
            </w:pPr>
            <w:sdt>
              <w:sdtPr>
                <w:rPr>
                  <w:rFonts w:ascii="Arial" w:eastAsia="Times New Roman" w:hAnsi="Arial" w:cs="Arial"/>
                  <w:sz w:val="18"/>
                  <w:szCs w:val="18"/>
                </w:rPr>
                <w:id w:val="-9674318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5A0094" w:rsidRDefault="005A0094">
            <w:pPr>
              <w:textAlignment w:val="center"/>
              <w:divId w:val="1469274259"/>
              <w:rPr>
                <w:rFonts w:ascii="Arial" w:eastAsia="Times New Roman" w:hAnsi="Arial" w:cs="Arial"/>
                <w:sz w:val="18"/>
                <w:szCs w:val="18"/>
              </w:rPr>
            </w:pPr>
            <w:sdt>
              <w:sdtPr>
                <w:rPr>
                  <w:rFonts w:ascii="Arial" w:eastAsia="Times New Roman" w:hAnsi="Arial" w:cs="Arial"/>
                  <w:sz w:val="18"/>
                  <w:szCs w:val="18"/>
                </w:rPr>
                <w:id w:val="3985663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945917529"/>
        </w:trPr>
        <w:tc>
          <w:tcPr>
            <w:tcW w:w="9330" w:type="dxa"/>
            <w:hideMark/>
          </w:tcPr>
          <w:p w:rsidR="005A0094" w:rsidRDefault="005A0094">
            <w:pPr>
              <w:divId w:val="3685304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76790936"/>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945917529"/>
        </w:trPr>
        <w:tc>
          <w:tcPr>
            <w:tcW w:w="9330" w:type="dxa"/>
            <w:hideMark/>
          </w:tcPr>
          <w:p w:rsidR="005A0094" w:rsidRDefault="005A0094">
            <w:pPr>
              <w:divId w:val="942956995"/>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636103930"/>
              <w:rPr>
                <w:rFonts w:ascii="Arial" w:eastAsia="Times New Roman" w:hAnsi="Arial" w:cs="Arial"/>
                <w:sz w:val="18"/>
                <w:szCs w:val="18"/>
              </w:rPr>
            </w:pPr>
            <w:sdt>
              <w:sdtPr>
                <w:rPr>
                  <w:rStyle w:val="iatacheckbox1"/>
                  <w:rFonts w:ascii="Arial" w:eastAsia="Times New Roman" w:hAnsi="Arial" w:cs="Arial"/>
                  <w:sz w:val="18"/>
                  <w:szCs w:val="18"/>
                </w:rPr>
                <w:id w:val="3884683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training program (focus: program ensures training for the operator’s personnel as appropriate to individual SMS involvement). </w:t>
            </w:r>
          </w:p>
          <w:p w:rsidR="005A0094" w:rsidRDefault="005A0094">
            <w:pPr>
              <w:divId w:val="129710276"/>
              <w:rPr>
                <w:rFonts w:ascii="Arial" w:eastAsia="Times New Roman" w:hAnsi="Arial" w:cs="Arial"/>
                <w:sz w:val="18"/>
                <w:szCs w:val="18"/>
              </w:rPr>
            </w:pPr>
            <w:sdt>
              <w:sdtPr>
                <w:rPr>
                  <w:rStyle w:val="iatacheckbox1"/>
                  <w:rFonts w:ascii="Arial" w:eastAsia="Times New Roman" w:hAnsi="Arial" w:cs="Arial"/>
                  <w:sz w:val="18"/>
                  <w:szCs w:val="18"/>
                </w:rPr>
                <w:id w:val="-9742191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w:t>
            </w:r>
            <w:r>
              <w:rPr>
                <w:rFonts w:ascii="Arial" w:eastAsia="Times New Roman" w:hAnsi="Arial" w:cs="Arial"/>
                <w:sz w:val="18"/>
                <w:szCs w:val="18"/>
              </w:rPr>
              <w:t xml:space="preserve">agement representative(s). </w:t>
            </w:r>
          </w:p>
          <w:p w:rsidR="005A0094" w:rsidRDefault="005A0094">
            <w:pPr>
              <w:divId w:val="1574584206"/>
              <w:rPr>
                <w:rFonts w:ascii="Arial" w:eastAsia="Times New Roman" w:hAnsi="Arial" w:cs="Arial"/>
                <w:sz w:val="18"/>
                <w:szCs w:val="18"/>
              </w:rPr>
            </w:pPr>
            <w:sdt>
              <w:sdtPr>
                <w:rPr>
                  <w:rStyle w:val="iatacheckbox1"/>
                  <w:rFonts w:ascii="Arial" w:eastAsia="Times New Roman" w:hAnsi="Arial" w:cs="Arial"/>
                  <w:sz w:val="18"/>
                  <w:szCs w:val="18"/>
                </w:rPr>
                <w:id w:val="-839924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SMS training curricula/syllabi (focus: personnel are trained to understand SMS responsibilities and to perform associated SMS duties). </w:t>
            </w:r>
          </w:p>
          <w:p w:rsidR="005A0094" w:rsidRDefault="005A0094">
            <w:pPr>
              <w:divId w:val="981232769"/>
              <w:rPr>
                <w:rFonts w:ascii="Arial" w:eastAsia="Times New Roman" w:hAnsi="Arial" w:cs="Arial"/>
                <w:sz w:val="18"/>
                <w:szCs w:val="18"/>
              </w:rPr>
            </w:pPr>
            <w:sdt>
              <w:sdtPr>
                <w:rPr>
                  <w:rStyle w:val="iatacheckbox1"/>
                  <w:rFonts w:ascii="Arial" w:eastAsia="Times New Roman" w:hAnsi="Arial" w:cs="Arial"/>
                  <w:sz w:val="18"/>
                  <w:szCs w:val="18"/>
                </w:rPr>
                <w:id w:val="-15937771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management/non-management </w:t>
            </w:r>
            <w:r>
              <w:rPr>
                <w:rFonts w:ascii="Arial" w:eastAsia="Times New Roman" w:hAnsi="Arial" w:cs="Arial"/>
                <w:sz w:val="18"/>
                <w:szCs w:val="18"/>
              </w:rPr>
              <w:t xml:space="preserve">personnel training records (focus: completion of SMS training relevant to individual involvement in the SMS). </w:t>
            </w:r>
          </w:p>
          <w:p w:rsidR="005A0094" w:rsidRDefault="005A0094">
            <w:pPr>
              <w:divId w:val="686324041"/>
              <w:rPr>
                <w:rFonts w:ascii="Arial" w:eastAsia="Times New Roman" w:hAnsi="Arial" w:cs="Arial"/>
                <w:sz w:val="18"/>
                <w:szCs w:val="18"/>
              </w:rPr>
            </w:pPr>
            <w:sdt>
              <w:sdtPr>
                <w:rPr>
                  <w:rStyle w:val="iatacheckbox1"/>
                  <w:rFonts w:ascii="Arial" w:eastAsia="Times New Roman" w:hAnsi="Arial" w:cs="Arial"/>
                  <w:sz w:val="18"/>
                  <w:szCs w:val="18"/>
                </w:rPr>
                <w:id w:val="-379060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94034489"/>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945917529"/>
        </w:trPr>
        <w:tc>
          <w:tcPr>
            <w:tcW w:w="9330" w:type="dxa"/>
            <w:hideMark/>
          </w:tcPr>
          <w:p w:rsidR="005A0094" w:rsidRDefault="005A0094">
            <w:pPr>
              <w:divId w:val="55785435"/>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1858543783"/>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w:t>
            </w:r>
            <w:r>
              <w:rPr>
                <w:rFonts w:ascii="Arial" w:eastAsia="Times New Roman" w:hAnsi="Arial" w:cs="Arial"/>
                <w:sz w:val="18"/>
                <w:szCs w:val="18"/>
              </w:rPr>
              <w:t>rk.</w:t>
            </w:r>
          </w:p>
          <w:p w:rsidR="005A0094" w:rsidRDefault="005A0094">
            <w:pPr>
              <w:divId w:val="1017584765"/>
              <w:rPr>
                <w:rFonts w:ascii="Arial" w:eastAsia="Times New Roman" w:hAnsi="Arial" w:cs="Arial"/>
                <w:sz w:val="18"/>
                <w:szCs w:val="18"/>
              </w:rPr>
            </w:pPr>
            <w:r>
              <w:rPr>
                <w:rFonts w:ascii="Arial" w:eastAsia="Times New Roman" w:hAnsi="Arial" w:cs="Arial"/>
                <w:sz w:val="18"/>
                <w:szCs w:val="18"/>
              </w:rPr>
              <w:t xml:space="preserve">An SMS typically specifies initial and recurrent safety training standards for personnel that perform operational functions for the operator, to include managers and supervisors, senior managers and the AE. </w:t>
            </w:r>
          </w:p>
          <w:p w:rsidR="005A0094" w:rsidRDefault="005A0094">
            <w:pPr>
              <w:divId w:val="1475102072"/>
              <w:rPr>
                <w:rFonts w:ascii="Arial" w:eastAsia="Times New Roman" w:hAnsi="Arial" w:cs="Arial"/>
                <w:sz w:val="18"/>
                <w:szCs w:val="18"/>
              </w:rPr>
            </w:pPr>
            <w:r>
              <w:rPr>
                <w:rFonts w:ascii="Arial" w:eastAsia="Times New Roman" w:hAnsi="Arial" w:cs="Arial"/>
                <w:sz w:val="18"/>
                <w:szCs w:val="18"/>
              </w:rPr>
              <w:t xml:space="preserve">The content of such training is appropriate </w:t>
            </w:r>
            <w:r>
              <w:rPr>
                <w:rFonts w:ascii="Arial" w:eastAsia="Times New Roman" w:hAnsi="Arial" w:cs="Arial"/>
                <w:sz w:val="18"/>
                <w:szCs w:val="18"/>
              </w:rPr>
              <w:t xml:space="preserve">to the individual's responsibilities and involvement in the SMS, and typically includes or addresses some or all of the following subject areas: </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Organizational safety policies, goals and objectives;</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Organizational safety roles and responsibilities related</w:t>
            </w:r>
            <w:r>
              <w:rPr>
                <w:rFonts w:ascii="Arial" w:eastAsia="Times New Roman" w:hAnsi="Arial" w:cs="Arial"/>
                <w:sz w:val="18"/>
                <w:szCs w:val="18"/>
              </w:rPr>
              <w:t xml:space="preserve"> to safety;</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Basic safety risk management principles;</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Safety reporting systems;</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Safety management support (including evaluation and audit programs);</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Lines of communication for dissemination of safety information;</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A validation process that measures the effectiveness of training;</w:t>
            </w:r>
          </w:p>
          <w:p w:rsidR="005A0094" w:rsidRDefault="005A0094">
            <w:pPr>
              <w:pStyle w:val="iatalistitem"/>
              <w:numPr>
                <w:ilvl w:val="0"/>
                <w:numId w:val="63"/>
              </w:numPr>
              <w:divId w:val="1475102072"/>
              <w:rPr>
                <w:rFonts w:ascii="Arial" w:eastAsia="Times New Roman" w:hAnsi="Arial" w:cs="Arial"/>
                <w:sz w:val="18"/>
                <w:szCs w:val="18"/>
              </w:rPr>
            </w:pPr>
            <w:r>
              <w:rPr>
                <w:rFonts w:ascii="Arial" w:eastAsia="Times New Roman" w:hAnsi="Arial" w:cs="Arial"/>
                <w:sz w:val="18"/>
                <w:szCs w:val="18"/>
              </w:rPr>
              <w:t>Initial indoctrination and, when applicable, recurrent training requirements.</w:t>
            </w:r>
          </w:p>
          <w:p w:rsidR="005A0094" w:rsidRDefault="005A0094">
            <w:pPr>
              <w:divId w:val="816146293"/>
              <w:rPr>
                <w:rFonts w:ascii="Arial" w:eastAsia="Times New Roman" w:hAnsi="Arial" w:cs="Arial"/>
                <w:sz w:val="18"/>
                <w:szCs w:val="18"/>
              </w:rPr>
            </w:pPr>
            <w:r>
              <w:rPr>
                <w:rFonts w:ascii="Arial" w:eastAsia="Times New Roman" w:hAnsi="Arial" w:cs="Arial"/>
                <w:sz w:val="18"/>
                <w:szCs w:val="18"/>
              </w:rPr>
              <w:t xml:space="preserve">Expanded guidance may be found in the ICAO SMM, </w:t>
            </w:r>
            <w:r>
              <w:rPr>
                <w:rFonts w:ascii="Arial" w:eastAsia="Times New Roman" w:hAnsi="Arial" w:cs="Arial"/>
                <w:sz w:val="18"/>
                <w:szCs w:val="18"/>
              </w:rPr>
              <w:t>Document 9859.</w:t>
            </w:r>
          </w:p>
        </w:tc>
      </w:tr>
    </w:tbl>
    <w:p w:rsidR="005A0094" w:rsidRDefault="005A0094">
      <w:pPr>
        <w:pStyle w:val="NormalWeb"/>
        <w:divId w:val="194591752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5A0094">
        <w:trPr>
          <w:divId w:val="1945917529"/>
        </w:trPr>
        <w:tc>
          <w:tcPr>
            <w:tcW w:w="9330" w:type="dxa"/>
            <w:hideMark/>
          </w:tcPr>
          <w:p w:rsidR="005A0094" w:rsidRDefault="005A0094">
            <w:pPr>
              <w:rPr>
                <w:rFonts w:ascii="Arial" w:eastAsia="Times New Roman" w:hAnsi="Arial" w:cs="Arial"/>
                <w:sz w:val="23"/>
                <w:szCs w:val="23"/>
              </w:rPr>
            </w:pPr>
            <w:r>
              <w:rPr>
                <w:rFonts w:ascii="Arial" w:eastAsia="Times New Roman" w:hAnsi="Arial" w:cs="Arial"/>
                <w:b/>
                <w:bCs/>
                <w:sz w:val="23"/>
                <w:szCs w:val="23"/>
              </w:rPr>
              <w:lastRenderedPageBreak/>
              <w:t>ORG 4.3.1B</w:t>
            </w:r>
          </w:p>
        </w:tc>
      </w:tr>
      <w:tr w:rsidR="00000000" w:rsidTr="005A0094">
        <w:trPr>
          <w:divId w:val="1945917529"/>
        </w:trPr>
        <w:tc>
          <w:tcPr>
            <w:tcW w:w="9330" w:type="dxa"/>
            <w:hideMark/>
          </w:tcPr>
          <w:p w:rsidR="005A0094" w:rsidRDefault="005A0094">
            <w:pPr>
              <w:divId w:val="31603732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program that ensures its personnel are trained to understand SMS </w:t>
            </w:r>
            <w:r>
              <w:rPr>
                <w:rFonts w:ascii="Arial" w:eastAsia="Times New Roman" w:hAnsi="Arial" w:cs="Arial"/>
                <w:sz w:val="18"/>
                <w:szCs w:val="18"/>
              </w:rPr>
              <w:t xml:space="preserve">responsibilities and competent to perform associated duties. The scope of such training shall be appropriate to each individual's involvement in the SMS. </w:t>
            </w:r>
            <w:r>
              <w:rPr>
                <w:rFonts w:ascii="Arial" w:eastAsia="Times New Roman" w:hAnsi="Arial" w:cs="Arial"/>
                <w:b/>
                <w:bCs/>
                <w:sz w:val="18"/>
                <w:szCs w:val="18"/>
              </w:rPr>
              <w:t>[SMS](GM)</w:t>
            </w:r>
          </w:p>
          <w:p w:rsidR="005A0094" w:rsidRDefault="005A0094">
            <w:pPr>
              <w:divId w:val="2097556647"/>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159658956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applicable to personnel of the Operator. </w:t>
            </w:r>
          </w:p>
          <w:p w:rsidR="005A0094" w:rsidRDefault="005A0094">
            <w:pPr>
              <w:divId w:val="1561089311"/>
              <w:rPr>
                <w:rFonts w:ascii="Arial" w:eastAsia="Times New Roman" w:hAnsi="Arial" w:cs="Arial"/>
                <w:i/>
                <w:iCs/>
                <w:sz w:val="18"/>
                <w:szCs w:val="18"/>
              </w:rPr>
            </w:pPr>
            <w:r>
              <w:rPr>
                <w:rFonts w:ascii="Arial" w:eastAsia="Times New Roman" w:hAnsi="Arial" w:cs="Arial"/>
                <w:b/>
                <w:bCs/>
                <w:i/>
                <w:iCs/>
                <w:sz w:val="18"/>
                <w:szCs w:val="18"/>
              </w:rPr>
              <w:t xml:space="preserve">Note: </w:t>
            </w:r>
          </w:p>
          <w:p w:rsidR="005A0094" w:rsidRDefault="005A0094">
            <w:pPr>
              <w:divId w:val="23208538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w:t>
            </w:r>
            <w:r>
              <w:rPr>
                <w:rFonts w:ascii="Arial" w:eastAsia="Times New Roman" w:hAnsi="Arial" w:cs="Arial"/>
                <w:b/>
                <w:bCs/>
                <w:i/>
                <w:iCs/>
                <w:sz w:val="18"/>
                <w:szCs w:val="18"/>
              </w:rPr>
              <w:t>initial</w:t>
            </w:r>
            <w:r>
              <w:rPr>
                <w:rFonts w:ascii="Arial" w:eastAsia="Times New Roman" w:hAnsi="Arial" w:cs="Arial"/>
                <w:i/>
                <w:iCs/>
                <w:sz w:val="18"/>
                <w:szCs w:val="18"/>
              </w:rPr>
              <w:t xml:space="preserve"> ISSA assessments. </w:t>
            </w:r>
          </w:p>
        </w:tc>
      </w:tr>
      <w:tr w:rsidR="00000000" w:rsidTr="005A0094">
        <w:trPr>
          <w:divId w:val="1945917529"/>
        </w:trPr>
        <w:tc>
          <w:tcPr>
            <w:tcW w:w="9330" w:type="dxa"/>
            <w:hideMark/>
          </w:tcPr>
          <w:p w:rsidR="005A0094" w:rsidRDefault="005A0094">
            <w:pPr>
              <w:textAlignment w:val="center"/>
              <w:divId w:val="406804458"/>
              <w:rPr>
                <w:rFonts w:ascii="Arial" w:eastAsia="Times New Roman" w:hAnsi="Arial" w:cs="Arial"/>
                <w:sz w:val="18"/>
                <w:szCs w:val="18"/>
              </w:rPr>
            </w:pPr>
            <w:sdt>
              <w:sdtPr>
                <w:rPr>
                  <w:rFonts w:ascii="Arial" w:eastAsia="Times New Roman" w:hAnsi="Arial" w:cs="Arial"/>
                  <w:sz w:val="18"/>
                  <w:szCs w:val="18"/>
                </w:rPr>
                <w:id w:val="11780031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5A0094" w:rsidRDefault="005A0094">
            <w:pPr>
              <w:textAlignment w:val="center"/>
              <w:divId w:val="1475365264"/>
              <w:rPr>
                <w:rFonts w:ascii="Arial" w:eastAsia="Times New Roman" w:hAnsi="Arial" w:cs="Arial"/>
                <w:sz w:val="18"/>
                <w:szCs w:val="18"/>
              </w:rPr>
            </w:pPr>
            <w:sdt>
              <w:sdtPr>
                <w:rPr>
                  <w:rFonts w:ascii="Arial" w:eastAsia="Times New Roman" w:hAnsi="Arial" w:cs="Arial"/>
                  <w:sz w:val="18"/>
                  <w:szCs w:val="18"/>
                </w:rPr>
                <w:id w:val="-8580452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5A0094" w:rsidRDefault="005A0094">
            <w:pPr>
              <w:textAlignment w:val="center"/>
              <w:divId w:val="918903038"/>
              <w:rPr>
                <w:rFonts w:ascii="Arial" w:eastAsia="Times New Roman" w:hAnsi="Arial" w:cs="Arial"/>
                <w:sz w:val="18"/>
                <w:szCs w:val="18"/>
              </w:rPr>
            </w:pPr>
            <w:sdt>
              <w:sdtPr>
                <w:rPr>
                  <w:rFonts w:ascii="Arial" w:eastAsia="Times New Roman" w:hAnsi="Arial" w:cs="Arial"/>
                  <w:sz w:val="18"/>
                  <w:szCs w:val="18"/>
                </w:rPr>
                <w:id w:val="-1025039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5A0094" w:rsidRDefault="005A0094">
            <w:pPr>
              <w:textAlignment w:val="center"/>
              <w:divId w:val="408037589"/>
              <w:rPr>
                <w:rFonts w:ascii="Arial" w:eastAsia="Times New Roman" w:hAnsi="Arial" w:cs="Arial"/>
                <w:sz w:val="18"/>
                <w:szCs w:val="18"/>
              </w:rPr>
            </w:pPr>
            <w:sdt>
              <w:sdtPr>
                <w:rPr>
                  <w:rFonts w:ascii="Arial" w:eastAsia="Times New Roman" w:hAnsi="Arial" w:cs="Arial"/>
                  <w:sz w:val="18"/>
                  <w:szCs w:val="18"/>
                </w:rPr>
                <w:id w:val="-640959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5A0094" w:rsidRDefault="005A0094">
            <w:pPr>
              <w:textAlignment w:val="center"/>
              <w:divId w:val="2036927140"/>
              <w:rPr>
                <w:rFonts w:ascii="Arial" w:eastAsia="Times New Roman" w:hAnsi="Arial" w:cs="Arial"/>
                <w:sz w:val="18"/>
                <w:szCs w:val="18"/>
              </w:rPr>
            </w:pPr>
            <w:sdt>
              <w:sdtPr>
                <w:rPr>
                  <w:rFonts w:ascii="Arial" w:eastAsia="Times New Roman" w:hAnsi="Arial" w:cs="Arial"/>
                  <w:sz w:val="18"/>
                  <w:szCs w:val="18"/>
                </w:rPr>
                <w:id w:val="14259121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5A0094">
        <w:trPr>
          <w:divId w:val="1945917529"/>
        </w:trPr>
        <w:tc>
          <w:tcPr>
            <w:tcW w:w="9330" w:type="dxa"/>
            <w:hideMark/>
          </w:tcPr>
          <w:p w:rsidR="005A0094" w:rsidRDefault="005A0094">
            <w:pPr>
              <w:divId w:val="9564450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3761921"/>
              <w:placeholder>
                <w:docPart w:val="DefaultPlaceholder_-1854013440"/>
              </w:placeholder>
              <w:showingPlcHdr/>
              <w:text w:multiLine="1"/>
            </w:sdtPr>
            <w:sdtContent>
              <w:p w:rsidR="005A0094" w:rsidRDefault="005A0094">
                <w:pPr>
                  <w:rPr>
                    <w:rFonts w:ascii="Arial" w:eastAsia="Times New Roman" w:hAnsi="Arial" w:cs="Arial"/>
                    <w:sz w:val="18"/>
                    <w:szCs w:val="18"/>
                  </w:rPr>
                </w:pPr>
                <w:r w:rsidRPr="00130BD8">
                  <w:rPr>
                    <w:rStyle w:val="PlaceholderText"/>
                  </w:rPr>
                  <w:t>Click or tap here to enter text.</w:t>
                </w:r>
              </w:p>
            </w:sdtContent>
          </w:sdt>
        </w:tc>
      </w:tr>
      <w:tr w:rsidR="00000000" w:rsidTr="005A0094">
        <w:trPr>
          <w:divId w:val="1945917529"/>
        </w:trPr>
        <w:tc>
          <w:tcPr>
            <w:tcW w:w="9330" w:type="dxa"/>
            <w:hideMark/>
          </w:tcPr>
          <w:p w:rsidR="005A0094" w:rsidRDefault="005A0094">
            <w:pPr>
              <w:divId w:val="1415204361"/>
              <w:rPr>
                <w:rFonts w:ascii="Arial" w:eastAsia="Times New Roman" w:hAnsi="Arial" w:cs="Arial"/>
                <w:b/>
                <w:bCs/>
                <w:sz w:val="23"/>
                <w:szCs w:val="23"/>
              </w:rPr>
            </w:pPr>
            <w:r>
              <w:rPr>
                <w:rFonts w:ascii="Arial" w:eastAsia="Times New Roman" w:hAnsi="Arial" w:cs="Arial"/>
                <w:b/>
                <w:bCs/>
                <w:sz w:val="23"/>
                <w:szCs w:val="23"/>
              </w:rPr>
              <w:t>Auditor Actions</w:t>
            </w:r>
          </w:p>
          <w:p w:rsidR="005A0094" w:rsidRDefault="005A0094">
            <w:pPr>
              <w:divId w:val="1274479163"/>
              <w:rPr>
                <w:rFonts w:ascii="Arial" w:eastAsia="Times New Roman" w:hAnsi="Arial" w:cs="Arial"/>
                <w:sz w:val="18"/>
                <w:szCs w:val="18"/>
              </w:rPr>
            </w:pPr>
            <w:sdt>
              <w:sdtPr>
                <w:rPr>
                  <w:rStyle w:val="iatacheckbox1"/>
                  <w:rFonts w:ascii="Arial" w:eastAsia="Times New Roman" w:hAnsi="Arial" w:cs="Arial"/>
                  <w:sz w:val="18"/>
                  <w:szCs w:val="18"/>
                </w:rPr>
                <w:id w:val="6632778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SMS training program (focus: program ensures training for the operator’s personnel as appropriate to individual SMS involvement). </w:t>
            </w:r>
          </w:p>
          <w:p w:rsidR="005A0094" w:rsidRDefault="005A0094">
            <w:pPr>
              <w:divId w:val="314460560"/>
              <w:rPr>
                <w:rFonts w:ascii="Arial" w:eastAsia="Times New Roman" w:hAnsi="Arial" w:cs="Arial"/>
                <w:sz w:val="18"/>
                <w:szCs w:val="18"/>
              </w:rPr>
            </w:pPr>
            <w:sdt>
              <w:sdtPr>
                <w:rPr>
                  <w:rStyle w:val="iatacheckbox1"/>
                  <w:rFonts w:ascii="Arial" w:eastAsia="Times New Roman" w:hAnsi="Arial" w:cs="Arial"/>
                  <w:sz w:val="18"/>
                  <w:szCs w:val="18"/>
                </w:rPr>
                <w:id w:val="-18288927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manager and/or designated management representative(s). </w:t>
            </w:r>
          </w:p>
          <w:p w:rsidR="005A0094" w:rsidRDefault="005A0094">
            <w:pPr>
              <w:divId w:val="695352894"/>
              <w:rPr>
                <w:rFonts w:ascii="Arial" w:eastAsia="Times New Roman" w:hAnsi="Arial" w:cs="Arial"/>
                <w:sz w:val="18"/>
                <w:szCs w:val="18"/>
              </w:rPr>
            </w:pPr>
            <w:sdt>
              <w:sdtPr>
                <w:rPr>
                  <w:rStyle w:val="iatacheckbox1"/>
                  <w:rFonts w:ascii="Arial" w:eastAsia="Times New Roman" w:hAnsi="Arial" w:cs="Arial"/>
                  <w:sz w:val="18"/>
                  <w:szCs w:val="18"/>
                </w:rPr>
                <w:id w:val="16707479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SMS training curricula/syllabi (focus: personnel are trained to understand SMS responsibilities and to perform associated SMS duties). </w:t>
            </w:r>
          </w:p>
          <w:p w:rsidR="005A0094" w:rsidRDefault="005A0094">
            <w:pPr>
              <w:divId w:val="1843467714"/>
              <w:rPr>
                <w:rFonts w:ascii="Arial" w:eastAsia="Times New Roman" w:hAnsi="Arial" w:cs="Arial"/>
                <w:sz w:val="18"/>
                <w:szCs w:val="18"/>
              </w:rPr>
            </w:pPr>
            <w:sdt>
              <w:sdtPr>
                <w:rPr>
                  <w:rStyle w:val="iatacheckbox1"/>
                  <w:rFonts w:ascii="Arial" w:eastAsia="Times New Roman" w:hAnsi="Arial" w:cs="Arial"/>
                  <w:sz w:val="18"/>
                  <w:szCs w:val="18"/>
                </w:rPr>
                <w:id w:val="7341997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w:t>
            </w:r>
            <w:r>
              <w:rPr>
                <w:rFonts w:ascii="Arial" w:eastAsia="Times New Roman" w:hAnsi="Arial" w:cs="Arial"/>
                <w:sz w:val="18"/>
                <w:szCs w:val="18"/>
              </w:rPr>
              <w:t xml:space="preserve">lected management/non-management personnel training records (focus: completion of SMS training relevant to individual involvement in the SMS). </w:t>
            </w:r>
          </w:p>
          <w:p w:rsidR="005A0094" w:rsidRDefault="005A0094">
            <w:pPr>
              <w:divId w:val="842817854"/>
              <w:rPr>
                <w:rFonts w:ascii="Arial" w:eastAsia="Times New Roman" w:hAnsi="Arial" w:cs="Arial"/>
                <w:sz w:val="18"/>
                <w:szCs w:val="18"/>
              </w:rPr>
            </w:pPr>
            <w:sdt>
              <w:sdtPr>
                <w:rPr>
                  <w:rStyle w:val="iatacheckbox1"/>
                  <w:rFonts w:ascii="Arial" w:eastAsia="Times New Roman" w:hAnsi="Arial" w:cs="Arial"/>
                  <w:sz w:val="18"/>
                  <w:szCs w:val="18"/>
                </w:rPr>
                <w:id w:val="-18368299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85175657"/>
                <w:placeholder>
                  <w:docPart w:val="DefaultPlaceholder_-1854013440"/>
                </w:placeholder>
                <w:showingPlcHdr/>
                <w:text w:multiLine="1"/>
              </w:sdtPr>
              <w:sdtContent>
                <w:r w:rsidRPr="00130BD8">
                  <w:rPr>
                    <w:rStyle w:val="PlaceholderText"/>
                  </w:rPr>
                  <w:t>Click or tap here to enter text.</w:t>
                </w:r>
              </w:sdtContent>
            </w:sdt>
          </w:p>
        </w:tc>
      </w:tr>
      <w:tr w:rsidR="00000000" w:rsidTr="005A0094">
        <w:trPr>
          <w:divId w:val="1945917529"/>
        </w:trPr>
        <w:tc>
          <w:tcPr>
            <w:tcW w:w="9330" w:type="dxa"/>
            <w:hideMark/>
          </w:tcPr>
          <w:p w:rsidR="005A0094" w:rsidRDefault="005A0094">
            <w:pPr>
              <w:divId w:val="663357719"/>
              <w:rPr>
                <w:rFonts w:ascii="Arial" w:eastAsia="Times New Roman" w:hAnsi="Arial" w:cs="Arial"/>
                <w:b/>
                <w:bCs/>
                <w:sz w:val="23"/>
                <w:szCs w:val="23"/>
              </w:rPr>
            </w:pPr>
            <w:r>
              <w:rPr>
                <w:rFonts w:ascii="Arial" w:eastAsia="Times New Roman" w:hAnsi="Arial" w:cs="Arial"/>
                <w:b/>
                <w:bCs/>
                <w:sz w:val="23"/>
                <w:szCs w:val="23"/>
              </w:rPr>
              <w:t>Guidance</w:t>
            </w:r>
          </w:p>
          <w:p w:rsidR="005A0094" w:rsidRDefault="005A0094">
            <w:pPr>
              <w:divId w:val="856240118"/>
              <w:rPr>
                <w:rFonts w:ascii="Arial" w:eastAsia="Times New Roman" w:hAnsi="Arial" w:cs="Arial"/>
                <w:sz w:val="18"/>
                <w:szCs w:val="18"/>
              </w:rPr>
            </w:pPr>
            <w:r>
              <w:rPr>
                <w:rFonts w:ascii="Arial" w:eastAsia="Times New Roman" w:hAnsi="Arial" w:cs="Arial"/>
                <w:sz w:val="18"/>
                <w:szCs w:val="18"/>
              </w:rPr>
              <w:t>Refer to Guidance Material of ORG 4.3.1A</w:t>
            </w:r>
          </w:p>
        </w:tc>
      </w:tr>
    </w:tbl>
    <w:p w:rsidR="005A0094" w:rsidRDefault="005A0094">
      <w:pPr>
        <w:pStyle w:val="NormalWeb"/>
        <w:divId w:val="1945917529"/>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80"/>
        <w:gridCol w:w="4349"/>
        <w:gridCol w:w="1668"/>
        <w:gridCol w:w="1668"/>
        <w:gridCol w:w="1311"/>
      </w:tblGrid>
      <w:tr w:rsidR="00000000" w:rsidTr="005A0094">
        <w:trPr>
          <w:divId w:val="268390242"/>
        </w:trPr>
        <w:tc>
          <w:tcPr>
            <w:tcW w:w="0" w:type="auto"/>
            <w:gridSpan w:val="5"/>
            <w:hideMark/>
          </w:tcPr>
          <w:p w:rsidR="005A0094" w:rsidRDefault="005A0094">
            <w:pPr>
              <w:spacing w:before="300"/>
              <w:jc w:val="center"/>
              <w:rPr>
                <w:rFonts w:ascii="Arial" w:eastAsia="Times New Roman" w:hAnsi="Arial" w:cs="Arial"/>
                <w:b/>
                <w:bCs/>
                <w:sz w:val="18"/>
                <w:szCs w:val="18"/>
              </w:rPr>
            </w:pPr>
            <w:r>
              <w:rPr>
                <w:rFonts w:ascii="Arial" w:eastAsia="Times New Roman" w:hAnsi="Arial" w:cs="Arial"/>
                <w:b/>
                <w:bCs/>
                <w:sz w:val="18"/>
                <w:szCs w:val="18"/>
              </w:rPr>
              <w:t>Ta</w:t>
            </w:r>
            <w:r>
              <w:rPr>
                <w:rFonts w:ascii="Arial" w:eastAsia="Times New Roman" w:hAnsi="Arial" w:cs="Arial"/>
                <w:b/>
                <w:bCs/>
                <w:sz w:val="18"/>
                <w:szCs w:val="18"/>
              </w:rPr>
              <w:t>ble 1.1–Documentation System Specifications</w:t>
            </w:r>
          </w:p>
        </w:tc>
      </w:tr>
      <w:tr w:rsidR="00000000" w:rsidTr="005A0094">
        <w:trPr>
          <w:divId w:val="268390242"/>
        </w:trPr>
        <w:tc>
          <w:tcPr>
            <w:tcW w:w="0" w:type="auto"/>
            <w:gridSpan w:val="5"/>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 xml:space="preserve">ORG 2.5.1 The Operator shall have a system for the management and control of documentation and/or data used directly in the conduct or support of operations. Such system shall comprise the elements specified below. </w:t>
            </w:r>
            <w:r>
              <w:rPr>
                <w:rFonts w:ascii="Arial" w:eastAsia="Times New Roman" w:hAnsi="Arial" w:cs="Arial"/>
                <w:b/>
                <w:bCs/>
                <w:sz w:val="18"/>
                <w:szCs w:val="18"/>
              </w:rPr>
              <w:t>Note: Refer to the IRM for the definition</w:t>
            </w:r>
            <w:r>
              <w:rPr>
                <w:rFonts w:ascii="Arial" w:eastAsia="Times New Roman" w:hAnsi="Arial" w:cs="Arial"/>
                <w:b/>
                <w:bCs/>
                <w:sz w:val="18"/>
                <w:szCs w:val="18"/>
              </w:rPr>
              <w:t xml:space="preserve"> of Documentation and Electronic Documentation and Paper Documentation.</w:t>
            </w:r>
          </w:p>
        </w:tc>
      </w:tr>
      <w:tr w:rsidR="00000000" w:rsidTr="005A0094">
        <w:trPr>
          <w:divId w:val="268390242"/>
        </w:trPr>
        <w:tc>
          <w:tcPr>
            <w:tcW w:w="0" w:type="auto"/>
            <w:gridSpan w:val="2"/>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Elements</w:t>
            </w:r>
          </w:p>
        </w:tc>
        <w:tc>
          <w:tcPr>
            <w:tcW w:w="0" w:type="auto"/>
            <w:gridSpan w:val="3"/>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Documentation Types</w:t>
            </w:r>
          </w:p>
        </w:tc>
      </w:tr>
      <w:tr w:rsidR="00000000" w:rsidTr="005A0094">
        <w:trPr>
          <w:divId w:val="268390242"/>
        </w:trPr>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Type 1</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Type 2</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Type 3</w:t>
            </w:r>
          </w:p>
        </w:tc>
      </w:tr>
      <w:tr w:rsidR="00000000" w:rsidTr="005A0094">
        <w:trPr>
          <w:divId w:val="268390242"/>
        </w:trPr>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Identification of the version and effective date of relevant documents and/or data.</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Identification of the title and, if applicable, sub-titles of relevant documents and/or data.</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lastRenderedPageBreak/>
              <w:t>(iii)</w:t>
            </w:r>
          </w:p>
        </w:tc>
        <w:tc>
          <w:tcPr>
            <w:tcW w:w="0" w:type="auto"/>
            <w:hideMark/>
          </w:tcPr>
          <w:p w:rsidR="005A0094" w:rsidRDefault="005A0094">
            <w:pPr>
              <w:spacing w:before="300"/>
              <w:rPr>
                <w:rFonts w:ascii="Arial" w:eastAsia="Times New Roman" w:hAnsi="Arial" w:cs="Arial"/>
                <w:sz w:val="18"/>
                <w:szCs w:val="18"/>
              </w:rPr>
            </w:pPr>
            <w:r>
              <w:rPr>
                <w:rFonts w:ascii="Arial" w:eastAsia="Times New Roman" w:hAnsi="Arial" w:cs="Arial"/>
                <w:sz w:val="18"/>
                <w:szCs w:val="18"/>
              </w:rPr>
              <w:t>Distribution and/or dissemination that ensures all users are provided relevan</w:t>
            </w:r>
            <w:r>
              <w:rPr>
                <w:rFonts w:ascii="Arial" w:eastAsia="Times New Roman" w:hAnsi="Arial" w:cs="Arial"/>
                <w:sz w:val="18"/>
                <w:szCs w:val="18"/>
              </w:rPr>
              <w:t xml:space="preserve">t documents and/or data on or before the effective date: </w:t>
            </w:r>
          </w:p>
          <w:p w:rsidR="005A0094" w:rsidRDefault="005A0094">
            <w:pPr>
              <w:pStyle w:val="iatalistitem"/>
              <w:numPr>
                <w:ilvl w:val="0"/>
                <w:numId w:val="64"/>
              </w:numPr>
              <w:rPr>
                <w:rFonts w:ascii="Arial" w:eastAsia="Times New Roman" w:hAnsi="Arial" w:cs="Arial"/>
                <w:sz w:val="18"/>
                <w:szCs w:val="18"/>
              </w:rPr>
            </w:pPr>
            <w:r>
              <w:rPr>
                <w:rFonts w:ascii="Arial" w:eastAsia="Times New Roman" w:hAnsi="Arial" w:cs="Arial"/>
                <w:sz w:val="18"/>
                <w:szCs w:val="18"/>
              </w:rPr>
              <w:t>Throughout appropriate areas of the organization;</w:t>
            </w:r>
          </w:p>
          <w:p w:rsidR="005A0094" w:rsidRDefault="005A0094">
            <w:pPr>
              <w:pStyle w:val="iatalistitem"/>
              <w:numPr>
                <w:ilvl w:val="0"/>
                <w:numId w:val="64"/>
              </w:numPr>
              <w:rPr>
                <w:rFonts w:ascii="Arial" w:eastAsia="Times New Roman" w:hAnsi="Arial" w:cs="Arial"/>
                <w:sz w:val="18"/>
                <w:szCs w:val="18"/>
              </w:rPr>
            </w:pPr>
            <w:r>
              <w:rPr>
                <w:rFonts w:ascii="Arial" w:eastAsia="Times New Roman" w:hAnsi="Arial" w:cs="Arial"/>
                <w:sz w:val="18"/>
                <w:szCs w:val="18"/>
              </w:rPr>
              <w:t>To external service providers that conduct outsourced operational functions.</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 xml:space="preserve">Definition of the specific media type(s) designated for presentation or display of the controlled version of relevant documents and/or data. </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Definition of documentation and/or data that is considered to be reproduced and/or obsolete.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Review and revision to maintain the currency of relevant documents and/or data.</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w:t>
            </w:r>
            <w:r>
              <w:rPr>
                <w:rFonts w:ascii="Arial" w:eastAsia="Times New Roman" w:hAnsi="Arial" w:cs="Arial"/>
                <w:b/>
                <w:bCs/>
                <w:sz w:val="18"/>
                <w:szCs w:val="18"/>
              </w:rPr>
              <w:t>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Retention that ensures access to the content of relevant documents and/or data for a minimum period as defined by the Operator.</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Provision for a scheduled ba</w:t>
            </w:r>
            <w:r>
              <w:rPr>
                <w:rFonts w:ascii="Arial" w:eastAsia="Times New Roman" w:hAnsi="Arial" w:cs="Arial"/>
                <w:sz w:val="18"/>
                <w:szCs w:val="18"/>
              </w:rPr>
              <w:t xml:space="preserve">ck up by copying and archiving relevant documents and/or data, to include validation of the documents or data being backed up. </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Identification and allocation of documentation access/user and modif</w:t>
            </w:r>
            <w:r>
              <w:rPr>
                <w:rFonts w:ascii="Arial" w:eastAsia="Times New Roman" w:hAnsi="Arial" w:cs="Arial"/>
                <w:sz w:val="18"/>
                <w:szCs w:val="18"/>
              </w:rPr>
              <w:t>ication rights.</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 xml:space="preserve">Dissemination and/or accessibility of documentation received from external sources such as regulatory authorities and original equipment manufacturers. </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sz w:val="18"/>
                <w:szCs w:val="18"/>
              </w:rPr>
              <w:t>Identification of requirement for regulator</w:t>
            </w:r>
            <w:r>
              <w:rPr>
                <w:rFonts w:ascii="Arial" w:eastAsia="Times New Roman" w:hAnsi="Arial" w:cs="Arial"/>
                <w:sz w:val="18"/>
                <w:szCs w:val="18"/>
              </w:rPr>
              <w:t>y approval.</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5A0094">
        <w:trPr>
          <w:divId w:val="268390242"/>
        </w:trPr>
        <w:tc>
          <w:tcPr>
            <w:tcW w:w="0" w:type="auto"/>
            <w:gridSpan w:val="5"/>
            <w:hideMark/>
          </w:tcPr>
          <w:p w:rsidR="005A0094" w:rsidRDefault="005A0094">
            <w:pPr>
              <w:rPr>
                <w:rFonts w:ascii="Arial" w:eastAsia="Times New Roman" w:hAnsi="Arial" w:cs="Arial"/>
                <w:sz w:val="18"/>
                <w:szCs w:val="18"/>
              </w:rPr>
            </w:pPr>
            <w:r>
              <w:rPr>
                <w:rFonts w:ascii="Arial" w:eastAsia="Times New Roman" w:hAnsi="Arial" w:cs="Arial"/>
                <w:b/>
                <w:bCs/>
                <w:sz w:val="18"/>
                <w:szCs w:val="18"/>
              </w:rPr>
              <w:t>Note:</w:t>
            </w:r>
            <w:r>
              <w:rPr>
                <w:rFonts w:ascii="Arial" w:eastAsia="Times New Roman" w:hAnsi="Arial" w:cs="Arial"/>
                <w:sz w:val="18"/>
                <w:szCs w:val="18"/>
              </w:rPr>
              <w:t xml:space="preserve"> Required for conformity with ORG 2.5.1. </w:t>
            </w:r>
          </w:p>
        </w:tc>
      </w:tr>
    </w:tbl>
    <w:p w:rsidR="005A0094" w:rsidRDefault="005A0094">
      <w:pPr>
        <w:divId w:val="268390242"/>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0094" w:rsidRDefault="005A0094" w:rsidP="005A0094">
      <w:r>
        <w:separator/>
      </w:r>
    </w:p>
  </w:endnote>
  <w:endnote w:type="continuationSeparator" w:id="0">
    <w:p w:rsidR="005A0094" w:rsidRDefault="005A0094" w:rsidP="005A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56FD852D-61EB-43AD-BA8D-A09165A4C908}"/>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2DE4FCD8-6366-4EE6-84C6-92C8324CE71B}"/>
  </w:font>
  <w:font w:name="Cambria Math">
    <w:panose1 w:val="02040503050406030204"/>
    <w:charset w:val="00"/>
    <w:family w:val="roman"/>
    <w:pitch w:val="variable"/>
    <w:sig w:usb0="E00006FF" w:usb1="420024FF" w:usb2="02000000" w:usb3="00000000" w:csb0="0000019F" w:csb1="00000000"/>
    <w:embedRegular r:id="rId3" w:fontKey="{2A5BDDB1-BDEC-4FA7-8B5D-AD2E194C3F8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094" w:rsidRDefault="005A0094" w:rsidP="005A0094">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5A0094" w:rsidRDefault="005A0094" w:rsidP="005A0094">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50</w:t>
    </w:r>
    <w:r>
      <w:rPr>
        <w:rFonts w:ascii="Arial" w:hAnsi="Arial" w:cs="Arial"/>
        <w:sz w:val="20"/>
      </w:rPr>
      <w:fldChar w:fldCharType="end"/>
    </w:r>
    <w:r>
      <w:rPr>
        <w:rFonts w:ascii="Arial" w:hAnsi="Arial" w:cs="Arial"/>
        <w:sz w:val="20"/>
      </w:rPr>
      <w:tab/>
      <w:t>Issue date: November 2024</w:t>
    </w:r>
  </w:p>
  <w:p w:rsidR="005A0094" w:rsidRPr="005A0094" w:rsidRDefault="005A0094" w:rsidP="005A0094">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0094" w:rsidRDefault="005A0094" w:rsidP="005A0094">
      <w:r>
        <w:separator/>
      </w:r>
    </w:p>
  </w:footnote>
  <w:footnote w:type="continuationSeparator" w:id="0">
    <w:p w:rsidR="005A0094" w:rsidRDefault="005A0094" w:rsidP="005A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094" w:rsidRDefault="005A0094" w:rsidP="005A0094">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5A0094" w:rsidRDefault="005A0094" w:rsidP="005A0094">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5A0094" w:rsidRDefault="005A0094" w:rsidP="005A0094">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5A0094" w:rsidRPr="005A0094" w:rsidRDefault="005A0094" w:rsidP="005A0094">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78A"/>
    <w:multiLevelType w:val="multilevel"/>
    <w:tmpl w:val="6204B1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0FA1E28"/>
    <w:multiLevelType w:val="multilevel"/>
    <w:tmpl w:val="329A83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22447E8"/>
    <w:multiLevelType w:val="multilevel"/>
    <w:tmpl w:val="AFAE27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2F93873"/>
    <w:multiLevelType w:val="multilevel"/>
    <w:tmpl w:val="867CE9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3271F75"/>
    <w:multiLevelType w:val="multilevel"/>
    <w:tmpl w:val="1A36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46525A"/>
    <w:multiLevelType w:val="multilevel"/>
    <w:tmpl w:val="2B1673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4236B41"/>
    <w:multiLevelType w:val="multilevel"/>
    <w:tmpl w:val="C8F603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6B862E7"/>
    <w:multiLevelType w:val="multilevel"/>
    <w:tmpl w:val="0A72FA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6D43437"/>
    <w:multiLevelType w:val="multilevel"/>
    <w:tmpl w:val="B5447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3D6454"/>
    <w:multiLevelType w:val="multilevel"/>
    <w:tmpl w:val="6E842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1E2848"/>
    <w:multiLevelType w:val="multilevel"/>
    <w:tmpl w:val="19BA50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86E1D03"/>
    <w:multiLevelType w:val="multilevel"/>
    <w:tmpl w:val="614C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C25A55"/>
    <w:multiLevelType w:val="multilevel"/>
    <w:tmpl w:val="778E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D100E8"/>
    <w:multiLevelType w:val="multilevel"/>
    <w:tmpl w:val="C562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D45A20"/>
    <w:multiLevelType w:val="multilevel"/>
    <w:tmpl w:val="7CA40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38465C"/>
    <w:multiLevelType w:val="multilevel"/>
    <w:tmpl w:val="18A4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814B87"/>
    <w:multiLevelType w:val="multilevel"/>
    <w:tmpl w:val="69BA64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15F919FB"/>
    <w:multiLevelType w:val="multilevel"/>
    <w:tmpl w:val="DEC01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942B59"/>
    <w:multiLevelType w:val="multilevel"/>
    <w:tmpl w:val="844A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6058C7"/>
    <w:multiLevelType w:val="multilevel"/>
    <w:tmpl w:val="1A4C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780C58"/>
    <w:multiLevelType w:val="multilevel"/>
    <w:tmpl w:val="8FD453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1CD1225F"/>
    <w:multiLevelType w:val="multilevel"/>
    <w:tmpl w:val="8204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13406F"/>
    <w:multiLevelType w:val="multilevel"/>
    <w:tmpl w:val="6A3C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17B3245"/>
    <w:multiLevelType w:val="multilevel"/>
    <w:tmpl w:val="99B43D8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21962150"/>
    <w:multiLevelType w:val="multilevel"/>
    <w:tmpl w:val="67BAA6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353E447A"/>
    <w:multiLevelType w:val="multilevel"/>
    <w:tmpl w:val="9950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A34401"/>
    <w:multiLevelType w:val="multilevel"/>
    <w:tmpl w:val="3AC6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226D0A"/>
    <w:multiLevelType w:val="multilevel"/>
    <w:tmpl w:val="AC10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340EBC"/>
    <w:multiLevelType w:val="multilevel"/>
    <w:tmpl w:val="DED65E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4A4C05BC"/>
    <w:multiLevelType w:val="multilevel"/>
    <w:tmpl w:val="4348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FE701E"/>
    <w:multiLevelType w:val="multilevel"/>
    <w:tmpl w:val="0812F1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4D1D15AB"/>
    <w:multiLevelType w:val="multilevel"/>
    <w:tmpl w:val="FD9027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4DF56C34"/>
    <w:multiLevelType w:val="multilevel"/>
    <w:tmpl w:val="8A86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BB60B8"/>
    <w:multiLevelType w:val="multilevel"/>
    <w:tmpl w:val="9496C9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11601CB"/>
    <w:multiLevelType w:val="multilevel"/>
    <w:tmpl w:val="0E74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22B0629"/>
    <w:multiLevelType w:val="multilevel"/>
    <w:tmpl w:val="158AB0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52BF2AFD"/>
    <w:multiLevelType w:val="multilevel"/>
    <w:tmpl w:val="D8607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DF7D0A"/>
    <w:multiLevelType w:val="multilevel"/>
    <w:tmpl w:val="54468E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57AC38C5"/>
    <w:multiLevelType w:val="multilevel"/>
    <w:tmpl w:val="5040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C30CEF"/>
    <w:multiLevelType w:val="multilevel"/>
    <w:tmpl w:val="D9D092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5B1B6471"/>
    <w:multiLevelType w:val="multilevel"/>
    <w:tmpl w:val="10947E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5C2C3F05"/>
    <w:multiLevelType w:val="multilevel"/>
    <w:tmpl w:val="C55C0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C2C42EC"/>
    <w:multiLevelType w:val="multilevel"/>
    <w:tmpl w:val="170C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E37E02"/>
    <w:multiLevelType w:val="multilevel"/>
    <w:tmpl w:val="D772D1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622E4130"/>
    <w:multiLevelType w:val="multilevel"/>
    <w:tmpl w:val="3A82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2E0377"/>
    <w:multiLevelType w:val="multilevel"/>
    <w:tmpl w:val="38C2D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2D3734"/>
    <w:multiLevelType w:val="multilevel"/>
    <w:tmpl w:val="EF52A36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673A7BEF"/>
    <w:multiLevelType w:val="multilevel"/>
    <w:tmpl w:val="AF92F6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68380BB0"/>
    <w:multiLevelType w:val="multilevel"/>
    <w:tmpl w:val="246EF1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68486523"/>
    <w:multiLevelType w:val="multilevel"/>
    <w:tmpl w:val="73B45B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6911077A"/>
    <w:multiLevelType w:val="multilevel"/>
    <w:tmpl w:val="E78C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2210BD"/>
    <w:multiLevelType w:val="multilevel"/>
    <w:tmpl w:val="CF18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9844BF5"/>
    <w:multiLevelType w:val="multilevel"/>
    <w:tmpl w:val="67ACC8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993004F"/>
    <w:multiLevelType w:val="multilevel"/>
    <w:tmpl w:val="FE0C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0339B5"/>
    <w:multiLevelType w:val="multilevel"/>
    <w:tmpl w:val="4222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9C03FB"/>
    <w:multiLevelType w:val="multilevel"/>
    <w:tmpl w:val="C3B6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640C10"/>
    <w:multiLevelType w:val="multilevel"/>
    <w:tmpl w:val="D84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D912139"/>
    <w:multiLevelType w:val="multilevel"/>
    <w:tmpl w:val="5A9808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6E784641"/>
    <w:multiLevelType w:val="multilevel"/>
    <w:tmpl w:val="025E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B1509F"/>
    <w:multiLevelType w:val="multilevel"/>
    <w:tmpl w:val="761EDF6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762D5B71"/>
    <w:multiLevelType w:val="multilevel"/>
    <w:tmpl w:val="92D6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67E078A"/>
    <w:multiLevelType w:val="multilevel"/>
    <w:tmpl w:val="B0BE1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300B81"/>
    <w:multiLevelType w:val="multilevel"/>
    <w:tmpl w:val="1422B4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7F7573C3"/>
    <w:multiLevelType w:val="multilevel"/>
    <w:tmpl w:val="A79A5D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721318947">
    <w:abstractNumId w:val="32"/>
  </w:num>
  <w:num w:numId="2" w16cid:durableId="1632903522">
    <w:abstractNumId w:val="46"/>
  </w:num>
  <w:num w:numId="3" w16cid:durableId="109207171">
    <w:abstractNumId w:val="28"/>
  </w:num>
  <w:num w:numId="4" w16cid:durableId="308902888">
    <w:abstractNumId w:val="18"/>
  </w:num>
  <w:num w:numId="5" w16cid:durableId="1592398458">
    <w:abstractNumId w:val="40"/>
  </w:num>
  <w:num w:numId="6" w16cid:durableId="1391612750">
    <w:abstractNumId w:val="61"/>
  </w:num>
  <w:num w:numId="7" w16cid:durableId="957026162">
    <w:abstractNumId w:val="42"/>
  </w:num>
  <w:num w:numId="8" w16cid:durableId="1497914146">
    <w:abstractNumId w:val="6"/>
  </w:num>
  <w:num w:numId="9" w16cid:durableId="1813675995">
    <w:abstractNumId w:val="36"/>
  </w:num>
  <w:num w:numId="10" w16cid:durableId="2007126778">
    <w:abstractNumId w:val="35"/>
  </w:num>
  <w:num w:numId="11" w16cid:durableId="150214938">
    <w:abstractNumId w:val="37"/>
  </w:num>
  <w:num w:numId="12" w16cid:durableId="1574923723">
    <w:abstractNumId w:val="62"/>
  </w:num>
  <w:num w:numId="13" w16cid:durableId="1937864282">
    <w:abstractNumId w:val="58"/>
  </w:num>
  <w:num w:numId="14" w16cid:durableId="1294562845">
    <w:abstractNumId w:val="7"/>
  </w:num>
  <w:num w:numId="15" w16cid:durableId="238057720">
    <w:abstractNumId w:val="57"/>
  </w:num>
  <w:num w:numId="16" w16cid:durableId="760180531">
    <w:abstractNumId w:val="48"/>
  </w:num>
  <w:num w:numId="17" w16cid:durableId="1793359477">
    <w:abstractNumId w:val="8"/>
  </w:num>
  <w:num w:numId="18" w16cid:durableId="1896314390">
    <w:abstractNumId w:val="39"/>
  </w:num>
  <w:num w:numId="19" w16cid:durableId="616840756">
    <w:abstractNumId w:val="56"/>
  </w:num>
  <w:num w:numId="20" w16cid:durableId="1529295495">
    <w:abstractNumId w:val="34"/>
  </w:num>
  <w:num w:numId="21" w16cid:durableId="1100833647">
    <w:abstractNumId w:val="14"/>
  </w:num>
  <w:num w:numId="22" w16cid:durableId="830874670">
    <w:abstractNumId w:val="21"/>
  </w:num>
  <w:num w:numId="23" w16cid:durableId="202794028">
    <w:abstractNumId w:val="59"/>
  </w:num>
  <w:num w:numId="24" w16cid:durableId="1365986835">
    <w:abstractNumId w:val="53"/>
  </w:num>
  <w:num w:numId="25" w16cid:durableId="1362391648">
    <w:abstractNumId w:val="5"/>
  </w:num>
  <w:num w:numId="26" w16cid:durableId="1176766039">
    <w:abstractNumId w:val="27"/>
  </w:num>
  <w:num w:numId="27" w16cid:durableId="2021465811">
    <w:abstractNumId w:val="52"/>
  </w:num>
  <w:num w:numId="28" w16cid:durableId="1778912894">
    <w:abstractNumId w:val="49"/>
  </w:num>
  <w:num w:numId="29" w16cid:durableId="559634970">
    <w:abstractNumId w:val="17"/>
  </w:num>
  <w:num w:numId="30" w16cid:durableId="388697831">
    <w:abstractNumId w:val="26"/>
  </w:num>
  <w:num w:numId="31" w16cid:durableId="1267347645">
    <w:abstractNumId w:val="25"/>
  </w:num>
  <w:num w:numId="32" w16cid:durableId="1686781346">
    <w:abstractNumId w:val="20"/>
  </w:num>
  <w:num w:numId="33" w16cid:durableId="78867502">
    <w:abstractNumId w:val="38"/>
  </w:num>
  <w:num w:numId="34" w16cid:durableId="533272517">
    <w:abstractNumId w:val="12"/>
  </w:num>
  <w:num w:numId="35" w16cid:durableId="9265648">
    <w:abstractNumId w:val="22"/>
  </w:num>
  <w:num w:numId="36" w16cid:durableId="2102295878">
    <w:abstractNumId w:val="31"/>
  </w:num>
  <w:num w:numId="37" w16cid:durableId="168713049">
    <w:abstractNumId w:val="51"/>
  </w:num>
  <w:num w:numId="38" w16cid:durableId="2102295800">
    <w:abstractNumId w:val="47"/>
  </w:num>
  <w:num w:numId="39" w16cid:durableId="1369262534">
    <w:abstractNumId w:val="3"/>
  </w:num>
  <w:num w:numId="40" w16cid:durableId="1682662730">
    <w:abstractNumId w:val="55"/>
  </w:num>
  <w:num w:numId="41" w16cid:durableId="602306652">
    <w:abstractNumId w:val="1"/>
  </w:num>
  <w:num w:numId="42" w16cid:durableId="17510045">
    <w:abstractNumId w:val="54"/>
  </w:num>
  <w:num w:numId="43" w16cid:durableId="426510670">
    <w:abstractNumId w:val="2"/>
  </w:num>
  <w:num w:numId="44" w16cid:durableId="1643778233">
    <w:abstractNumId w:val="16"/>
  </w:num>
  <w:num w:numId="45" w16cid:durableId="290943198">
    <w:abstractNumId w:val="11"/>
  </w:num>
  <w:num w:numId="46" w16cid:durableId="468790407">
    <w:abstractNumId w:val="33"/>
  </w:num>
  <w:num w:numId="47" w16cid:durableId="126701578">
    <w:abstractNumId w:val="45"/>
  </w:num>
  <w:num w:numId="48" w16cid:durableId="1539318486">
    <w:abstractNumId w:val="41"/>
  </w:num>
  <w:num w:numId="49" w16cid:durableId="1935671380">
    <w:abstractNumId w:val="43"/>
  </w:num>
  <w:num w:numId="50" w16cid:durableId="1653634855">
    <w:abstractNumId w:val="10"/>
  </w:num>
  <w:num w:numId="51" w16cid:durableId="1749691239">
    <w:abstractNumId w:val="23"/>
  </w:num>
  <w:num w:numId="52" w16cid:durableId="1414086870">
    <w:abstractNumId w:val="50"/>
  </w:num>
  <w:num w:numId="53" w16cid:durableId="42219823">
    <w:abstractNumId w:val="60"/>
  </w:num>
  <w:num w:numId="54" w16cid:durableId="527764904">
    <w:abstractNumId w:val="4"/>
  </w:num>
  <w:num w:numId="55" w16cid:durableId="328481385">
    <w:abstractNumId w:val="13"/>
  </w:num>
  <w:num w:numId="56" w16cid:durableId="1899978422">
    <w:abstractNumId w:val="24"/>
  </w:num>
  <w:num w:numId="57" w16cid:durableId="472137736">
    <w:abstractNumId w:val="44"/>
  </w:num>
  <w:num w:numId="58" w16cid:durableId="1415709811">
    <w:abstractNumId w:val="15"/>
  </w:num>
  <w:num w:numId="59" w16cid:durableId="1600603186">
    <w:abstractNumId w:val="29"/>
  </w:num>
  <w:num w:numId="60" w16cid:durableId="475295199">
    <w:abstractNumId w:val="30"/>
  </w:num>
  <w:num w:numId="61" w16cid:durableId="128937190">
    <w:abstractNumId w:val="19"/>
  </w:num>
  <w:num w:numId="62" w16cid:durableId="823013111">
    <w:abstractNumId w:val="63"/>
  </w:num>
  <w:num w:numId="63" w16cid:durableId="2094081588">
    <w:abstractNumId w:val="9"/>
  </w:num>
  <w:num w:numId="64" w16cid:durableId="1420296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5A0094"/>
    <w:rsid w:val="005A0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styleId="PlaceholderText">
    <w:name w:val="Placeholder Text"/>
    <w:basedOn w:val="DefaultParagraphFont"/>
    <w:uiPriority w:val="99"/>
    <w:semiHidden/>
    <w:rsid w:val="005A0094"/>
    <w:rPr>
      <w:color w:val="808080"/>
    </w:rPr>
  </w:style>
  <w:style w:type="paragraph" w:styleId="Header">
    <w:name w:val="header"/>
    <w:basedOn w:val="Normal"/>
    <w:link w:val="HeaderChar"/>
    <w:uiPriority w:val="99"/>
    <w:unhideWhenUsed/>
    <w:rsid w:val="005A0094"/>
    <w:pPr>
      <w:tabs>
        <w:tab w:val="center" w:pos="4680"/>
        <w:tab w:val="right" w:pos="9360"/>
      </w:tabs>
    </w:pPr>
  </w:style>
  <w:style w:type="character" w:customStyle="1" w:styleId="HeaderChar">
    <w:name w:val="Header Char"/>
    <w:basedOn w:val="DefaultParagraphFont"/>
    <w:link w:val="Header"/>
    <w:uiPriority w:val="99"/>
    <w:rsid w:val="005A0094"/>
    <w:rPr>
      <w:rFonts w:eastAsiaTheme="minorEastAsia"/>
      <w:sz w:val="24"/>
      <w:szCs w:val="24"/>
    </w:rPr>
  </w:style>
  <w:style w:type="paragraph" w:styleId="Footer">
    <w:name w:val="footer"/>
    <w:basedOn w:val="Normal"/>
    <w:link w:val="FooterChar"/>
    <w:uiPriority w:val="99"/>
    <w:unhideWhenUsed/>
    <w:rsid w:val="005A0094"/>
    <w:pPr>
      <w:tabs>
        <w:tab w:val="center" w:pos="4680"/>
        <w:tab w:val="right" w:pos="9360"/>
      </w:tabs>
    </w:pPr>
  </w:style>
  <w:style w:type="character" w:customStyle="1" w:styleId="FooterChar">
    <w:name w:val="Footer Char"/>
    <w:basedOn w:val="DefaultParagraphFont"/>
    <w:link w:val="Footer"/>
    <w:uiPriority w:val="99"/>
    <w:rsid w:val="005A0094"/>
    <w:rPr>
      <w:rFonts w:eastAsiaTheme="minorEastAsia"/>
      <w:sz w:val="24"/>
      <w:szCs w:val="24"/>
    </w:rPr>
  </w:style>
  <w:style w:type="table" w:styleId="TableGrid">
    <w:name w:val="Table Grid"/>
    <w:basedOn w:val="TableNormal"/>
    <w:uiPriority w:val="39"/>
    <w:rsid w:val="005A0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90242">
      <w:marLeft w:val="0"/>
      <w:marRight w:val="0"/>
      <w:marTop w:val="0"/>
      <w:marBottom w:val="0"/>
      <w:divBdr>
        <w:top w:val="none" w:sz="0" w:space="0" w:color="auto"/>
        <w:left w:val="none" w:sz="0" w:space="0" w:color="auto"/>
        <w:bottom w:val="none" w:sz="0" w:space="0" w:color="auto"/>
        <w:right w:val="none" w:sz="0" w:space="0" w:color="auto"/>
      </w:divBdr>
    </w:div>
    <w:div w:id="289096124">
      <w:marLeft w:val="0"/>
      <w:marRight w:val="0"/>
      <w:marTop w:val="90"/>
      <w:marBottom w:val="45"/>
      <w:divBdr>
        <w:top w:val="none" w:sz="0" w:space="0" w:color="auto"/>
        <w:left w:val="none" w:sz="0" w:space="0" w:color="auto"/>
        <w:bottom w:val="none" w:sz="0" w:space="0" w:color="auto"/>
        <w:right w:val="none" w:sz="0" w:space="0" w:color="auto"/>
      </w:divBdr>
    </w:div>
    <w:div w:id="298613172">
      <w:marLeft w:val="0"/>
      <w:marRight w:val="0"/>
      <w:marTop w:val="90"/>
      <w:marBottom w:val="45"/>
      <w:divBdr>
        <w:top w:val="none" w:sz="0" w:space="0" w:color="auto"/>
        <w:left w:val="none" w:sz="0" w:space="0" w:color="auto"/>
        <w:bottom w:val="none" w:sz="0" w:space="0" w:color="auto"/>
        <w:right w:val="none" w:sz="0" w:space="0" w:color="auto"/>
      </w:divBdr>
    </w:div>
    <w:div w:id="398524957">
      <w:marLeft w:val="0"/>
      <w:marRight w:val="0"/>
      <w:marTop w:val="0"/>
      <w:marBottom w:val="0"/>
      <w:divBdr>
        <w:top w:val="none" w:sz="0" w:space="0" w:color="auto"/>
        <w:left w:val="none" w:sz="0" w:space="0" w:color="auto"/>
        <w:bottom w:val="none" w:sz="0" w:space="0" w:color="auto"/>
        <w:right w:val="none" w:sz="0" w:space="0" w:color="auto"/>
      </w:divBdr>
      <w:divsChild>
        <w:div w:id="435756680">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56768851">
              <w:marLeft w:val="0"/>
              <w:marRight w:val="0"/>
              <w:marTop w:val="0"/>
              <w:marBottom w:val="0"/>
              <w:divBdr>
                <w:top w:val="none" w:sz="0" w:space="0" w:color="auto"/>
                <w:left w:val="none" w:sz="0" w:space="0" w:color="auto"/>
                <w:bottom w:val="none" w:sz="0" w:space="0" w:color="auto"/>
                <w:right w:val="none" w:sz="0" w:space="0" w:color="auto"/>
              </w:divBdr>
            </w:div>
            <w:div w:id="2035493593">
              <w:marLeft w:val="0"/>
              <w:marRight w:val="0"/>
              <w:marTop w:val="180"/>
              <w:marBottom w:val="45"/>
              <w:divBdr>
                <w:top w:val="none" w:sz="0" w:space="0" w:color="auto"/>
                <w:left w:val="none" w:sz="0" w:space="0" w:color="auto"/>
                <w:bottom w:val="none" w:sz="0" w:space="0" w:color="auto"/>
                <w:right w:val="none" w:sz="0" w:space="0" w:color="auto"/>
              </w:divBdr>
            </w:div>
            <w:div w:id="492064194">
              <w:marLeft w:val="0"/>
              <w:marRight w:val="0"/>
              <w:marTop w:val="180"/>
              <w:marBottom w:val="45"/>
              <w:divBdr>
                <w:top w:val="none" w:sz="0" w:space="0" w:color="auto"/>
                <w:left w:val="none" w:sz="0" w:space="0" w:color="auto"/>
                <w:bottom w:val="none" w:sz="0" w:space="0" w:color="auto"/>
                <w:right w:val="none" w:sz="0" w:space="0" w:color="auto"/>
              </w:divBdr>
              <w:divsChild>
                <w:div w:id="1511522712">
                  <w:marLeft w:val="0"/>
                  <w:marRight w:val="0"/>
                  <w:marTop w:val="240"/>
                  <w:marBottom w:val="0"/>
                  <w:divBdr>
                    <w:top w:val="none" w:sz="0" w:space="0" w:color="auto"/>
                    <w:left w:val="none" w:sz="0" w:space="0" w:color="auto"/>
                    <w:bottom w:val="none" w:sz="0" w:space="0" w:color="auto"/>
                    <w:right w:val="none" w:sz="0" w:space="0" w:color="auto"/>
                  </w:divBdr>
                  <w:divsChild>
                    <w:div w:id="1470056573">
                      <w:marLeft w:val="0"/>
                      <w:marRight w:val="0"/>
                      <w:marTop w:val="0"/>
                      <w:marBottom w:val="0"/>
                      <w:divBdr>
                        <w:top w:val="none" w:sz="0" w:space="0" w:color="auto"/>
                        <w:left w:val="none" w:sz="0" w:space="0" w:color="auto"/>
                        <w:bottom w:val="none" w:sz="0" w:space="0" w:color="auto"/>
                        <w:right w:val="none" w:sz="0" w:space="0" w:color="auto"/>
                      </w:divBdr>
                    </w:div>
                    <w:div w:id="1949585683">
                      <w:marLeft w:val="0"/>
                      <w:marRight w:val="0"/>
                      <w:marTop w:val="0"/>
                      <w:marBottom w:val="0"/>
                      <w:divBdr>
                        <w:top w:val="none" w:sz="0" w:space="0" w:color="auto"/>
                        <w:left w:val="none" w:sz="0" w:space="0" w:color="auto"/>
                        <w:bottom w:val="none" w:sz="0" w:space="0" w:color="auto"/>
                        <w:right w:val="none" w:sz="0" w:space="0" w:color="auto"/>
                      </w:divBdr>
                    </w:div>
                    <w:div w:id="615986794">
                      <w:marLeft w:val="0"/>
                      <w:marRight w:val="0"/>
                      <w:marTop w:val="0"/>
                      <w:marBottom w:val="0"/>
                      <w:divBdr>
                        <w:top w:val="none" w:sz="0" w:space="0" w:color="auto"/>
                        <w:left w:val="none" w:sz="0" w:space="0" w:color="auto"/>
                        <w:bottom w:val="none" w:sz="0" w:space="0" w:color="auto"/>
                        <w:right w:val="none" w:sz="0" w:space="0" w:color="auto"/>
                      </w:divBdr>
                      <w:divsChild>
                        <w:div w:id="1868642576">
                          <w:marLeft w:val="0"/>
                          <w:marRight w:val="0"/>
                          <w:marTop w:val="0"/>
                          <w:marBottom w:val="0"/>
                          <w:divBdr>
                            <w:top w:val="none" w:sz="0" w:space="0" w:color="auto"/>
                            <w:left w:val="none" w:sz="0" w:space="0" w:color="auto"/>
                            <w:bottom w:val="none" w:sz="0" w:space="0" w:color="auto"/>
                            <w:right w:val="none" w:sz="0" w:space="0" w:color="auto"/>
                          </w:divBdr>
                        </w:div>
                      </w:divsChild>
                    </w:div>
                    <w:div w:id="1835952071">
                      <w:marLeft w:val="0"/>
                      <w:marRight w:val="0"/>
                      <w:marTop w:val="0"/>
                      <w:marBottom w:val="0"/>
                      <w:divBdr>
                        <w:top w:val="none" w:sz="0" w:space="0" w:color="auto"/>
                        <w:left w:val="none" w:sz="0" w:space="0" w:color="auto"/>
                        <w:bottom w:val="none" w:sz="0" w:space="0" w:color="auto"/>
                        <w:right w:val="none" w:sz="0" w:space="0" w:color="auto"/>
                      </w:divBdr>
                      <w:divsChild>
                        <w:div w:id="477067435">
                          <w:marLeft w:val="0"/>
                          <w:marRight w:val="0"/>
                          <w:marTop w:val="0"/>
                          <w:marBottom w:val="0"/>
                          <w:divBdr>
                            <w:top w:val="none" w:sz="0" w:space="0" w:color="auto"/>
                            <w:left w:val="none" w:sz="0" w:space="0" w:color="auto"/>
                            <w:bottom w:val="none" w:sz="0" w:space="0" w:color="auto"/>
                            <w:right w:val="none" w:sz="0" w:space="0" w:color="auto"/>
                          </w:divBdr>
                        </w:div>
                        <w:div w:id="1750496967">
                          <w:marLeft w:val="0"/>
                          <w:marRight w:val="0"/>
                          <w:marTop w:val="0"/>
                          <w:marBottom w:val="0"/>
                          <w:divBdr>
                            <w:top w:val="none" w:sz="0" w:space="0" w:color="auto"/>
                            <w:left w:val="none" w:sz="0" w:space="0" w:color="auto"/>
                            <w:bottom w:val="none" w:sz="0" w:space="0" w:color="auto"/>
                            <w:right w:val="none" w:sz="0" w:space="0" w:color="auto"/>
                          </w:divBdr>
                        </w:div>
                        <w:div w:id="1257056894">
                          <w:marLeft w:val="0"/>
                          <w:marRight w:val="0"/>
                          <w:marTop w:val="0"/>
                          <w:marBottom w:val="0"/>
                          <w:divBdr>
                            <w:top w:val="none" w:sz="0" w:space="0" w:color="auto"/>
                            <w:left w:val="none" w:sz="0" w:space="0" w:color="auto"/>
                            <w:bottom w:val="none" w:sz="0" w:space="0" w:color="auto"/>
                            <w:right w:val="none" w:sz="0" w:space="0" w:color="auto"/>
                          </w:divBdr>
                        </w:div>
                        <w:div w:id="7707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198493">
          <w:marLeft w:val="0"/>
          <w:marRight w:val="0"/>
          <w:marTop w:val="600"/>
          <w:marBottom w:val="0"/>
          <w:divBdr>
            <w:top w:val="none" w:sz="0" w:space="0" w:color="auto"/>
            <w:left w:val="none" w:sz="0" w:space="0" w:color="auto"/>
            <w:bottom w:val="none" w:sz="0" w:space="0" w:color="auto"/>
            <w:right w:val="none" w:sz="0" w:space="0" w:color="auto"/>
          </w:divBdr>
          <w:divsChild>
            <w:div w:id="128091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975954">
      <w:marLeft w:val="0"/>
      <w:marRight w:val="0"/>
      <w:marTop w:val="0"/>
      <w:marBottom w:val="0"/>
      <w:divBdr>
        <w:top w:val="none" w:sz="0" w:space="0" w:color="auto"/>
        <w:left w:val="none" w:sz="0" w:space="0" w:color="auto"/>
        <w:bottom w:val="none" w:sz="0" w:space="0" w:color="auto"/>
        <w:right w:val="none" w:sz="0" w:space="0" w:color="auto"/>
      </w:divBdr>
      <w:divsChild>
        <w:div w:id="1920753768">
          <w:marLeft w:val="0"/>
          <w:marRight w:val="0"/>
          <w:marTop w:val="0"/>
          <w:marBottom w:val="90"/>
          <w:divBdr>
            <w:top w:val="none" w:sz="0" w:space="0" w:color="auto"/>
            <w:left w:val="none" w:sz="0" w:space="0" w:color="auto"/>
            <w:bottom w:val="none" w:sz="0" w:space="0" w:color="auto"/>
            <w:right w:val="none" w:sz="0" w:space="0" w:color="auto"/>
          </w:divBdr>
          <w:divsChild>
            <w:div w:id="1745375754">
              <w:marLeft w:val="0"/>
              <w:marRight w:val="0"/>
              <w:marTop w:val="30"/>
              <w:marBottom w:val="0"/>
              <w:divBdr>
                <w:top w:val="none" w:sz="0" w:space="0" w:color="auto"/>
                <w:left w:val="none" w:sz="0" w:space="0" w:color="auto"/>
                <w:bottom w:val="none" w:sz="0" w:space="0" w:color="auto"/>
                <w:right w:val="none" w:sz="0" w:space="0" w:color="auto"/>
              </w:divBdr>
              <w:divsChild>
                <w:div w:id="1132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664128">
          <w:marLeft w:val="0"/>
          <w:marRight w:val="0"/>
          <w:marTop w:val="0"/>
          <w:marBottom w:val="45"/>
          <w:divBdr>
            <w:top w:val="none" w:sz="0" w:space="0" w:color="auto"/>
            <w:left w:val="none" w:sz="0" w:space="0" w:color="auto"/>
            <w:bottom w:val="none" w:sz="0" w:space="0" w:color="auto"/>
            <w:right w:val="none" w:sz="0" w:space="0" w:color="auto"/>
          </w:divBdr>
        </w:div>
        <w:div w:id="2054620118">
          <w:marLeft w:val="0"/>
          <w:marRight w:val="0"/>
          <w:marTop w:val="0"/>
          <w:marBottom w:val="45"/>
          <w:divBdr>
            <w:top w:val="none" w:sz="0" w:space="0" w:color="auto"/>
            <w:left w:val="none" w:sz="0" w:space="0" w:color="auto"/>
            <w:bottom w:val="none" w:sz="0" w:space="0" w:color="auto"/>
            <w:right w:val="none" w:sz="0" w:space="0" w:color="auto"/>
          </w:divBdr>
        </w:div>
        <w:div w:id="1007095252">
          <w:marLeft w:val="0"/>
          <w:marRight w:val="0"/>
          <w:marTop w:val="0"/>
          <w:marBottom w:val="45"/>
          <w:divBdr>
            <w:top w:val="none" w:sz="0" w:space="0" w:color="auto"/>
            <w:left w:val="none" w:sz="0" w:space="0" w:color="auto"/>
            <w:bottom w:val="none" w:sz="0" w:space="0" w:color="auto"/>
            <w:right w:val="none" w:sz="0" w:space="0" w:color="auto"/>
          </w:divBdr>
        </w:div>
        <w:div w:id="2060395693">
          <w:marLeft w:val="0"/>
          <w:marRight w:val="0"/>
          <w:marTop w:val="0"/>
          <w:marBottom w:val="45"/>
          <w:divBdr>
            <w:top w:val="none" w:sz="0" w:space="0" w:color="auto"/>
            <w:left w:val="none" w:sz="0" w:space="0" w:color="auto"/>
            <w:bottom w:val="none" w:sz="0" w:space="0" w:color="auto"/>
            <w:right w:val="none" w:sz="0" w:space="0" w:color="auto"/>
          </w:divBdr>
        </w:div>
        <w:div w:id="567107047">
          <w:marLeft w:val="0"/>
          <w:marRight w:val="0"/>
          <w:marTop w:val="0"/>
          <w:marBottom w:val="45"/>
          <w:divBdr>
            <w:top w:val="none" w:sz="0" w:space="0" w:color="auto"/>
            <w:left w:val="none" w:sz="0" w:space="0" w:color="auto"/>
            <w:bottom w:val="none" w:sz="0" w:space="0" w:color="auto"/>
            <w:right w:val="none" w:sz="0" w:space="0" w:color="auto"/>
          </w:divBdr>
        </w:div>
        <w:div w:id="53627161">
          <w:marLeft w:val="0"/>
          <w:marRight w:val="0"/>
          <w:marTop w:val="0"/>
          <w:marBottom w:val="45"/>
          <w:divBdr>
            <w:top w:val="none" w:sz="0" w:space="0" w:color="auto"/>
            <w:left w:val="none" w:sz="0" w:space="0" w:color="auto"/>
            <w:bottom w:val="none" w:sz="0" w:space="0" w:color="auto"/>
            <w:right w:val="none" w:sz="0" w:space="0" w:color="auto"/>
          </w:divBdr>
        </w:div>
        <w:div w:id="1776746752">
          <w:marLeft w:val="0"/>
          <w:marRight w:val="0"/>
          <w:marTop w:val="0"/>
          <w:marBottom w:val="45"/>
          <w:divBdr>
            <w:top w:val="none" w:sz="0" w:space="0" w:color="auto"/>
            <w:left w:val="none" w:sz="0" w:space="0" w:color="auto"/>
            <w:bottom w:val="none" w:sz="0" w:space="0" w:color="auto"/>
            <w:right w:val="none" w:sz="0" w:space="0" w:color="auto"/>
          </w:divBdr>
        </w:div>
        <w:div w:id="1407609361">
          <w:marLeft w:val="0"/>
          <w:marRight w:val="0"/>
          <w:marTop w:val="0"/>
          <w:marBottom w:val="0"/>
          <w:divBdr>
            <w:top w:val="none" w:sz="0" w:space="0" w:color="auto"/>
            <w:left w:val="none" w:sz="0" w:space="0" w:color="auto"/>
            <w:bottom w:val="none" w:sz="0" w:space="0" w:color="auto"/>
            <w:right w:val="none" w:sz="0" w:space="0" w:color="auto"/>
          </w:divBdr>
        </w:div>
        <w:div w:id="623580752">
          <w:marLeft w:val="0"/>
          <w:marRight w:val="0"/>
          <w:marTop w:val="0"/>
          <w:marBottom w:val="0"/>
          <w:divBdr>
            <w:top w:val="none" w:sz="0" w:space="0" w:color="auto"/>
            <w:left w:val="none" w:sz="0" w:space="0" w:color="auto"/>
            <w:bottom w:val="none" w:sz="0" w:space="0" w:color="auto"/>
            <w:right w:val="none" w:sz="0" w:space="0" w:color="auto"/>
          </w:divBdr>
        </w:div>
        <w:div w:id="250898263">
          <w:marLeft w:val="0"/>
          <w:marRight w:val="0"/>
          <w:marTop w:val="0"/>
          <w:marBottom w:val="0"/>
          <w:divBdr>
            <w:top w:val="none" w:sz="0" w:space="0" w:color="auto"/>
            <w:left w:val="none" w:sz="0" w:space="0" w:color="auto"/>
            <w:bottom w:val="none" w:sz="0" w:space="0" w:color="auto"/>
            <w:right w:val="none" w:sz="0" w:space="0" w:color="auto"/>
          </w:divBdr>
        </w:div>
        <w:div w:id="531890821">
          <w:marLeft w:val="0"/>
          <w:marRight w:val="0"/>
          <w:marTop w:val="0"/>
          <w:marBottom w:val="0"/>
          <w:divBdr>
            <w:top w:val="none" w:sz="0" w:space="0" w:color="auto"/>
            <w:left w:val="none" w:sz="0" w:space="0" w:color="auto"/>
            <w:bottom w:val="none" w:sz="0" w:space="0" w:color="auto"/>
            <w:right w:val="none" w:sz="0" w:space="0" w:color="auto"/>
          </w:divBdr>
        </w:div>
        <w:div w:id="992487541">
          <w:marLeft w:val="0"/>
          <w:marRight w:val="0"/>
          <w:marTop w:val="0"/>
          <w:marBottom w:val="0"/>
          <w:divBdr>
            <w:top w:val="none" w:sz="0" w:space="0" w:color="auto"/>
            <w:left w:val="none" w:sz="0" w:space="0" w:color="auto"/>
            <w:bottom w:val="none" w:sz="0" w:space="0" w:color="auto"/>
            <w:right w:val="none" w:sz="0" w:space="0" w:color="auto"/>
          </w:divBdr>
        </w:div>
        <w:div w:id="390270604">
          <w:marLeft w:val="0"/>
          <w:marRight w:val="0"/>
          <w:marTop w:val="0"/>
          <w:marBottom w:val="0"/>
          <w:divBdr>
            <w:top w:val="none" w:sz="0" w:space="0" w:color="auto"/>
            <w:left w:val="none" w:sz="0" w:space="0" w:color="auto"/>
            <w:bottom w:val="none" w:sz="0" w:space="0" w:color="auto"/>
            <w:right w:val="none" w:sz="0" w:space="0" w:color="auto"/>
          </w:divBdr>
        </w:div>
        <w:div w:id="187529262">
          <w:marLeft w:val="0"/>
          <w:marRight w:val="0"/>
          <w:marTop w:val="0"/>
          <w:marBottom w:val="0"/>
          <w:divBdr>
            <w:top w:val="none" w:sz="0" w:space="0" w:color="auto"/>
            <w:left w:val="none" w:sz="0" w:space="0" w:color="auto"/>
            <w:bottom w:val="none" w:sz="0" w:space="0" w:color="auto"/>
            <w:right w:val="none" w:sz="0" w:space="0" w:color="auto"/>
          </w:divBdr>
        </w:div>
        <w:div w:id="655260421">
          <w:marLeft w:val="0"/>
          <w:marRight w:val="0"/>
          <w:marTop w:val="90"/>
          <w:marBottom w:val="45"/>
          <w:divBdr>
            <w:top w:val="none" w:sz="0" w:space="0" w:color="auto"/>
            <w:left w:val="none" w:sz="0" w:space="0" w:color="auto"/>
            <w:bottom w:val="none" w:sz="0" w:space="0" w:color="auto"/>
            <w:right w:val="none" w:sz="0" w:space="0" w:color="auto"/>
          </w:divBdr>
        </w:div>
        <w:div w:id="302128043">
          <w:marLeft w:val="0"/>
          <w:marRight w:val="0"/>
          <w:marTop w:val="0"/>
          <w:marBottom w:val="90"/>
          <w:divBdr>
            <w:top w:val="none" w:sz="0" w:space="0" w:color="auto"/>
            <w:left w:val="none" w:sz="0" w:space="0" w:color="auto"/>
            <w:bottom w:val="none" w:sz="0" w:space="0" w:color="auto"/>
            <w:right w:val="none" w:sz="0" w:space="0" w:color="auto"/>
          </w:divBdr>
        </w:div>
        <w:div w:id="1918785781">
          <w:marLeft w:val="0"/>
          <w:marRight w:val="0"/>
          <w:marTop w:val="0"/>
          <w:marBottom w:val="90"/>
          <w:divBdr>
            <w:top w:val="none" w:sz="0" w:space="0" w:color="auto"/>
            <w:left w:val="none" w:sz="0" w:space="0" w:color="auto"/>
            <w:bottom w:val="none" w:sz="0" w:space="0" w:color="auto"/>
            <w:right w:val="none" w:sz="0" w:space="0" w:color="auto"/>
          </w:divBdr>
        </w:div>
        <w:div w:id="1354847131">
          <w:marLeft w:val="0"/>
          <w:marRight w:val="0"/>
          <w:marTop w:val="0"/>
          <w:marBottom w:val="90"/>
          <w:divBdr>
            <w:top w:val="none" w:sz="0" w:space="0" w:color="auto"/>
            <w:left w:val="none" w:sz="0" w:space="0" w:color="auto"/>
            <w:bottom w:val="none" w:sz="0" w:space="0" w:color="auto"/>
            <w:right w:val="none" w:sz="0" w:space="0" w:color="auto"/>
          </w:divBdr>
        </w:div>
        <w:div w:id="300309043">
          <w:marLeft w:val="0"/>
          <w:marRight w:val="0"/>
          <w:marTop w:val="0"/>
          <w:marBottom w:val="90"/>
          <w:divBdr>
            <w:top w:val="none" w:sz="0" w:space="0" w:color="auto"/>
            <w:left w:val="none" w:sz="0" w:space="0" w:color="auto"/>
            <w:bottom w:val="none" w:sz="0" w:space="0" w:color="auto"/>
            <w:right w:val="none" w:sz="0" w:space="0" w:color="auto"/>
          </w:divBdr>
        </w:div>
        <w:div w:id="222915536">
          <w:marLeft w:val="0"/>
          <w:marRight w:val="0"/>
          <w:marTop w:val="0"/>
          <w:marBottom w:val="90"/>
          <w:divBdr>
            <w:top w:val="none" w:sz="0" w:space="0" w:color="auto"/>
            <w:left w:val="none" w:sz="0" w:space="0" w:color="auto"/>
            <w:bottom w:val="none" w:sz="0" w:space="0" w:color="auto"/>
            <w:right w:val="none" w:sz="0" w:space="0" w:color="auto"/>
          </w:divBdr>
        </w:div>
        <w:div w:id="803694054">
          <w:marLeft w:val="0"/>
          <w:marRight w:val="0"/>
          <w:marTop w:val="0"/>
          <w:marBottom w:val="90"/>
          <w:divBdr>
            <w:top w:val="none" w:sz="0" w:space="0" w:color="auto"/>
            <w:left w:val="none" w:sz="0" w:space="0" w:color="auto"/>
            <w:bottom w:val="none" w:sz="0" w:space="0" w:color="auto"/>
            <w:right w:val="none" w:sz="0" w:space="0" w:color="auto"/>
          </w:divBdr>
        </w:div>
        <w:div w:id="1246761781">
          <w:marLeft w:val="0"/>
          <w:marRight w:val="0"/>
          <w:marTop w:val="0"/>
          <w:marBottom w:val="90"/>
          <w:divBdr>
            <w:top w:val="none" w:sz="0" w:space="0" w:color="auto"/>
            <w:left w:val="none" w:sz="0" w:space="0" w:color="auto"/>
            <w:bottom w:val="none" w:sz="0" w:space="0" w:color="auto"/>
            <w:right w:val="none" w:sz="0" w:space="0" w:color="auto"/>
          </w:divBdr>
        </w:div>
        <w:div w:id="1976518135">
          <w:marLeft w:val="0"/>
          <w:marRight w:val="0"/>
          <w:marTop w:val="0"/>
          <w:marBottom w:val="90"/>
          <w:divBdr>
            <w:top w:val="none" w:sz="0" w:space="0" w:color="auto"/>
            <w:left w:val="none" w:sz="0" w:space="0" w:color="auto"/>
            <w:bottom w:val="none" w:sz="0" w:space="0" w:color="auto"/>
            <w:right w:val="none" w:sz="0" w:space="0" w:color="auto"/>
          </w:divBdr>
        </w:div>
        <w:div w:id="658073721">
          <w:marLeft w:val="0"/>
          <w:marRight w:val="0"/>
          <w:marTop w:val="0"/>
          <w:marBottom w:val="90"/>
          <w:divBdr>
            <w:top w:val="none" w:sz="0" w:space="0" w:color="auto"/>
            <w:left w:val="none" w:sz="0" w:space="0" w:color="auto"/>
            <w:bottom w:val="none" w:sz="0" w:space="0" w:color="auto"/>
            <w:right w:val="none" w:sz="0" w:space="0" w:color="auto"/>
          </w:divBdr>
        </w:div>
        <w:div w:id="462895414">
          <w:marLeft w:val="0"/>
          <w:marRight w:val="0"/>
          <w:marTop w:val="0"/>
          <w:marBottom w:val="90"/>
          <w:divBdr>
            <w:top w:val="none" w:sz="0" w:space="0" w:color="auto"/>
            <w:left w:val="none" w:sz="0" w:space="0" w:color="auto"/>
            <w:bottom w:val="none" w:sz="0" w:space="0" w:color="auto"/>
            <w:right w:val="none" w:sz="0" w:space="0" w:color="auto"/>
          </w:divBdr>
        </w:div>
        <w:div w:id="1449856918">
          <w:marLeft w:val="0"/>
          <w:marRight w:val="0"/>
          <w:marTop w:val="0"/>
          <w:marBottom w:val="90"/>
          <w:divBdr>
            <w:top w:val="none" w:sz="0" w:space="0" w:color="auto"/>
            <w:left w:val="none" w:sz="0" w:space="0" w:color="auto"/>
            <w:bottom w:val="none" w:sz="0" w:space="0" w:color="auto"/>
            <w:right w:val="none" w:sz="0" w:space="0" w:color="auto"/>
          </w:divBdr>
        </w:div>
      </w:divsChild>
    </w:div>
    <w:div w:id="419176838">
      <w:marLeft w:val="0"/>
      <w:marRight w:val="0"/>
      <w:marTop w:val="0"/>
      <w:marBottom w:val="0"/>
      <w:divBdr>
        <w:top w:val="none" w:sz="0" w:space="0" w:color="auto"/>
        <w:left w:val="none" w:sz="0" w:space="0" w:color="auto"/>
        <w:bottom w:val="none" w:sz="0" w:space="0" w:color="auto"/>
        <w:right w:val="none" w:sz="0" w:space="0" w:color="auto"/>
      </w:divBdr>
      <w:divsChild>
        <w:div w:id="1707751328">
          <w:marLeft w:val="0"/>
          <w:marRight w:val="0"/>
          <w:marTop w:val="0"/>
          <w:marBottom w:val="90"/>
          <w:divBdr>
            <w:top w:val="none" w:sz="0" w:space="0" w:color="auto"/>
            <w:left w:val="none" w:sz="0" w:space="0" w:color="auto"/>
            <w:bottom w:val="none" w:sz="0" w:space="0" w:color="auto"/>
            <w:right w:val="none" w:sz="0" w:space="0" w:color="auto"/>
          </w:divBdr>
        </w:div>
        <w:div w:id="2103993025">
          <w:marLeft w:val="0"/>
          <w:marRight w:val="0"/>
          <w:marTop w:val="0"/>
          <w:marBottom w:val="45"/>
          <w:divBdr>
            <w:top w:val="none" w:sz="0" w:space="0" w:color="auto"/>
            <w:left w:val="none" w:sz="0" w:space="0" w:color="auto"/>
            <w:bottom w:val="none" w:sz="0" w:space="0" w:color="auto"/>
            <w:right w:val="none" w:sz="0" w:space="0" w:color="auto"/>
          </w:divBdr>
        </w:div>
        <w:div w:id="469179506">
          <w:marLeft w:val="0"/>
          <w:marRight w:val="0"/>
          <w:marTop w:val="0"/>
          <w:marBottom w:val="45"/>
          <w:divBdr>
            <w:top w:val="none" w:sz="0" w:space="0" w:color="auto"/>
            <w:left w:val="none" w:sz="0" w:space="0" w:color="auto"/>
            <w:bottom w:val="none" w:sz="0" w:space="0" w:color="auto"/>
            <w:right w:val="none" w:sz="0" w:space="0" w:color="auto"/>
          </w:divBdr>
        </w:div>
        <w:div w:id="1270161467">
          <w:marLeft w:val="0"/>
          <w:marRight w:val="0"/>
          <w:marTop w:val="0"/>
          <w:marBottom w:val="45"/>
          <w:divBdr>
            <w:top w:val="none" w:sz="0" w:space="0" w:color="auto"/>
            <w:left w:val="none" w:sz="0" w:space="0" w:color="auto"/>
            <w:bottom w:val="none" w:sz="0" w:space="0" w:color="auto"/>
            <w:right w:val="none" w:sz="0" w:space="0" w:color="auto"/>
          </w:divBdr>
        </w:div>
        <w:div w:id="248345743">
          <w:marLeft w:val="0"/>
          <w:marRight w:val="0"/>
          <w:marTop w:val="0"/>
          <w:marBottom w:val="45"/>
          <w:divBdr>
            <w:top w:val="none" w:sz="0" w:space="0" w:color="auto"/>
            <w:left w:val="none" w:sz="0" w:space="0" w:color="auto"/>
            <w:bottom w:val="none" w:sz="0" w:space="0" w:color="auto"/>
            <w:right w:val="none" w:sz="0" w:space="0" w:color="auto"/>
          </w:divBdr>
        </w:div>
        <w:div w:id="742065396">
          <w:marLeft w:val="0"/>
          <w:marRight w:val="0"/>
          <w:marTop w:val="0"/>
          <w:marBottom w:val="45"/>
          <w:divBdr>
            <w:top w:val="none" w:sz="0" w:space="0" w:color="auto"/>
            <w:left w:val="none" w:sz="0" w:space="0" w:color="auto"/>
            <w:bottom w:val="none" w:sz="0" w:space="0" w:color="auto"/>
            <w:right w:val="none" w:sz="0" w:space="0" w:color="auto"/>
          </w:divBdr>
        </w:div>
        <w:div w:id="289288887">
          <w:marLeft w:val="0"/>
          <w:marRight w:val="0"/>
          <w:marTop w:val="0"/>
          <w:marBottom w:val="45"/>
          <w:divBdr>
            <w:top w:val="none" w:sz="0" w:space="0" w:color="auto"/>
            <w:left w:val="none" w:sz="0" w:space="0" w:color="auto"/>
            <w:bottom w:val="none" w:sz="0" w:space="0" w:color="auto"/>
            <w:right w:val="none" w:sz="0" w:space="0" w:color="auto"/>
          </w:divBdr>
        </w:div>
        <w:div w:id="669139744">
          <w:marLeft w:val="0"/>
          <w:marRight w:val="0"/>
          <w:marTop w:val="0"/>
          <w:marBottom w:val="45"/>
          <w:divBdr>
            <w:top w:val="none" w:sz="0" w:space="0" w:color="auto"/>
            <w:left w:val="none" w:sz="0" w:space="0" w:color="auto"/>
            <w:bottom w:val="none" w:sz="0" w:space="0" w:color="auto"/>
            <w:right w:val="none" w:sz="0" w:space="0" w:color="auto"/>
          </w:divBdr>
        </w:div>
        <w:div w:id="1229607109">
          <w:marLeft w:val="0"/>
          <w:marRight w:val="0"/>
          <w:marTop w:val="0"/>
          <w:marBottom w:val="0"/>
          <w:divBdr>
            <w:top w:val="none" w:sz="0" w:space="0" w:color="auto"/>
            <w:left w:val="none" w:sz="0" w:space="0" w:color="auto"/>
            <w:bottom w:val="none" w:sz="0" w:space="0" w:color="auto"/>
            <w:right w:val="none" w:sz="0" w:space="0" w:color="auto"/>
          </w:divBdr>
        </w:div>
        <w:div w:id="617033200">
          <w:marLeft w:val="0"/>
          <w:marRight w:val="0"/>
          <w:marTop w:val="0"/>
          <w:marBottom w:val="0"/>
          <w:divBdr>
            <w:top w:val="none" w:sz="0" w:space="0" w:color="auto"/>
            <w:left w:val="none" w:sz="0" w:space="0" w:color="auto"/>
            <w:bottom w:val="none" w:sz="0" w:space="0" w:color="auto"/>
            <w:right w:val="none" w:sz="0" w:space="0" w:color="auto"/>
          </w:divBdr>
        </w:div>
        <w:div w:id="1460221940">
          <w:marLeft w:val="0"/>
          <w:marRight w:val="0"/>
          <w:marTop w:val="0"/>
          <w:marBottom w:val="0"/>
          <w:divBdr>
            <w:top w:val="none" w:sz="0" w:space="0" w:color="auto"/>
            <w:left w:val="none" w:sz="0" w:space="0" w:color="auto"/>
            <w:bottom w:val="none" w:sz="0" w:space="0" w:color="auto"/>
            <w:right w:val="none" w:sz="0" w:space="0" w:color="auto"/>
          </w:divBdr>
        </w:div>
        <w:div w:id="493105847">
          <w:marLeft w:val="0"/>
          <w:marRight w:val="0"/>
          <w:marTop w:val="0"/>
          <w:marBottom w:val="0"/>
          <w:divBdr>
            <w:top w:val="none" w:sz="0" w:space="0" w:color="auto"/>
            <w:left w:val="none" w:sz="0" w:space="0" w:color="auto"/>
            <w:bottom w:val="none" w:sz="0" w:space="0" w:color="auto"/>
            <w:right w:val="none" w:sz="0" w:space="0" w:color="auto"/>
          </w:divBdr>
        </w:div>
        <w:div w:id="996810802">
          <w:marLeft w:val="0"/>
          <w:marRight w:val="0"/>
          <w:marTop w:val="0"/>
          <w:marBottom w:val="0"/>
          <w:divBdr>
            <w:top w:val="none" w:sz="0" w:space="0" w:color="auto"/>
            <w:left w:val="none" w:sz="0" w:space="0" w:color="auto"/>
            <w:bottom w:val="none" w:sz="0" w:space="0" w:color="auto"/>
            <w:right w:val="none" w:sz="0" w:space="0" w:color="auto"/>
          </w:divBdr>
        </w:div>
        <w:div w:id="1054161310">
          <w:marLeft w:val="0"/>
          <w:marRight w:val="0"/>
          <w:marTop w:val="0"/>
          <w:marBottom w:val="0"/>
          <w:divBdr>
            <w:top w:val="none" w:sz="0" w:space="0" w:color="auto"/>
            <w:left w:val="none" w:sz="0" w:space="0" w:color="auto"/>
            <w:bottom w:val="none" w:sz="0" w:space="0" w:color="auto"/>
            <w:right w:val="none" w:sz="0" w:space="0" w:color="auto"/>
          </w:divBdr>
        </w:div>
        <w:div w:id="2087610823">
          <w:marLeft w:val="0"/>
          <w:marRight w:val="0"/>
          <w:marTop w:val="0"/>
          <w:marBottom w:val="0"/>
          <w:divBdr>
            <w:top w:val="none" w:sz="0" w:space="0" w:color="auto"/>
            <w:left w:val="none" w:sz="0" w:space="0" w:color="auto"/>
            <w:bottom w:val="none" w:sz="0" w:space="0" w:color="auto"/>
            <w:right w:val="none" w:sz="0" w:space="0" w:color="auto"/>
          </w:divBdr>
        </w:div>
        <w:div w:id="332728049">
          <w:marLeft w:val="0"/>
          <w:marRight w:val="0"/>
          <w:marTop w:val="90"/>
          <w:marBottom w:val="45"/>
          <w:divBdr>
            <w:top w:val="none" w:sz="0" w:space="0" w:color="auto"/>
            <w:left w:val="none" w:sz="0" w:space="0" w:color="auto"/>
            <w:bottom w:val="none" w:sz="0" w:space="0" w:color="auto"/>
            <w:right w:val="none" w:sz="0" w:space="0" w:color="auto"/>
          </w:divBdr>
        </w:div>
        <w:div w:id="1470900725">
          <w:marLeft w:val="0"/>
          <w:marRight w:val="0"/>
          <w:marTop w:val="0"/>
          <w:marBottom w:val="90"/>
          <w:divBdr>
            <w:top w:val="none" w:sz="0" w:space="0" w:color="auto"/>
            <w:left w:val="none" w:sz="0" w:space="0" w:color="auto"/>
            <w:bottom w:val="none" w:sz="0" w:space="0" w:color="auto"/>
            <w:right w:val="none" w:sz="0" w:space="0" w:color="auto"/>
          </w:divBdr>
        </w:div>
        <w:div w:id="809982897">
          <w:marLeft w:val="0"/>
          <w:marRight w:val="0"/>
          <w:marTop w:val="0"/>
          <w:marBottom w:val="90"/>
          <w:divBdr>
            <w:top w:val="none" w:sz="0" w:space="0" w:color="auto"/>
            <w:left w:val="none" w:sz="0" w:space="0" w:color="auto"/>
            <w:bottom w:val="none" w:sz="0" w:space="0" w:color="auto"/>
            <w:right w:val="none" w:sz="0" w:space="0" w:color="auto"/>
          </w:divBdr>
        </w:div>
        <w:div w:id="1098864085">
          <w:marLeft w:val="0"/>
          <w:marRight w:val="0"/>
          <w:marTop w:val="0"/>
          <w:marBottom w:val="90"/>
          <w:divBdr>
            <w:top w:val="none" w:sz="0" w:space="0" w:color="auto"/>
            <w:left w:val="none" w:sz="0" w:space="0" w:color="auto"/>
            <w:bottom w:val="none" w:sz="0" w:space="0" w:color="auto"/>
            <w:right w:val="none" w:sz="0" w:space="0" w:color="auto"/>
          </w:divBdr>
        </w:div>
        <w:div w:id="1893300501">
          <w:marLeft w:val="0"/>
          <w:marRight w:val="0"/>
          <w:marTop w:val="0"/>
          <w:marBottom w:val="90"/>
          <w:divBdr>
            <w:top w:val="none" w:sz="0" w:space="0" w:color="auto"/>
            <w:left w:val="none" w:sz="0" w:space="0" w:color="auto"/>
            <w:bottom w:val="none" w:sz="0" w:space="0" w:color="auto"/>
            <w:right w:val="none" w:sz="0" w:space="0" w:color="auto"/>
          </w:divBdr>
        </w:div>
        <w:div w:id="987201371">
          <w:marLeft w:val="0"/>
          <w:marRight w:val="0"/>
          <w:marTop w:val="0"/>
          <w:marBottom w:val="90"/>
          <w:divBdr>
            <w:top w:val="none" w:sz="0" w:space="0" w:color="auto"/>
            <w:left w:val="none" w:sz="0" w:space="0" w:color="auto"/>
            <w:bottom w:val="none" w:sz="0" w:space="0" w:color="auto"/>
            <w:right w:val="none" w:sz="0" w:space="0" w:color="auto"/>
          </w:divBdr>
        </w:div>
        <w:div w:id="57409711">
          <w:marLeft w:val="0"/>
          <w:marRight w:val="0"/>
          <w:marTop w:val="0"/>
          <w:marBottom w:val="90"/>
          <w:divBdr>
            <w:top w:val="none" w:sz="0" w:space="0" w:color="auto"/>
            <w:left w:val="none" w:sz="0" w:space="0" w:color="auto"/>
            <w:bottom w:val="none" w:sz="0" w:space="0" w:color="auto"/>
            <w:right w:val="none" w:sz="0" w:space="0" w:color="auto"/>
          </w:divBdr>
        </w:div>
        <w:div w:id="1215700093">
          <w:marLeft w:val="0"/>
          <w:marRight w:val="0"/>
          <w:marTop w:val="0"/>
          <w:marBottom w:val="90"/>
          <w:divBdr>
            <w:top w:val="none" w:sz="0" w:space="0" w:color="auto"/>
            <w:left w:val="none" w:sz="0" w:space="0" w:color="auto"/>
            <w:bottom w:val="none" w:sz="0" w:space="0" w:color="auto"/>
            <w:right w:val="none" w:sz="0" w:space="0" w:color="auto"/>
          </w:divBdr>
        </w:div>
      </w:divsChild>
    </w:div>
    <w:div w:id="501547698">
      <w:marLeft w:val="0"/>
      <w:marRight w:val="0"/>
      <w:marTop w:val="0"/>
      <w:marBottom w:val="0"/>
      <w:divBdr>
        <w:top w:val="none" w:sz="0" w:space="0" w:color="auto"/>
        <w:left w:val="none" w:sz="0" w:space="0" w:color="auto"/>
        <w:bottom w:val="none" w:sz="0" w:space="0" w:color="auto"/>
        <w:right w:val="none" w:sz="0" w:space="0" w:color="auto"/>
      </w:divBdr>
      <w:divsChild>
        <w:div w:id="617681380">
          <w:marLeft w:val="0"/>
          <w:marRight w:val="0"/>
          <w:marTop w:val="0"/>
          <w:marBottom w:val="90"/>
          <w:divBdr>
            <w:top w:val="none" w:sz="0" w:space="0" w:color="auto"/>
            <w:left w:val="none" w:sz="0" w:space="0" w:color="auto"/>
            <w:bottom w:val="none" w:sz="0" w:space="0" w:color="auto"/>
            <w:right w:val="none" w:sz="0" w:space="0" w:color="auto"/>
          </w:divBdr>
          <w:divsChild>
            <w:div w:id="1679696626">
              <w:marLeft w:val="0"/>
              <w:marRight w:val="0"/>
              <w:marTop w:val="30"/>
              <w:marBottom w:val="0"/>
              <w:divBdr>
                <w:top w:val="none" w:sz="0" w:space="0" w:color="auto"/>
                <w:left w:val="none" w:sz="0" w:space="0" w:color="auto"/>
                <w:bottom w:val="none" w:sz="0" w:space="0" w:color="auto"/>
                <w:right w:val="none" w:sz="0" w:space="0" w:color="auto"/>
              </w:divBdr>
              <w:divsChild>
                <w:div w:id="154587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985453">
          <w:marLeft w:val="0"/>
          <w:marRight w:val="0"/>
          <w:marTop w:val="0"/>
          <w:marBottom w:val="45"/>
          <w:divBdr>
            <w:top w:val="none" w:sz="0" w:space="0" w:color="auto"/>
            <w:left w:val="none" w:sz="0" w:space="0" w:color="auto"/>
            <w:bottom w:val="none" w:sz="0" w:space="0" w:color="auto"/>
            <w:right w:val="none" w:sz="0" w:space="0" w:color="auto"/>
          </w:divBdr>
        </w:div>
        <w:div w:id="1266959521">
          <w:marLeft w:val="0"/>
          <w:marRight w:val="0"/>
          <w:marTop w:val="0"/>
          <w:marBottom w:val="45"/>
          <w:divBdr>
            <w:top w:val="none" w:sz="0" w:space="0" w:color="auto"/>
            <w:left w:val="none" w:sz="0" w:space="0" w:color="auto"/>
            <w:bottom w:val="none" w:sz="0" w:space="0" w:color="auto"/>
            <w:right w:val="none" w:sz="0" w:space="0" w:color="auto"/>
          </w:divBdr>
        </w:div>
        <w:div w:id="2011985771">
          <w:marLeft w:val="0"/>
          <w:marRight w:val="0"/>
          <w:marTop w:val="0"/>
          <w:marBottom w:val="45"/>
          <w:divBdr>
            <w:top w:val="none" w:sz="0" w:space="0" w:color="auto"/>
            <w:left w:val="none" w:sz="0" w:space="0" w:color="auto"/>
            <w:bottom w:val="none" w:sz="0" w:space="0" w:color="auto"/>
            <w:right w:val="none" w:sz="0" w:space="0" w:color="auto"/>
          </w:divBdr>
        </w:div>
        <w:div w:id="1566141514">
          <w:marLeft w:val="0"/>
          <w:marRight w:val="0"/>
          <w:marTop w:val="0"/>
          <w:marBottom w:val="45"/>
          <w:divBdr>
            <w:top w:val="none" w:sz="0" w:space="0" w:color="auto"/>
            <w:left w:val="none" w:sz="0" w:space="0" w:color="auto"/>
            <w:bottom w:val="none" w:sz="0" w:space="0" w:color="auto"/>
            <w:right w:val="none" w:sz="0" w:space="0" w:color="auto"/>
          </w:divBdr>
        </w:div>
        <w:div w:id="1808274684">
          <w:marLeft w:val="0"/>
          <w:marRight w:val="0"/>
          <w:marTop w:val="0"/>
          <w:marBottom w:val="45"/>
          <w:divBdr>
            <w:top w:val="none" w:sz="0" w:space="0" w:color="auto"/>
            <w:left w:val="none" w:sz="0" w:space="0" w:color="auto"/>
            <w:bottom w:val="none" w:sz="0" w:space="0" w:color="auto"/>
            <w:right w:val="none" w:sz="0" w:space="0" w:color="auto"/>
          </w:divBdr>
        </w:div>
        <w:div w:id="78331041">
          <w:marLeft w:val="0"/>
          <w:marRight w:val="0"/>
          <w:marTop w:val="0"/>
          <w:marBottom w:val="45"/>
          <w:divBdr>
            <w:top w:val="none" w:sz="0" w:space="0" w:color="auto"/>
            <w:left w:val="none" w:sz="0" w:space="0" w:color="auto"/>
            <w:bottom w:val="none" w:sz="0" w:space="0" w:color="auto"/>
            <w:right w:val="none" w:sz="0" w:space="0" w:color="auto"/>
          </w:divBdr>
        </w:div>
        <w:div w:id="180243145">
          <w:marLeft w:val="0"/>
          <w:marRight w:val="0"/>
          <w:marTop w:val="0"/>
          <w:marBottom w:val="45"/>
          <w:divBdr>
            <w:top w:val="none" w:sz="0" w:space="0" w:color="auto"/>
            <w:left w:val="none" w:sz="0" w:space="0" w:color="auto"/>
            <w:bottom w:val="none" w:sz="0" w:space="0" w:color="auto"/>
            <w:right w:val="none" w:sz="0" w:space="0" w:color="auto"/>
          </w:divBdr>
        </w:div>
        <w:div w:id="223107880">
          <w:marLeft w:val="0"/>
          <w:marRight w:val="0"/>
          <w:marTop w:val="0"/>
          <w:marBottom w:val="0"/>
          <w:divBdr>
            <w:top w:val="none" w:sz="0" w:space="0" w:color="auto"/>
            <w:left w:val="none" w:sz="0" w:space="0" w:color="auto"/>
            <w:bottom w:val="none" w:sz="0" w:space="0" w:color="auto"/>
            <w:right w:val="none" w:sz="0" w:space="0" w:color="auto"/>
          </w:divBdr>
        </w:div>
        <w:div w:id="507211492">
          <w:marLeft w:val="0"/>
          <w:marRight w:val="0"/>
          <w:marTop w:val="0"/>
          <w:marBottom w:val="0"/>
          <w:divBdr>
            <w:top w:val="none" w:sz="0" w:space="0" w:color="auto"/>
            <w:left w:val="none" w:sz="0" w:space="0" w:color="auto"/>
            <w:bottom w:val="none" w:sz="0" w:space="0" w:color="auto"/>
            <w:right w:val="none" w:sz="0" w:space="0" w:color="auto"/>
          </w:divBdr>
        </w:div>
        <w:div w:id="1160541283">
          <w:marLeft w:val="0"/>
          <w:marRight w:val="0"/>
          <w:marTop w:val="0"/>
          <w:marBottom w:val="0"/>
          <w:divBdr>
            <w:top w:val="none" w:sz="0" w:space="0" w:color="auto"/>
            <w:left w:val="none" w:sz="0" w:space="0" w:color="auto"/>
            <w:bottom w:val="none" w:sz="0" w:space="0" w:color="auto"/>
            <w:right w:val="none" w:sz="0" w:space="0" w:color="auto"/>
          </w:divBdr>
        </w:div>
        <w:div w:id="864098389">
          <w:marLeft w:val="0"/>
          <w:marRight w:val="0"/>
          <w:marTop w:val="0"/>
          <w:marBottom w:val="0"/>
          <w:divBdr>
            <w:top w:val="none" w:sz="0" w:space="0" w:color="auto"/>
            <w:left w:val="none" w:sz="0" w:space="0" w:color="auto"/>
            <w:bottom w:val="none" w:sz="0" w:space="0" w:color="auto"/>
            <w:right w:val="none" w:sz="0" w:space="0" w:color="auto"/>
          </w:divBdr>
        </w:div>
        <w:div w:id="1990937937">
          <w:marLeft w:val="0"/>
          <w:marRight w:val="0"/>
          <w:marTop w:val="90"/>
          <w:marBottom w:val="45"/>
          <w:divBdr>
            <w:top w:val="none" w:sz="0" w:space="0" w:color="auto"/>
            <w:left w:val="none" w:sz="0" w:space="0" w:color="auto"/>
            <w:bottom w:val="none" w:sz="0" w:space="0" w:color="auto"/>
            <w:right w:val="none" w:sz="0" w:space="0" w:color="auto"/>
          </w:divBdr>
        </w:div>
        <w:div w:id="1190410881">
          <w:marLeft w:val="0"/>
          <w:marRight w:val="0"/>
          <w:marTop w:val="0"/>
          <w:marBottom w:val="90"/>
          <w:divBdr>
            <w:top w:val="none" w:sz="0" w:space="0" w:color="auto"/>
            <w:left w:val="none" w:sz="0" w:space="0" w:color="auto"/>
            <w:bottom w:val="none" w:sz="0" w:space="0" w:color="auto"/>
            <w:right w:val="none" w:sz="0" w:space="0" w:color="auto"/>
          </w:divBdr>
        </w:div>
        <w:div w:id="747921024">
          <w:marLeft w:val="0"/>
          <w:marRight w:val="0"/>
          <w:marTop w:val="0"/>
          <w:marBottom w:val="90"/>
          <w:divBdr>
            <w:top w:val="none" w:sz="0" w:space="0" w:color="auto"/>
            <w:left w:val="none" w:sz="0" w:space="0" w:color="auto"/>
            <w:bottom w:val="none" w:sz="0" w:space="0" w:color="auto"/>
            <w:right w:val="none" w:sz="0" w:space="0" w:color="auto"/>
          </w:divBdr>
        </w:div>
        <w:div w:id="149639068">
          <w:marLeft w:val="0"/>
          <w:marRight w:val="0"/>
          <w:marTop w:val="0"/>
          <w:marBottom w:val="90"/>
          <w:divBdr>
            <w:top w:val="none" w:sz="0" w:space="0" w:color="auto"/>
            <w:left w:val="none" w:sz="0" w:space="0" w:color="auto"/>
            <w:bottom w:val="none" w:sz="0" w:space="0" w:color="auto"/>
            <w:right w:val="none" w:sz="0" w:space="0" w:color="auto"/>
          </w:divBdr>
        </w:div>
        <w:div w:id="893928374">
          <w:marLeft w:val="0"/>
          <w:marRight w:val="0"/>
          <w:marTop w:val="0"/>
          <w:marBottom w:val="90"/>
          <w:divBdr>
            <w:top w:val="none" w:sz="0" w:space="0" w:color="auto"/>
            <w:left w:val="none" w:sz="0" w:space="0" w:color="auto"/>
            <w:bottom w:val="none" w:sz="0" w:space="0" w:color="auto"/>
            <w:right w:val="none" w:sz="0" w:space="0" w:color="auto"/>
          </w:divBdr>
        </w:div>
        <w:div w:id="1080250296">
          <w:marLeft w:val="0"/>
          <w:marRight w:val="0"/>
          <w:marTop w:val="0"/>
          <w:marBottom w:val="90"/>
          <w:divBdr>
            <w:top w:val="none" w:sz="0" w:space="0" w:color="auto"/>
            <w:left w:val="none" w:sz="0" w:space="0" w:color="auto"/>
            <w:bottom w:val="none" w:sz="0" w:space="0" w:color="auto"/>
            <w:right w:val="none" w:sz="0" w:space="0" w:color="auto"/>
          </w:divBdr>
        </w:div>
        <w:div w:id="1858735282">
          <w:marLeft w:val="0"/>
          <w:marRight w:val="0"/>
          <w:marTop w:val="0"/>
          <w:marBottom w:val="90"/>
          <w:divBdr>
            <w:top w:val="none" w:sz="0" w:space="0" w:color="auto"/>
            <w:left w:val="none" w:sz="0" w:space="0" w:color="auto"/>
            <w:bottom w:val="none" w:sz="0" w:space="0" w:color="auto"/>
            <w:right w:val="none" w:sz="0" w:space="0" w:color="auto"/>
          </w:divBdr>
        </w:div>
        <w:div w:id="72286610">
          <w:marLeft w:val="0"/>
          <w:marRight w:val="0"/>
          <w:marTop w:val="0"/>
          <w:marBottom w:val="90"/>
          <w:divBdr>
            <w:top w:val="none" w:sz="0" w:space="0" w:color="auto"/>
            <w:left w:val="none" w:sz="0" w:space="0" w:color="auto"/>
            <w:bottom w:val="none" w:sz="0" w:space="0" w:color="auto"/>
            <w:right w:val="none" w:sz="0" w:space="0" w:color="auto"/>
          </w:divBdr>
        </w:div>
        <w:div w:id="1085105790">
          <w:marLeft w:val="0"/>
          <w:marRight w:val="0"/>
          <w:marTop w:val="0"/>
          <w:marBottom w:val="90"/>
          <w:divBdr>
            <w:top w:val="none" w:sz="0" w:space="0" w:color="auto"/>
            <w:left w:val="none" w:sz="0" w:space="0" w:color="auto"/>
            <w:bottom w:val="none" w:sz="0" w:space="0" w:color="auto"/>
            <w:right w:val="none" w:sz="0" w:space="0" w:color="auto"/>
          </w:divBdr>
        </w:div>
        <w:div w:id="1309167327">
          <w:marLeft w:val="0"/>
          <w:marRight w:val="0"/>
          <w:marTop w:val="0"/>
          <w:marBottom w:val="90"/>
          <w:divBdr>
            <w:top w:val="none" w:sz="0" w:space="0" w:color="auto"/>
            <w:left w:val="none" w:sz="0" w:space="0" w:color="auto"/>
            <w:bottom w:val="none" w:sz="0" w:space="0" w:color="auto"/>
            <w:right w:val="none" w:sz="0" w:space="0" w:color="auto"/>
          </w:divBdr>
          <w:divsChild>
            <w:div w:id="867061471">
              <w:marLeft w:val="0"/>
              <w:marRight w:val="0"/>
              <w:marTop w:val="30"/>
              <w:marBottom w:val="0"/>
              <w:divBdr>
                <w:top w:val="none" w:sz="0" w:space="0" w:color="auto"/>
                <w:left w:val="none" w:sz="0" w:space="0" w:color="auto"/>
                <w:bottom w:val="none" w:sz="0" w:space="0" w:color="auto"/>
                <w:right w:val="none" w:sz="0" w:space="0" w:color="auto"/>
              </w:divBdr>
              <w:divsChild>
                <w:div w:id="2592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242476">
          <w:marLeft w:val="0"/>
          <w:marRight w:val="0"/>
          <w:marTop w:val="0"/>
          <w:marBottom w:val="45"/>
          <w:divBdr>
            <w:top w:val="none" w:sz="0" w:space="0" w:color="auto"/>
            <w:left w:val="none" w:sz="0" w:space="0" w:color="auto"/>
            <w:bottom w:val="none" w:sz="0" w:space="0" w:color="auto"/>
            <w:right w:val="none" w:sz="0" w:space="0" w:color="auto"/>
          </w:divBdr>
        </w:div>
        <w:div w:id="224536734">
          <w:marLeft w:val="0"/>
          <w:marRight w:val="0"/>
          <w:marTop w:val="0"/>
          <w:marBottom w:val="45"/>
          <w:divBdr>
            <w:top w:val="none" w:sz="0" w:space="0" w:color="auto"/>
            <w:left w:val="none" w:sz="0" w:space="0" w:color="auto"/>
            <w:bottom w:val="none" w:sz="0" w:space="0" w:color="auto"/>
            <w:right w:val="none" w:sz="0" w:space="0" w:color="auto"/>
          </w:divBdr>
        </w:div>
        <w:div w:id="1319647715">
          <w:marLeft w:val="0"/>
          <w:marRight w:val="0"/>
          <w:marTop w:val="0"/>
          <w:marBottom w:val="45"/>
          <w:divBdr>
            <w:top w:val="none" w:sz="0" w:space="0" w:color="auto"/>
            <w:left w:val="none" w:sz="0" w:space="0" w:color="auto"/>
            <w:bottom w:val="none" w:sz="0" w:space="0" w:color="auto"/>
            <w:right w:val="none" w:sz="0" w:space="0" w:color="auto"/>
          </w:divBdr>
        </w:div>
        <w:div w:id="1317341809">
          <w:marLeft w:val="0"/>
          <w:marRight w:val="0"/>
          <w:marTop w:val="0"/>
          <w:marBottom w:val="45"/>
          <w:divBdr>
            <w:top w:val="none" w:sz="0" w:space="0" w:color="auto"/>
            <w:left w:val="none" w:sz="0" w:space="0" w:color="auto"/>
            <w:bottom w:val="none" w:sz="0" w:space="0" w:color="auto"/>
            <w:right w:val="none" w:sz="0" w:space="0" w:color="auto"/>
          </w:divBdr>
        </w:div>
        <w:div w:id="789932264">
          <w:marLeft w:val="0"/>
          <w:marRight w:val="0"/>
          <w:marTop w:val="0"/>
          <w:marBottom w:val="45"/>
          <w:divBdr>
            <w:top w:val="none" w:sz="0" w:space="0" w:color="auto"/>
            <w:left w:val="none" w:sz="0" w:space="0" w:color="auto"/>
            <w:bottom w:val="none" w:sz="0" w:space="0" w:color="auto"/>
            <w:right w:val="none" w:sz="0" w:space="0" w:color="auto"/>
          </w:divBdr>
        </w:div>
        <w:div w:id="964507170">
          <w:marLeft w:val="0"/>
          <w:marRight w:val="0"/>
          <w:marTop w:val="0"/>
          <w:marBottom w:val="45"/>
          <w:divBdr>
            <w:top w:val="none" w:sz="0" w:space="0" w:color="auto"/>
            <w:left w:val="none" w:sz="0" w:space="0" w:color="auto"/>
            <w:bottom w:val="none" w:sz="0" w:space="0" w:color="auto"/>
            <w:right w:val="none" w:sz="0" w:space="0" w:color="auto"/>
          </w:divBdr>
        </w:div>
        <w:div w:id="1215584679">
          <w:marLeft w:val="0"/>
          <w:marRight w:val="0"/>
          <w:marTop w:val="0"/>
          <w:marBottom w:val="45"/>
          <w:divBdr>
            <w:top w:val="none" w:sz="0" w:space="0" w:color="auto"/>
            <w:left w:val="none" w:sz="0" w:space="0" w:color="auto"/>
            <w:bottom w:val="none" w:sz="0" w:space="0" w:color="auto"/>
            <w:right w:val="none" w:sz="0" w:space="0" w:color="auto"/>
          </w:divBdr>
        </w:div>
        <w:div w:id="1835880004">
          <w:marLeft w:val="0"/>
          <w:marRight w:val="0"/>
          <w:marTop w:val="0"/>
          <w:marBottom w:val="0"/>
          <w:divBdr>
            <w:top w:val="none" w:sz="0" w:space="0" w:color="auto"/>
            <w:left w:val="none" w:sz="0" w:space="0" w:color="auto"/>
            <w:bottom w:val="none" w:sz="0" w:space="0" w:color="auto"/>
            <w:right w:val="none" w:sz="0" w:space="0" w:color="auto"/>
          </w:divBdr>
        </w:div>
        <w:div w:id="353001766">
          <w:marLeft w:val="0"/>
          <w:marRight w:val="0"/>
          <w:marTop w:val="0"/>
          <w:marBottom w:val="0"/>
          <w:divBdr>
            <w:top w:val="none" w:sz="0" w:space="0" w:color="auto"/>
            <w:left w:val="none" w:sz="0" w:space="0" w:color="auto"/>
            <w:bottom w:val="none" w:sz="0" w:space="0" w:color="auto"/>
            <w:right w:val="none" w:sz="0" w:space="0" w:color="auto"/>
          </w:divBdr>
        </w:div>
        <w:div w:id="514152696">
          <w:marLeft w:val="0"/>
          <w:marRight w:val="0"/>
          <w:marTop w:val="0"/>
          <w:marBottom w:val="0"/>
          <w:divBdr>
            <w:top w:val="none" w:sz="0" w:space="0" w:color="auto"/>
            <w:left w:val="none" w:sz="0" w:space="0" w:color="auto"/>
            <w:bottom w:val="none" w:sz="0" w:space="0" w:color="auto"/>
            <w:right w:val="none" w:sz="0" w:space="0" w:color="auto"/>
          </w:divBdr>
        </w:div>
        <w:div w:id="875965888">
          <w:marLeft w:val="0"/>
          <w:marRight w:val="0"/>
          <w:marTop w:val="0"/>
          <w:marBottom w:val="0"/>
          <w:divBdr>
            <w:top w:val="none" w:sz="0" w:space="0" w:color="auto"/>
            <w:left w:val="none" w:sz="0" w:space="0" w:color="auto"/>
            <w:bottom w:val="none" w:sz="0" w:space="0" w:color="auto"/>
            <w:right w:val="none" w:sz="0" w:space="0" w:color="auto"/>
          </w:divBdr>
        </w:div>
        <w:div w:id="921908472">
          <w:marLeft w:val="0"/>
          <w:marRight w:val="0"/>
          <w:marTop w:val="90"/>
          <w:marBottom w:val="45"/>
          <w:divBdr>
            <w:top w:val="none" w:sz="0" w:space="0" w:color="auto"/>
            <w:left w:val="none" w:sz="0" w:space="0" w:color="auto"/>
            <w:bottom w:val="none" w:sz="0" w:space="0" w:color="auto"/>
            <w:right w:val="none" w:sz="0" w:space="0" w:color="auto"/>
          </w:divBdr>
        </w:div>
        <w:div w:id="397948427">
          <w:marLeft w:val="0"/>
          <w:marRight w:val="0"/>
          <w:marTop w:val="0"/>
          <w:marBottom w:val="90"/>
          <w:divBdr>
            <w:top w:val="none" w:sz="0" w:space="0" w:color="auto"/>
            <w:left w:val="none" w:sz="0" w:space="0" w:color="auto"/>
            <w:bottom w:val="none" w:sz="0" w:space="0" w:color="auto"/>
            <w:right w:val="none" w:sz="0" w:space="0" w:color="auto"/>
          </w:divBdr>
        </w:div>
      </w:divsChild>
    </w:div>
    <w:div w:id="684093203">
      <w:marLeft w:val="0"/>
      <w:marRight w:val="0"/>
      <w:marTop w:val="0"/>
      <w:marBottom w:val="0"/>
      <w:divBdr>
        <w:top w:val="none" w:sz="0" w:space="0" w:color="auto"/>
        <w:left w:val="none" w:sz="0" w:space="0" w:color="auto"/>
        <w:bottom w:val="none" w:sz="0" w:space="0" w:color="auto"/>
        <w:right w:val="none" w:sz="0" w:space="0" w:color="auto"/>
      </w:divBdr>
      <w:divsChild>
        <w:div w:id="914700984">
          <w:marLeft w:val="0"/>
          <w:marRight w:val="0"/>
          <w:marTop w:val="0"/>
          <w:marBottom w:val="90"/>
          <w:divBdr>
            <w:top w:val="none" w:sz="0" w:space="0" w:color="auto"/>
            <w:left w:val="none" w:sz="0" w:space="0" w:color="auto"/>
            <w:bottom w:val="none" w:sz="0" w:space="0" w:color="auto"/>
            <w:right w:val="none" w:sz="0" w:space="0" w:color="auto"/>
          </w:divBdr>
        </w:div>
        <w:div w:id="735396989">
          <w:marLeft w:val="0"/>
          <w:marRight w:val="0"/>
          <w:marTop w:val="0"/>
          <w:marBottom w:val="45"/>
          <w:divBdr>
            <w:top w:val="none" w:sz="0" w:space="0" w:color="auto"/>
            <w:left w:val="none" w:sz="0" w:space="0" w:color="auto"/>
            <w:bottom w:val="none" w:sz="0" w:space="0" w:color="auto"/>
            <w:right w:val="none" w:sz="0" w:space="0" w:color="auto"/>
          </w:divBdr>
        </w:div>
        <w:div w:id="128792646">
          <w:marLeft w:val="0"/>
          <w:marRight w:val="0"/>
          <w:marTop w:val="0"/>
          <w:marBottom w:val="45"/>
          <w:divBdr>
            <w:top w:val="none" w:sz="0" w:space="0" w:color="auto"/>
            <w:left w:val="none" w:sz="0" w:space="0" w:color="auto"/>
            <w:bottom w:val="none" w:sz="0" w:space="0" w:color="auto"/>
            <w:right w:val="none" w:sz="0" w:space="0" w:color="auto"/>
          </w:divBdr>
        </w:div>
        <w:div w:id="2090418067">
          <w:marLeft w:val="0"/>
          <w:marRight w:val="0"/>
          <w:marTop w:val="0"/>
          <w:marBottom w:val="45"/>
          <w:divBdr>
            <w:top w:val="none" w:sz="0" w:space="0" w:color="auto"/>
            <w:left w:val="none" w:sz="0" w:space="0" w:color="auto"/>
            <w:bottom w:val="none" w:sz="0" w:space="0" w:color="auto"/>
            <w:right w:val="none" w:sz="0" w:space="0" w:color="auto"/>
          </w:divBdr>
        </w:div>
        <w:div w:id="183788965">
          <w:marLeft w:val="0"/>
          <w:marRight w:val="0"/>
          <w:marTop w:val="0"/>
          <w:marBottom w:val="45"/>
          <w:divBdr>
            <w:top w:val="none" w:sz="0" w:space="0" w:color="auto"/>
            <w:left w:val="none" w:sz="0" w:space="0" w:color="auto"/>
            <w:bottom w:val="none" w:sz="0" w:space="0" w:color="auto"/>
            <w:right w:val="none" w:sz="0" w:space="0" w:color="auto"/>
          </w:divBdr>
        </w:div>
        <w:div w:id="315306428">
          <w:marLeft w:val="0"/>
          <w:marRight w:val="0"/>
          <w:marTop w:val="0"/>
          <w:marBottom w:val="45"/>
          <w:divBdr>
            <w:top w:val="none" w:sz="0" w:space="0" w:color="auto"/>
            <w:left w:val="none" w:sz="0" w:space="0" w:color="auto"/>
            <w:bottom w:val="none" w:sz="0" w:space="0" w:color="auto"/>
            <w:right w:val="none" w:sz="0" w:space="0" w:color="auto"/>
          </w:divBdr>
        </w:div>
        <w:div w:id="209001559">
          <w:marLeft w:val="0"/>
          <w:marRight w:val="0"/>
          <w:marTop w:val="0"/>
          <w:marBottom w:val="45"/>
          <w:divBdr>
            <w:top w:val="none" w:sz="0" w:space="0" w:color="auto"/>
            <w:left w:val="none" w:sz="0" w:space="0" w:color="auto"/>
            <w:bottom w:val="none" w:sz="0" w:space="0" w:color="auto"/>
            <w:right w:val="none" w:sz="0" w:space="0" w:color="auto"/>
          </w:divBdr>
        </w:div>
        <w:div w:id="920914862">
          <w:marLeft w:val="0"/>
          <w:marRight w:val="0"/>
          <w:marTop w:val="0"/>
          <w:marBottom w:val="45"/>
          <w:divBdr>
            <w:top w:val="none" w:sz="0" w:space="0" w:color="auto"/>
            <w:left w:val="none" w:sz="0" w:space="0" w:color="auto"/>
            <w:bottom w:val="none" w:sz="0" w:space="0" w:color="auto"/>
            <w:right w:val="none" w:sz="0" w:space="0" w:color="auto"/>
          </w:divBdr>
        </w:div>
        <w:div w:id="590314202">
          <w:marLeft w:val="0"/>
          <w:marRight w:val="0"/>
          <w:marTop w:val="0"/>
          <w:marBottom w:val="0"/>
          <w:divBdr>
            <w:top w:val="none" w:sz="0" w:space="0" w:color="auto"/>
            <w:left w:val="none" w:sz="0" w:space="0" w:color="auto"/>
            <w:bottom w:val="none" w:sz="0" w:space="0" w:color="auto"/>
            <w:right w:val="none" w:sz="0" w:space="0" w:color="auto"/>
          </w:divBdr>
        </w:div>
        <w:div w:id="627707406">
          <w:marLeft w:val="0"/>
          <w:marRight w:val="0"/>
          <w:marTop w:val="0"/>
          <w:marBottom w:val="0"/>
          <w:divBdr>
            <w:top w:val="none" w:sz="0" w:space="0" w:color="auto"/>
            <w:left w:val="none" w:sz="0" w:space="0" w:color="auto"/>
            <w:bottom w:val="none" w:sz="0" w:space="0" w:color="auto"/>
            <w:right w:val="none" w:sz="0" w:space="0" w:color="auto"/>
          </w:divBdr>
        </w:div>
        <w:div w:id="996612387">
          <w:marLeft w:val="0"/>
          <w:marRight w:val="0"/>
          <w:marTop w:val="0"/>
          <w:marBottom w:val="0"/>
          <w:divBdr>
            <w:top w:val="none" w:sz="0" w:space="0" w:color="auto"/>
            <w:left w:val="none" w:sz="0" w:space="0" w:color="auto"/>
            <w:bottom w:val="none" w:sz="0" w:space="0" w:color="auto"/>
            <w:right w:val="none" w:sz="0" w:space="0" w:color="auto"/>
          </w:divBdr>
        </w:div>
        <w:div w:id="1547789162">
          <w:marLeft w:val="0"/>
          <w:marRight w:val="0"/>
          <w:marTop w:val="0"/>
          <w:marBottom w:val="0"/>
          <w:divBdr>
            <w:top w:val="none" w:sz="0" w:space="0" w:color="auto"/>
            <w:left w:val="none" w:sz="0" w:space="0" w:color="auto"/>
            <w:bottom w:val="none" w:sz="0" w:space="0" w:color="auto"/>
            <w:right w:val="none" w:sz="0" w:space="0" w:color="auto"/>
          </w:divBdr>
        </w:div>
        <w:div w:id="30811599">
          <w:marLeft w:val="0"/>
          <w:marRight w:val="0"/>
          <w:marTop w:val="0"/>
          <w:marBottom w:val="0"/>
          <w:divBdr>
            <w:top w:val="none" w:sz="0" w:space="0" w:color="auto"/>
            <w:left w:val="none" w:sz="0" w:space="0" w:color="auto"/>
            <w:bottom w:val="none" w:sz="0" w:space="0" w:color="auto"/>
            <w:right w:val="none" w:sz="0" w:space="0" w:color="auto"/>
          </w:divBdr>
        </w:div>
        <w:div w:id="334000802">
          <w:marLeft w:val="0"/>
          <w:marRight w:val="0"/>
          <w:marTop w:val="90"/>
          <w:marBottom w:val="45"/>
          <w:divBdr>
            <w:top w:val="none" w:sz="0" w:space="0" w:color="auto"/>
            <w:left w:val="none" w:sz="0" w:space="0" w:color="auto"/>
            <w:bottom w:val="none" w:sz="0" w:space="0" w:color="auto"/>
            <w:right w:val="none" w:sz="0" w:space="0" w:color="auto"/>
          </w:divBdr>
        </w:div>
        <w:div w:id="1374958502">
          <w:marLeft w:val="0"/>
          <w:marRight w:val="0"/>
          <w:marTop w:val="0"/>
          <w:marBottom w:val="90"/>
          <w:divBdr>
            <w:top w:val="none" w:sz="0" w:space="0" w:color="auto"/>
            <w:left w:val="none" w:sz="0" w:space="0" w:color="auto"/>
            <w:bottom w:val="none" w:sz="0" w:space="0" w:color="auto"/>
            <w:right w:val="none" w:sz="0" w:space="0" w:color="auto"/>
          </w:divBdr>
        </w:div>
        <w:div w:id="2079860291">
          <w:marLeft w:val="0"/>
          <w:marRight w:val="0"/>
          <w:marTop w:val="0"/>
          <w:marBottom w:val="90"/>
          <w:divBdr>
            <w:top w:val="none" w:sz="0" w:space="0" w:color="auto"/>
            <w:left w:val="none" w:sz="0" w:space="0" w:color="auto"/>
            <w:bottom w:val="none" w:sz="0" w:space="0" w:color="auto"/>
            <w:right w:val="none" w:sz="0" w:space="0" w:color="auto"/>
          </w:divBdr>
        </w:div>
        <w:div w:id="1604726168">
          <w:marLeft w:val="0"/>
          <w:marRight w:val="0"/>
          <w:marTop w:val="0"/>
          <w:marBottom w:val="90"/>
          <w:divBdr>
            <w:top w:val="none" w:sz="0" w:space="0" w:color="auto"/>
            <w:left w:val="none" w:sz="0" w:space="0" w:color="auto"/>
            <w:bottom w:val="none" w:sz="0" w:space="0" w:color="auto"/>
            <w:right w:val="none" w:sz="0" w:space="0" w:color="auto"/>
          </w:divBdr>
        </w:div>
        <w:div w:id="619798777">
          <w:marLeft w:val="0"/>
          <w:marRight w:val="0"/>
          <w:marTop w:val="0"/>
          <w:marBottom w:val="90"/>
          <w:divBdr>
            <w:top w:val="none" w:sz="0" w:space="0" w:color="auto"/>
            <w:left w:val="none" w:sz="0" w:space="0" w:color="auto"/>
            <w:bottom w:val="none" w:sz="0" w:space="0" w:color="auto"/>
            <w:right w:val="none" w:sz="0" w:space="0" w:color="auto"/>
          </w:divBdr>
        </w:div>
        <w:div w:id="1257515120">
          <w:marLeft w:val="0"/>
          <w:marRight w:val="0"/>
          <w:marTop w:val="0"/>
          <w:marBottom w:val="90"/>
          <w:divBdr>
            <w:top w:val="none" w:sz="0" w:space="0" w:color="auto"/>
            <w:left w:val="none" w:sz="0" w:space="0" w:color="auto"/>
            <w:bottom w:val="none" w:sz="0" w:space="0" w:color="auto"/>
            <w:right w:val="none" w:sz="0" w:space="0" w:color="auto"/>
          </w:divBdr>
        </w:div>
        <w:div w:id="836922993">
          <w:marLeft w:val="0"/>
          <w:marRight w:val="0"/>
          <w:marTop w:val="0"/>
          <w:marBottom w:val="90"/>
          <w:divBdr>
            <w:top w:val="none" w:sz="0" w:space="0" w:color="auto"/>
            <w:left w:val="none" w:sz="0" w:space="0" w:color="auto"/>
            <w:bottom w:val="none" w:sz="0" w:space="0" w:color="auto"/>
            <w:right w:val="none" w:sz="0" w:space="0" w:color="auto"/>
          </w:divBdr>
        </w:div>
        <w:div w:id="1892574028">
          <w:marLeft w:val="0"/>
          <w:marRight w:val="0"/>
          <w:marTop w:val="0"/>
          <w:marBottom w:val="90"/>
          <w:divBdr>
            <w:top w:val="none" w:sz="0" w:space="0" w:color="auto"/>
            <w:left w:val="none" w:sz="0" w:space="0" w:color="auto"/>
            <w:bottom w:val="none" w:sz="0" w:space="0" w:color="auto"/>
            <w:right w:val="none" w:sz="0" w:space="0" w:color="auto"/>
          </w:divBdr>
        </w:div>
        <w:div w:id="166600094">
          <w:marLeft w:val="0"/>
          <w:marRight w:val="0"/>
          <w:marTop w:val="0"/>
          <w:marBottom w:val="90"/>
          <w:divBdr>
            <w:top w:val="none" w:sz="0" w:space="0" w:color="auto"/>
            <w:left w:val="none" w:sz="0" w:space="0" w:color="auto"/>
            <w:bottom w:val="none" w:sz="0" w:space="0" w:color="auto"/>
            <w:right w:val="none" w:sz="0" w:space="0" w:color="auto"/>
          </w:divBdr>
        </w:div>
        <w:div w:id="1919057005">
          <w:marLeft w:val="0"/>
          <w:marRight w:val="0"/>
          <w:marTop w:val="0"/>
          <w:marBottom w:val="90"/>
          <w:divBdr>
            <w:top w:val="none" w:sz="0" w:space="0" w:color="auto"/>
            <w:left w:val="none" w:sz="0" w:space="0" w:color="auto"/>
            <w:bottom w:val="none" w:sz="0" w:space="0" w:color="auto"/>
            <w:right w:val="none" w:sz="0" w:space="0" w:color="auto"/>
          </w:divBdr>
        </w:div>
        <w:div w:id="451020188">
          <w:marLeft w:val="0"/>
          <w:marRight w:val="0"/>
          <w:marTop w:val="0"/>
          <w:marBottom w:val="90"/>
          <w:divBdr>
            <w:top w:val="none" w:sz="0" w:space="0" w:color="auto"/>
            <w:left w:val="none" w:sz="0" w:space="0" w:color="auto"/>
            <w:bottom w:val="none" w:sz="0" w:space="0" w:color="auto"/>
            <w:right w:val="none" w:sz="0" w:space="0" w:color="auto"/>
          </w:divBdr>
        </w:div>
        <w:div w:id="741103683">
          <w:marLeft w:val="0"/>
          <w:marRight w:val="0"/>
          <w:marTop w:val="0"/>
          <w:marBottom w:val="90"/>
          <w:divBdr>
            <w:top w:val="none" w:sz="0" w:space="0" w:color="auto"/>
            <w:left w:val="none" w:sz="0" w:space="0" w:color="auto"/>
            <w:bottom w:val="none" w:sz="0" w:space="0" w:color="auto"/>
            <w:right w:val="none" w:sz="0" w:space="0" w:color="auto"/>
          </w:divBdr>
          <w:divsChild>
            <w:div w:id="2094155939">
              <w:marLeft w:val="0"/>
              <w:marRight w:val="0"/>
              <w:marTop w:val="30"/>
              <w:marBottom w:val="0"/>
              <w:divBdr>
                <w:top w:val="none" w:sz="0" w:space="0" w:color="auto"/>
                <w:left w:val="none" w:sz="0" w:space="0" w:color="auto"/>
                <w:bottom w:val="none" w:sz="0" w:space="0" w:color="auto"/>
                <w:right w:val="none" w:sz="0" w:space="0" w:color="auto"/>
              </w:divBdr>
              <w:divsChild>
                <w:div w:id="116296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901847">
          <w:marLeft w:val="0"/>
          <w:marRight w:val="0"/>
          <w:marTop w:val="0"/>
          <w:marBottom w:val="45"/>
          <w:divBdr>
            <w:top w:val="none" w:sz="0" w:space="0" w:color="auto"/>
            <w:left w:val="none" w:sz="0" w:space="0" w:color="auto"/>
            <w:bottom w:val="none" w:sz="0" w:space="0" w:color="auto"/>
            <w:right w:val="none" w:sz="0" w:space="0" w:color="auto"/>
          </w:divBdr>
        </w:div>
        <w:div w:id="2108453332">
          <w:marLeft w:val="0"/>
          <w:marRight w:val="0"/>
          <w:marTop w:val="0"/>
          <w:marBottom w:val="45"/>
          <w:divBdr>
            <w:top w:val="none" w:sz="0" w:space="0" w:color="auto"/>
            <w:left w:val="none" w:sz="0" w:space="0" w:color="auto"/>
            <w:bottom w:val="none" w:sz="0" w:space="0" w:color="auto"/>
            <w:right w:val="none" w:sz="0" w:space="0" w:color="auto"/>
          </w:divBdr>
        </w:div>
        <w:div w:id="2121140712">
          <w:marLeft w:val="0"/>
          <w:marRight w:val="0"/>
          <w:marTop w:val="0"/>
          <w:marBottom w:val="45"/>
          <w:divBdr>
            <w:top w:val="none" w:sz="0" w:space="0" w:color="auto"/>
            <w:left w:val="none" w:sz="0" w:space="0" w:color="auto"/>
            <w:bottom w:val="none" w:sz="0" w:space="0" w:color="auto"/>
            <w:right w:val="none" w:sz="0" w:space="0" w:color="auto"/>
          </w:divBdr>
        </w:div>
        <w:div w:id="316156736">
          <w:marLeft w:val="0"/>
          <w:marRight w:val="0"/>
          <w:marTop w:val="0"/>
          <w:marBottom w:val="45"/>
          <w:divBdr>
            <w:top w:val="none" w:sz="0" w:space="0" w:color="auto"/>
            <w:left w:val="none" w:sz="0" w:space="0" w:color="auto"/>
            <w:bottom w:val="none" w:sz="0" w:space="0" w:color="auto"/>
            <w:right w:val="none" w:sz="0" w:space="0" w:color="auto"/>
          </w:divBdr>
        </w:div>
        <w:div w:id="1432431094">
          <w:marLeft w:val="0"/>
          <w:marRight w:val="0"/>
          <w:marTop w:val="0"/>
          <w:marBottom w:val="45"/>
          <w:divBdr>
            <w:top w:val="none" w:sz="0" w:space="0" w:color="auto"/>
            <w:left w:val="none" w:sz="0" w:space="0" w:color="auto"/>
            <w:bottom w:val="none" w:sz="0" w:space="0" w:color="auto"/>
            <w:right w:val="none" w:sz="0" w:space="0" w:color="auto"/>
          </w:divBdr>
        </w:div>
        <w:div w:id="1421751356">
          <w:marLeft w:val="0"/>
          <w:marRight w:val="0"/>
          <w:marTop w:val="0"/>
          <w:marBottom w:val="45"/>
          <w:divBdr>
            <w:top w:val="none" w:sz="0" w:space="0" w:color="auto"/>
            <w:left w:val="none" w:sz="0" w:space="0" w:color="auto"/>
            <w:bottom w:val="none" w:sz="0" w:space="0" w:color="auto"/>
            <w:right w:val="none" w:sz="0" w:space="0" w:color="auto"/>
          </w:divBdr>
        </w:div>
        <w:div w:id="128283945">
          <w:marLeft w:val="0"/>
          <w:marRight w:val="0"/>
          <w:marTop w:val="0"/>
          <w:marBottom w:val="45"/>
          <w:divBdr>
            <w:top w:val="none" w:sz="0" w:space="0" w:color="auto"/>
            <w:left w:val="none" w:sz="0" w:space="0" w:color="auto"/>
            <w:bottom w:val="none" w:sz="0" w:space="0" w:color="auto"/>
            <w:right w:val="none" w:sz="0" w:space="0" w:color="auto"/>
          </w:divBdr>
        </w:div>
        <w:div w:id="1256550317">
          <w:marLeft w:val="0"/>
          <w:marRight w:val="0"/>
          <w:marTop w:val="0"/>
          <w:marBottom w:val="0"/>
          <w:divBdr>
            <w:top w:val="none" w:sz="0" w:space="0" w:color="auto"/>
            <w:left w:val="none" w:sz="0" w:space="0" w:color="auto"/>
            <w:bottom w:val="none" w:sz="0" w:space="0" w:color="auto"/>
            <w:right w:val="none" w:sz="0" w:space="0" w:color="auto"/>
          </w:divBdr>
        </w:div>
        <w:div w:id="1524247275">
          <w:marLeft w:val="0"/>
          <w:marRight w:val="0"/>
          <w:marTop w:val="0"/>
          <w:marBottom w:val="0"/>
          <w:divBdr>
            <w:top w:val="none" w:sz="0" w:space="0" w:color="auto"/>
            <w:left w:val="none" w:sz="0" w:space="0" w:color="auto"/>
            <w:bottom w:val="none" w:sz="0" w:space="0" w:color="auto"/>
            <w:right w:val="none" w:sz="0" w:space="0" w:color="auto"/>
          </w:divBdr>
        </w:div>
        <w:div w:id="452406249">
          <w:marLeft w:val="0"/>
          <w:marRight w:val="0"/>
          <w:marTop w:val="0"/>
          <w:marBottom w:val="0"/>
          <w:divBdr>
            <w:top w:val="none" w:sz="0" w:space="0" w:color="auto"/>
            <w:left w:val="none" w:sz="0" w:space="0" w:color="auto"/>
            <w:bottom w:val="none" w:sz="0" w:space="0" w:color="auto"/>
            <w:right w:val="none" w:sz="0" w:space="0" w:color="auto"/>
          </w:divBdr>
        </w:div>
        <w:div w:id="599677235">
          <w:marLeft w:val="0"/>
          <w:marRight w:val="0"/>
          <w:marTop w:val="0"/>
          <w:marBottom w:val="0"/>
          <w:divBdr>
            <w:top w:val="none" w:sz="0" w:space="0" w:color="auto"/>
            <w:left w:val="none" w:sz="0" w:space="0" w:color="auto"/>
            <w:bottom w:val="none" w:sz="0" w:space="0" w:color="auto"/>
            <w:right w:val="none" w:sz="0" w:space="0" w:color="auto"/>
          </w:divBdr>
        </w:div>
        <w:div w:id="663900089">
          <w:marLeft w:val="0"/>
          <w:marRight w:val="0"/>
          <w:marTop w:val="90"/>
          <w:marBottom w:val="45"/>
          <w:divBdr>
            <w:top w:val="none" w:sz="0" w:space="0" w:color="auto"/>
            <w:left w:val="none" w:sz="0" w:space="0" w:color="auto"/>
            <w:bottom w:val="none" w:sz="0" w:space="0" w:color="auto"/>
            <w:right w:val="none" w:sz="0" w:space="0" w:color="auto"/>
          </w:divBdr>
        </w:div>
        <w:div w:id="199324277">
          <w:marLeft w:val="0"/>
          <w:marRight w:val="0"/>
          <w:marTop w:val="0"/>
          <w:marBottom w:val="90"/>
          <w:divBdr>
            <w:top w:val="none" w:sz="0" w:space="0" w:color="auto"/>
            <w:left w:val="none" w:sz="0" w:space="0" w:color="auto"/>
            <w:bottom w:val="none" w:sz="0" w:space="0" w:color="auto"/>
            <w:right w:val="none" w:sz="0" w:space="0" w:color="auto"/>
          </w:divBdr>
        </w:div>
        <w:div w:id="333997594">
          <w:marLeft w:val="0"/>
          <w:marRight w:val="0"/>
          <w:marTop w:val="0"/>
          <w:marBottom w:val="90"/>
          <w:divBdr>
            <w:top w:val="none" w:sz="0" w:space="0" w:color="auto"/>
            <w:left w:val="none" w:sz="0" w:space="0" w:color="auto"/>
            <w:bottom w:val="none" w:sz="0" w:space="0" w:color="auto"/>
            <w:right w:val="none" w:sz="0" w:space="0" w:color="auto"/>
          </w:divBdr>
        </w:div>
        <w:div w:id="462431467">
          <w:marLeft w:val="0"/>
          <w:marRight w:val="0"/>
          <w:marTop w:val="0"/>
          <w:marBottom w:val="90"/>
          <w:divBdr>
            <w:top w:val="none" w:sz="0" w:space="0" w:color="auto"/>
            <w:left w:val="none" w:sz="0" w:space="0" w:color="auto"/>
            <w:bottom w:val="none" w:sz="0" w:space="0" w:color="auto"/>
            <w:right w:val="none" w:sz="0" w:space="0" w:color="auto"/>
          </w:divBdr>
        </w:div>
        <w:div w:id="1428038631">
          <w:marLeft w:val="0"/>
          <w:marRight w:val="0"/>
          <w:marTop w:val="0"/>
          <w:marBottom w:val="90"/>
          <w:divBdr>
            <w:top w:val="none" w:sz="0" w:space="0" w:color="auto"/>
            <w:left w:val="none" w:sz="0" w:space="0" w:color="auto"/>
            <w:bottom w:val="none" w:sz="0" w:space="0" w:color="auto"/>
            <w:right w:val="none" w:sz="0" w:space="0" w:color="auto"/>
          </w:divBdr>
        </w:div>
        <w:div w:id="1752702108">
          <w:marLeft w:val="0"/>
          <w:marRight w:val="0"/>
          <w:marTop w:val="0"/>
          <w:marBottom w:val="90"/>
          <w:divBdr>
            <w:top w:val="none" w:sz="0" w:space="0" w:color="auto"/>
            <w:left w:val="none" w:sz="0" w:space="0" w:color="auto"/>
            <w:bottom w:val="none" w:sz="0" w:space="0" w:color="auto"/>
            <w:right w:val="none" w:sz="0" w:space="0" w:color="auto"/>
          </w:divBdr>
        </w:div>
      </w:divsChild>
    </w:div>
    <w:div w:id="735781444">
      <w:marLeft w:val="0"/>
      <w:marRight w:val="0"/>
      <w:marTop w:val="0"/>
      <w:marBottom w:val="0"/>
      <w:divBdr>
        <w:top w:val="none" w:sz="0" w:space="0" w:color="auto"/>
        <w:left w:val="none" w:sz="0" w:space="0" w:color="auto"/>
        <w:bottom w:val="none" w:sz="0" w:space="0" w:color="auto"/>
        <w:right w:val="none" w:sz="0" w:space="0" w:color="auto"/>
      </w:divBdr>
      <w:divsChild>
        <w:div w:id="1211452570">
          <w:marLeft w:val="0"/>
          <w:marRight w:val="0"/>
          <w:marTop w:val="0"/>
          <w:marBottom w:val="90"/>
          <w:divBdr>
            <w:top w:val="none" w:sz="0" w:space="0" w:color="auto"/>
            <w:left w:val="none" w:sz="0" w:space="0" w:color="auto"/>
            <w:bottom w:val="none" w:sz="0" w:space="0" w:color="auto"/>
            <w:right w:val="none" w:sz="0" w:space="0" w:color="auto"/>
          </w:divBdr>
          <w:divsChild>
            <w:div w:id="1642077395">
              <w:marLeft w:val="0"/>
              <w:marRight w:val="0"/>
              <w:marTop w:val="30"/>
              <w:marBottom w:val="0"/>
              <w:divBdr>
                <w:top w:val="none" w:sz="0" w:space="0" w:color="auto"/>
                <w:left w:val="none" w:sz="0" w:space="0" w:color="auto"/>
                <w:bottom w:val="none" w:sz="0" w:space="0" w:color="auto"/>
                <w:right w:val="none" w:sz="0" w:space="0" w:color="auto"/>
              </w:divBdr>
              <w:divsChild>
                <w:div w:id="15444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7019">
          <w:marLeft w:val="0"/>
          <w:marRight w:val="0"/>
          <w:marTop w:val="0"/>
          <w:marBottom w:val="45"/>
          <w:divBdr>
            <w:top w:val="none" w:sz="0" w:space="0" w:color="auto"/>
            <w:left w:val="none" w:sz="0" w:space="0" w:color="auto"/>
            <w:bottom w:val="none" w:sz="0" w:space="0" w:color="auto"/>
            <w:right w:val="none" w:sz="0" w:space="0" w:color="auto"/>
          </w:divBdr>
        </w:div>
        <w:div w:id="1926108272">
          <w:marLeft w:val="0"/>
          <w:marRight w:val="0"/>
          <w:marTop w:val="0"/>
          <w:marBottom w:val="45"/>
          <w:divBdr>
            <w:top w:val="none" w:sz="0" w:space="0" w:color="auto"/>
            <w:left w:val="none" w:sz="0" w:space="0" w:color="auto"/>
            <w:bottom w:val="none" w:sz="0" w:space="0" w:color="auto"/>
            <w:right w:val="none" w:sz="0" w:space="0" w:color="auto"/>
          </w:divBdr>
        </w:div>
        <w:div w:id="241841260">
          <w:marLeft w:val="0"/>
          <w:marRight w:val="0"/>
          <w:marTop w:val="0"/>
          <w:marBottom w:val="45"/>
          <w:divBdr>
            <w:top w:val="none" w:sz="0" w:space="0" w:color="auto"/>
            <w:left w:val="none" w:sz="0" w:space="0" w:color="auto"/>
            <w:bottom w:val="none" w:sz="0" w:space="0" w:color="auto"/>
            <w:right w:val="none" w:sz="0" w:space="0" w:color="auto"/>
          </w:divBdr>
        </w:div>
        <w:div w:id="623314133">
          <w:marLeft w:val="0"/>
          <w:marRight w:val="0"/>
          <w:marTop w:val="0"/>
          <w:marBottom w:val="45"/>
          <w:divBdr>
            <w:top w:val="none" w:sz="0" w:space="0" w:color="auto"/>
            <w:left w:val="none" w:sz="0" w:space="0" w:color="auto"/>
            <w:bottom w:val="none" w:sz="0" w:space="0" w:color="auto"/>
            <w:right w:val="none" w:sz="0" w:space="0" w:color="auto"/>
          </w:divBdr>
        </w:div>
        <w:div w:id="1585913584">
          <w:marLeft w:val="0"/>
          <w:marRight w:val="0"/>
          <w:marTop w:val="0"/>
          <w:marBottom w:val="45"/>
          <w:divBdr>
            <w:top w:val="none" w:sz="0" w:space="0" w:color="auto"/>
            <w:left w:val="none" w:sz="0" w:space="0" w:color="auto"/>
            <w:bottom w:val="none" w:sz="0" w:space="0" w:color="auto"/>
            <w:right w:val="none" w:sz="0" w:space="0" w:color="auto"/>
          </w:divBdr>
        </w:div>
        <w:div w:id="1585914645">
          <w:marLeft w:val="0"/>
          <w:marRight w:val="0"/>
          <w:marTop w:val="0"/>
          <w:marBottom w:val="45"/>
          <w:divBdr>
            <w:top w:val="none" w:sz="0" w:space="0" w:color="auto"/>
            <w:left w:val="none" w:sz="0" w:space="0" w:color="auto"/>
            <w:bottom w:val="none" w:sz="0" w:space="0" w:color="auto"/>
            <w:right w:val="none" w:sz="0" w:space="0" w:color="auto"/>
          </w:divBdr>
        </w:div>
        <w:div w:id="1756853750">
          <w:marLeft w:val="0"/>
          <w:marRight w:val="0"/>
          <w:marTop w:val="0"/>
          <w:marBottom w:val="45"/>
          <w:divBdr>
            <w:top w:val="none" w:sz="0" w:space="0" w:color="auto"/>
            <w:left w:val="none" w:sz="0" w:space="0" w:color="auto"/>
            <w:bottom w:val="none" w:sz="0" w:space="0" w:color="auto"/>
            <w:right w:val="none" w:sz="0" w:space="0" w:color="auto"/>
          </w:divBdr>
        </w:div>
        <w:div w:id="206113">
          <w:marLeft w:val="0"/>
          <w:marRight w:val="0"/>
          <w:marTop w:val="0"/>
          <w:marBottom w:val="0"/>
          <w:divBdr>
            <w:top w:val="none" w:sz="0" w:space="0" w:color="auto"/>
            <w:left w:val="none" w:sz="0" w:space="0" w:color="auto"/>
            <w:bottom w:val="none" w:sz="0" w:space="0" w:color="auto"/>
            <w:right w:val="none" w:sz="0" w:space="0" w:color="auto"/>
          </w:divBdr>
        </w:div>
        <w:div w:id="2017226704">
          <w:marLeft w:val="0"/>
          <w:marRight w:val="0"/>
          <w:marTop w:val="0"/>
          <w:marBottom w:val="0"/>
          <w:divBdr>
            <w:top w:val="none" w:sz="0" w:space="0" w:color="auto"/>
            <w:left w:val="none" w:sz="0" w:space="0" w:color="auto"/>
            <w:bottom w:val="none" w:sz="0" w:space="0" w:color="auto"/>
            <w:right w:val="none" w:sz="0" w:space="0" w:color="auto"/>
          </w:divBdr>
        </w:div>
        <w:div w:id="775948064">
          <w:marLeft w:val="0"/>
          <w:marRight w:val="0"/>
          <w:marTop w:val="0"/>
          <w:marBottom w:val="0"/>
          <w:divBdr>
            <w:top w:val="none" w:sz="0" w:space="0" w:color="auto"/>
            <w:left w:val="none" w:sz="0" w:space="0" w:color="auto"/>
            <w:bottom w:val="none" w:sz="0" w:space="0" w:color="auto"/>
            <w:right w:val="none" w:sz="0" w:space="0" w:color="auto"/>
          </w:divBdr>
        </w:div>
        <w:div w:id="1613122663">
          <w:marLeft w:val="0"/>
          <w:marRight w:val="0"/>
          <w:marTop w:val="0"/>
          <w:marBottom w:val="0"/>
          <w:divBdr>
            <w:top w:val="none" w:sz="0" w:space="0" w:color="auto"/>
            <w:left w:val="none" w:sz="0" w:space="0" w:color="auto"/>
            <w:bottom w:val="none" w:sz="0" w:space="0" w:color="auto"/>
            <w:right w:val="none" w:sz="0" w:space="0" w:color="auto"/>
          </w:divBdr>
        </w:div>
        <w:div w:id="394091909">
          <w:marLeft w:val="0"/>
          <w:marRight w:val="0"/>
          <w:marTop w:val="90"/>
          <w:marBottom w:val="45"/>
          <w:divBdr>
            <w:top w:val="none" w:sz="0" w:space="0" w:color="auto"/>
            <w:left w:val="none" w:sz="0" w:space="0" w:color="auto"/>
            <w:bottom w:val="none" w:sz="0" w:space="0" w:color="auto"/>
            <w:right w:val="none" w:sz="0" w:space="0" w:color="auto"/>
          </w:divBdr>
        </w:div>
        <w:div w:id="1669940122">
          <w:marLeft w:val="0"/>
          <w:marRight w:val="0"/>
          <w:marTop w:val="0"/>
          <w:marBottom w:val="90"/>
          <w:divBdr>
            <w:top w:val="none" w:sz="0" w:space="0" w:color="auto"/>
            <w:left w:val="none" w:sz="0" w:space="0" w:color="auto"/>
            <w:bottom w:val="none" w:sz="0" w:space="0" w:color="auto"/>
            <w:right w:val="none" w:sz="0" w:space="0" w:color="auto"/>
          </w:divBdr>
        </w:div>
        <w:div w:id="331446189">
          <w:marLeft w:val="0"/>
          <w:marRight w:val="0"/>
          <w:marTop w:val="0"/>
          <w:marBottom w:val="90"/>
          <w:divBdr>
            <w:top w:val="none" w:sz="0" w:space="0" w:color="auto"/>
            <w:left w:val="none" w:sz="0" w:space="0" w:color="auto"/>
            <w:bottom w:val="none" w:sz="0" w:space="0" w:color="auto"/>
            <w:right w:val="none" w:sz="0" w:space="0" w:color="auto"/>
          </w:divBdr>
        </w:div>
        <w:div w:id="1350377009">
          <w:marLeft w:val="0"/>
          <w:marRight w:val="0"/>
          <w:marTop w:val="0"/>
          <w:marBottom w:val="90"/>
          <w:divBdr>
            <w:top w:val="none" w:sz="0" w:space="0" w:color="auto"/>
            <w:left w:val="none" w:sz="0" w:space="0" w:color="auto"/>
            <w:bottom w:val="none" w:sz="0" w:space="0" w:color="auto"/>
            <w:right w:val="none" w:sz="0" w:space="0" w:color="auto"/>
          </w:divBdr>
        </w:div>
        <w:div w:id="1003361482">
          <w:marLeft w:val="0"/>
          <w:marRight w:val="0"/>
          <w:marTop w:val="0"/>
          <w:marBottom w:val="90"/>
          <w:divBdr>
            <w:top w:val="none" w:sz="0" w:space="0" w:color="auto"/>
            <w:left w:val="none" w:sz="0" w:space="0" w:color="auto"/>
            <w:bottom w:val="none" w:sz="0" w:space="0" w:color="auto"/>
            <w:right w:val="none" w:sz="0" w:space="0" w:color="auto"/>
          </w:divBdr>
        </w:div>
        <w:div w:id="57941970">
          <w:marLeft w:val="0"/>
          <w:marRight w:val="0"/>
          <w:marTop w:val="0"/>
          <w:marBottom w:val="90"/>
          <w:divBdr>
            <w:top w:val="none" w:sz="0" w:space="0" w:color="auto"/>
            <w:left w:val="none" w:sz="0" w:space="0" w:color="auto"/>
            <w:bottom w:val="none" w:sz="0" w:space="0" w:color="auto"/>
            <w:right w:val="none" w:sz="0" w:space="0" w:color="auto"/>
          </w:divBdr>
        </w:div>
        <w:div w:id="1271281626">
          <w:marLeft w:val="0"/>
          <w:marRight w:val="0"/>
          <w:marTop w:val="0"/>
          <w:marBottom w:val="90"/>
          <w:divBdr>
            <w:top w:val="none" w:sz="0" w:space="0" w:color="auto"/>
            <w:left w:val="none" w:sz="0" w:space="0" w:color="auto"/>
            <w:bottom w:val="none" w:sz="0" w:space="0" w:color="auto"/>
            <w:right w:val="none" w:sz="0" w:space="0" w:color="auto"/>
          </w:divBdr>
        </w:div>
        <w:div w:id="1294991537">
          <w:marLeft w:val="0"/>
          <w:marRight w:val="0"/>
          <w:marTop w:val="0"/>
          <w:marBottom w:val="90"/>
          <w:divBdr>
            <w:top w:val="none" w:sz="0" w:space="0" w:color="auto"/>
            <w:left w:val="none" w:sz="0" w:space="0" w:color="auto"/>
            <w:bottom w:val="none" w:sz="0" w:space="0" w:color="auto"/>
            <w:right w:val="none" w:sz="0" w:space="0" w:color="auto"/>
          </w:divBdr>
        </w:div>
        <w:div w:id="209846350">
          <w:marLeft w:val="0"/>
          <w:marRight w:val="0"/>
          <w:marTop w:val="0"/>
          <w:marBottom w:val="90"/>
          <w:divBdr>
            <w:top w:val="none" w:sz="0" w:space="0" w:color="auto"/>
            <w:left w:val="none" w:sz="0" w:space="0" w:color="auto"/>
            <w:bottom w:val="none" w:sz="0" w:space="0" w:color="auto"/>
            <w:right w:val="none" w:sz="0" w:space="0" w:color="auto"/>
          </w:divBdr>
        </w:div>
        <w:div w:id="954410291">
          <w:marLeft w:val="0"/>
          <w:marRight w:val="0"/>
          <w:marTop w:val="0"/>
          <w:marBottom w:val="90"/>
          <w:divBdr>
            <w:top w:val="none" w:sz="0" w:space="0" w:color="auto"/>
            <w:left w:val="none" w:sz="0" w:space="0" w:color="auto"/>
            <w:bottom w:val="none" w:sz="0" w:space="0" w:color="auto"/>
            <w:right w:val="none" w:sz="0" w:space="0" w:color="auto"/>
          </w:divBdr>
        </w:div>
        <w:div w:id="171071833">
          <w:marLeft w:val="0"/>
          <w:marRight w:val="0"/>
          <w:marTop w:val="0"/>
          <w:marBottom w:val="90"/>
          <w:divBdr>
            <w:top w:val="none" w:sz="0" w:space="0" w:color="auto"/>
            <w:left w:val="none" w:sz="0" w:space="0" w:color="auto"/>
            <w:bottom w:val="none" w:sz="0" w:space="0" w:color="auto"/>
            <w:right w:val="none" w:sz="0" w:space="0" w:color="auto"/>
          </w:divBdr>
          <w:divsChild>
            <w:div w:id="430972613">
              <w:marLeft w:val="0"/>
              <w:marRight w:val="0"/>
              <w:marTop w:val="30"/>
              <w:marBottom w:val="0"/>
              <w:divBdr>
                <w:top w:val="none" w:sz="0" w:space="0" w:color="auto"/>
                <w:left w:val="none" w:sz="0" w:space="0" w:color="auto"/>
                <w:bottom w:val="none" w:sz="0" w:space="0" w:color="auto"/>
                <w:right w:val="none" w:sz="0" w:space="0" w:color="auto"/>
              </w:divBdr>
              <w:divsChild>
                <w:div w:id="1292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07236">
          <w:marLeft w:val="0"/>
          <w:marRight w:val="0"/>
          <w:marTop w:val="0"/>
          <w:marBottom w:val="45"/>
          <w:divBdr>
            <w:top w:val="none" w:sz="0" w:space="0" w:color="auto"/>
            <w:left w:val="none" w:sz="0" w:space="0" w:color="auto"/>
            <w:bottom w:val="none" w:sz="0" w:space="0" w:color="auto"/>
            <w:right w:val="none" w:sz="0" w:space="0" w:color="auto"/>
          </w:divBdr>
        </w:div>
        <w:div w:id="2026907524">
          <w:marLeft w:val="0"/>
          <w:marRight w:val="0"/>
          <w:marTop w:val="0"/>
          <w:marBottom w:val="45"/>
          <w:divBdr>
            <w:top w:val="none" w:sz="0" w:space="0" w:color="auto"/>
            <w:left w:val="none" w:sz="0" w:space="0" w:color="auto"/>
            <w:bottom w:val="none" w:sz="0" w:space="0" w:color="auto"/>
            <w:right w:val="none" w:sz="0" w:space="0" w:color="auto"/>
          </w:divBdr>
        </w:div>
        <w:div w:id="123502402">
          <w:marLeft w:val="0"/>
          <w:marRight w:val="0"/>
          <w:marTop w:val="0"/>
          <w:marBottom w:val="45"/>
          <w:divBdr>
            <w:top w:val="none" w:sz="0" w:space="0" w:color="auto"/>
            <w:left w:val="none" w:sz="0" w:space="0" w:color="auto"/>
            <w:bottom w:val="none" w:sz="0" w:space="0" w:color="auto"/>
            <w:right w:val="none" w:sz="0" w:space="0" w:color="auto"/>
          </w:divBdr>
        </w:div>
        <w:div w:id="616372595">
          <w:marLeft w:val="0"/>
          <w:marRight w:val="0"/>
          <w:marTop w:val="0"/>
          <w:marBottom w:val="45"/>
          <w:divBdr>
            <w:top w:val="none" w:sz="0" w:space="0" w:color="auto"/>
            <w:left w:val="none" w:sz="0" w:space="0" w:color="auto"/>
            <w:bottom w:val="none" w:sz="0" w:space="0" w:color="auto"/>
            <w:right w:val="none" w:sz="0" w:space="0" w:color="auto"/>
          </w:divBdr>
        </w:div>
        <w:div w:id="1618760502">
          <w:marLeft w:val="0"/>
          <w:marRight w:val="0"/>
          <w:marTop w:val="0"/>
          <w:marBottom w:val="45"/>
          <w:divBdr>
            <w:top w:val="none" w:sz="0" w:space="0" w:color="auto"/>
            <w:left w:val="none" w:sz="0" w:space="0" w:color="auto"/>
            <w:bottom w:val="none" w:sz="0" w:space="0" w:color="auto"/>
            <w:right w:val="none" w:sz="0" w:space="0" w:color="auto"/>
          </w:divBdr>
        </w:div>
        <w:div w:id="1509951347">
          <w:marLeft w:val="0"/>
          <w:marRight w:val="0"/>
          <w:marTop w:val="0"/>
          <w:marBottom w:val="45"/>
          <w:divBdr>
            <w:top w:val="none" w:sz="0" w:space="0" w:color="auto"/>
            <w:left w:val="none" w:sz="0" w:space="0" w:color="auto"/>
            <w:bottom w:val="none" w:sz="0" w:space="0" w:color="auto"/>
            <w:right w:val="none" w:sz="0" w:space="0" w:color="auto"/>
          </w:divBdr>
        </w:div>
        <w:div w:id="1094790457">
          <w:marLeft w:val="0"/>
          <w:marRight w:val="0"/>
          <w:marTop w:val="0"/>
          <w:marBottom w:val="45"/>
          <w:divBdr>
            <w:top w:val="none" w:sz="0" w:space="0" w:color="auto"/>
            <w:left w:val="none" w:sz="0" w:space="0" w:color="auto"/>
            <w:bottom w:val="none" w:sz="0" w:space="0" w:color="auto"/>
            <w:right w:val="none" w:sz="0" w:space="0" w:color="auto"/>
          </w:divBdr>
        </w:div>
        <w:div w:id="2006325162">
          <w:marLeft w:val="0"/>
          <w:marRight w:val="0"/>
          <w:marTop w:val="0"/>
          <w:marBottom w:val="0"/>
          <w:divBdr>
            <w:top w:val="none" w:sz="0" w:space="0" w:color="auto"/>
            <w:left w:val="none" w:sz="0" w:space="0" w:color="auto"/>
            <w:bottom w:val="none" w:sz="0" w:space="0" w:color="auto"/>
            <w:right w:val="none" w:sz="0" w:space="0" w:color="auto"/>
          </w:divBdr>
        </w:div>
        <w:div w:id="1692684255">
          <w:marLeft w:val="0"/>
          <w:marRight w:val="0"/>
          <w:marTop w:val="0"/>
          <w:marBottom w:val="0"/>
          <w:divBdr>
            <w:top w:val="none" w:sz="0" w:space="0" w:color="auto"/>
            <w:left w:val="none" w:sz="0" w:space="0" w:color="auto"/>
            <w:bottom w:val="none" w:sz="0" w:space="0" w:color="auto"/>
            <w:right w:val="none" w:sz="0" w:space="0" w:color="auto"/>
          </w:divBdr>
        </w:div>
        <w:div w:id="1176533208">
          <w:marLeft w:val="0"/>
          <w:marRight w:val="0"/>
          <w:marTop w:val="0"/>
          <w:marBottom w:val="0"/>
          <w:divBdr>
            <w:top w:val="none" w:sz="0" w:space="0" w:color="auto"/>
            <w:left w:val="none" w:sz="0" w:space="0" w:color="auto"/>
            <w:bottom w:val="none" w:sz="0" w:space="0" w:color="auto"/>
            <w:right w:val="none" w:sz="0" w:space="0" w:color="auto"/>
          </w:divBdr>
        </w:div>
        <w:div w:id="298614766">
          <w:marLeft w:val="0"/>
          <w:marRight w:val="0"/>
          <w:marTop w:val="0"/>
          <w:marBottom w:val="0"/>
          <w:divBdr>
            <w:top w:val="none" w:sz="0" w:space="0" w:color="auto"/>
            <w:left w:val="none" w:sz="0" w:space="0" w:color="auto"/>
            <w:bottom w:val="none" w:sz="0" w:space="0" w:color="auto"/>
            <w:right w:val="none" w:sz="0" w:space="0" w:color="auto"/>
          </w:divBdr>
        </w:div>
        <w:div w:id="164633981">
          <w:marLeft w:val="0"/>
          <w:marRight w:val="0"/>
          <w:marTop w:val="90"/>
          <w:marBottom w:val="45"/>
          <w:divBdr>
            <w:top w:val="none" w:sz="0" w:space="0" w:color="auto"/>
            <w:left w:val="none" w:sz="0" w:space="0" w:color="auto"/>
            <w:bottom w:val="none" w:sz="0" w:space="0" w:color="auto"/>
            <w:right w:val="none" w:sz="0" w:space="0" w:color="auto"/>
          </w:divBdr>
        </w:div>
        <w:div w:id="1166630646">
          <w:marLeft w:val="0"/>
          <w:marRight w:val="0"/>
          <w:marTop w:val="0"/>
          <w:marBottom w:val="90"/>
          <w:divBdr>
            <w:top w:val="none" w:sz="0" w:space="0" w:color="auto"/>
            <w:left w:val="none" w:sz="0" w:space="0" w:color="auto"/>
            <w:bottom w:val="none" w:sz="0" w:space="0" w:color="auto"/>
            <w:right w:val="none" w:sz="0" w:space="0" w:color="auto"/>
          </w:divBdr>
        </w:div>
      </w:divsChild>
    </w:div>
    <w:div w:id="753212133">
      <w:marLeft w:val="0"/>
      <w:marRight w:val="0"/>
      <w:marTop w:val="0"/>
      <w:marBottom w:val="90"/>
      <w:divBdr>
        <w:top w:val="none" w:sz="0" w:space="0" w:color="auto"/>
        <w:left w:val="none" w:sz="0" w:space="0" w:color="auto"/>
        <w:bottom w:val="none" w:sz="0" w:space="0" w:color="auto"/>
        <w:right w:val="none" w:sz="0" w:space="0" w:color="auto"/>
      </w:divBdr>
    </w:div>
    <w:div w:id="765421317">
      <w:marLeft w:val="0"/>
      <w:marRight w:val="0"/>
      <w:marTop w:val="0"/>
      <w:marBottom w:val="0"/>
      <w:divBdr>
        <w:top w:val="none" w:sz="0" w:space="0" w:color="auto"/>
        <w:left w:val="none" w:sz="0" w:space="0" w:color="auto"/>
        <w:bottom w:val="none" w:sz="0" w:space="0" w:color="auto"/>
        <w:right w:val="none" w:sz="0" w:space="0" w:color="auto"/>
      </w:divBdr>
      <w:divsChild>
        <w:div w:id="1964337589">
          <w:marLeft w:val="0"/>
          <w:marRight w:val="0"/>
          <w:marTop w:val="0"/>
          <w:marBottom w:val="90"/>
          <w:divBdr>
            <w:top w:val="none" w:sz="0" w:space="0" w:color="auto"/>
            <w:left w:val="none" w:sz="0" w:space="0" w:color="auto"/>
            <w:bottom w:val="none" w:sz="0" w:space="0" w:color="auto"/>
            <w:right w:val="none" w:sz="0" w:space="0" w:color="auto"/>
          </w:divBdr>
        </w:div>
        <w:div w:id="1653757916">
          <w:marLeft w:val="0"/>
          <w:marRight w:val="0"/>
          <w:marTop w:val="0"/>
          <w:marBottom w:val="45"/>
          <w:divBdr>
            <w:top w:val="none" w:sz="0" w:space="0" w:color="auto"/>
            <w:left w:val="none" w:sz="0" w:space="0" w:color="auto"/>
            <w:bottom w:val="none" w:sz="0" w:space="0" w:color="auto"/>
            <w:right w:val="none" w:sz="0" w:space="0" w:color="auto"/>
          </w:divBdr>
        </w:div>
        <w:div w:id="1188956305">
          <w:marLeft w:val="0"/>
          <w:marRight w:val="0"/>
          <w:marTop w:val="0"/>
          <w:marBottom w:val="45"/>
          <w:divBdr>
            <w:top w:val="none" w:sz="0" w:space="0" w:color="auto"/>
            <w:left w:val="none" w:sz="0" w:space="0" w:color="auto"/>
            <w:bottom w:val="none" w:sz="0" w:space="0" w:color="auto"/>
            <w:right w:val="none" w:sz="0" w:space="0" w:color="auto"/>
          </w:divBdr>
        </w:div>
        <w:div w:id="1000935556">
          <w:marLeft w:val="0"/>
          <w:marRight w:val="0"/>
          <w:marTop w:val="0"/>
          <w:marBottom w:val="45"/>
          <w:divBdr>
            <w:top w:val="none" w:sz="0" w:space="0" w:color="auto"/>
            <w:left w:val="none" w:sz="0" w:space="0" w:color="auto"/>
            <w:bottom w:val="none" w:sz="0" w:space="0" w:color="auto"/>
            <w:right w:val="none" w:sz="0" w:space="0" w:color="auto"/>
          </w:divBdr>
        </w:div>
        <w:div w:id="769862294">
          <w:marLeft w:val="0"/>
          <w:marRight w:val="0"/>
          <w:marTop w:val="0"/>
          <w:marBottom w:val="45"/>
          <w:divBdr>
            <w:top w:val="none" w:sz="0" w:space="0" w:color="auto"/>
            <w:left w:val="none" w:sz="0" w:space="0" w:color="auto"/>
            <w:bottom w:val="none" w:sz="0" w:space="0" w:color="auto"/>
            <w:right w:val="none" w:sz="0" w:space="0" w:color="auto"/>
          </w:divBdr>
        </w:div>
        <w:div w:id="1252471819">
          <w:marLeft w:val="0"/>
          <w:marRight w:val="0"/>
          <w:marTop w:val="0"/>
          <w:marBottom w:val="45"/>
          <w:divBdr>
            <w:top w:val="none" w:sz="0" w:space="0" w:color="auto"/>
            <w:left w:val="none" w:sz="0" w:space="0" w:color="auto"/>
            <w:bottom w:val="none" w:sz="0" w:space="0" w:color="auto"/>
            <w:right w:val="none" w:sz="0" w:space="0" w:color="auto"/>
          </w:divBdr>
        </w:div>
        <w:div w:id="765225569">
          <w:marLeft w:val="0"/>
          <w:marRight w:val="0"/>
          <w:marTop w:val="0"/>
          <w:marBottom w:val="45"/>
          <w:divBdr>
            <w:top w:val="none" w:sz="0" w:space="0" w:color="auto"/>
            <w:left w:val="none" w:sz="0" w:space="0" w:color="auto"/>
            <w:bottom w:val="none" w:sz="0" w:space="0" w:color="auto"/>
            <w:right w:val="none" w:sz="0" w:space="0" w:color="auto"/>
          </w:divBdr>
        </w:div>
        <w:div w:id="646712449">
          <w:marLeft w:val="0"/>
          <w:marRight w:val="0"/>
          <w:marTop w:val="0"/>
          <w:marBottom w:val="45"/>
          <w:divBdr>
            <w:top w:val="none" w:sz="0" w:space="0" w:color="auto"/>
            <w:left w:val="none" w:sz="0" w:space="0" w:color="auto"/>
            <w:bottom w:val="none" w:sz="0" w:space="0" w:color="auto"/>
            <w:right w:val="none" w:sz="0" w:space="0" w:color="auto"/>
          </w:divBdr>
        </w:div>
        <w:div w:id="868689270">
          <w:marLeft w:val="0"/>
          <w:marRight w:val="0"/>
          <w:marTop w:val="0"/>
          <w:marBottom w:val="0"/>
          <w:divBdr>
            <w:top w:val="none" w:sz="0" w:space="0" w:color="auto"/>
            <w:left w:val="none" w:sz="0" w:space="0" w:color="auto"/>
            <w:bottom w:val="none" w:sz="0" w:space="0" w:color="auto"/>
            <w:right w:val="none" w:sz="0" w:space="0" w:color="auto"/>
          </w:divBdr>
        </w:div>
        <w:div w:id="716971643">
          <w:marLeft w:val="0"/>
          <w:marRight w:val="0"/>
          <w:marTop w:val="0"/>
          <w:marBottom w:val="0"/>
          <w:divBdr>
            <w:top w:val="none" w:sz="0" w:space="0" w:color="auto"/>
            <w:left w:val="none" w:sz="0" w:space="0" w:color="auto"/>
            <w:bottom w:val="none" w:sz="0" w:space="0" w:color="auto"/>
            <w:right w:val="none" w:sz="0" w:space="0" w:color="auto"/>
          </w:divBdr>
        </w:div>
        <w:div w:id="1527450341">
          <w:marLeft w:val="0"/>
          <w:marRight w:val="0"/>
          <w:marTop w:val="0"/>
          <w:marBottom w:val="0"/>
          <w:divBdr>
            <w:top w:val="none" w:sz="0" w:space="0" w:color="auto"/>
            <w:left w:val="none" w:sz="0" w:space="0" w:color="auto"/>
            <w:bottom w:val="none" w:sz="0" w:space="0" w:color="auto"/>
            <w:right w:val="none" w:sz="0" w:space="0" w:color="auto"/>
          </w:divBdr>
        </w:div>
        <w:div w:id="1943949099">
          <w:marLeft w:val="0"/>
          <w:marRight w:val="0"/>
          <w:marTop w:val="0"/>
          <w:marBottom w:val="0"/>
          <w:divBdr>
            <w:top w:val="none" w:sz="0" w:space="0" w:color="auto"/>
            <w:left w:val="none" w:sz="0" w:space="0" w:color="auto"/>
            <w:bottom w:val="none" w:sz="0" w:space="0" w:color="auto"/>
            <w:right w:val="none" w:sz="0" w:space="0" w:color="auto"/>
          </w:divBdr>
        </w:div>
        <w:div w:id="1204946692">
          <w:marLeft w:val="0"/>
          <w:marRight w:val="0"/>
          <w:marTop w:val="90"/>
          <w:marBottom w:val="45"/>
          <w:divBdr>
            <w:top w:val="none" w:sz="0" w:space="0" w:color="auto"/>
            <w:left w:val="none" w:sz="0" w:space="0" w:color="auto"/>
            <w:bottom w:val="none" w:sz="0" w:space="0" w:color="auto"/>
            <w:right w:val="none" w:sz="0" w:space="0" w:color="auto"/>
          </w:divBdr>
        </w:div>
        <w:div w:id="651369766">
          <w:marLeft w:val="0"/>
          <w:marRight w:val="0"/>
          <w:marTop w:val="0"/>
          <w:marBottom w:val="90"/>
          <w:divBdr>
            <w:top w:val="none" w:sz="0" w:space="0" w:color="auto"/>
            <w:left w:val="none" w:sz="0" w:space="0" w:color="auto"/>
            <w:bottom w:val="none" w:sz="0" w:space="0" w:color="auto"/>
            <w:right w:val="none" w:sz="0" w:space="0" w:color="auto"/>
          </w:divBdr>
        </w:div>
        <w:div w:id="949044329">
          <w:marLeft w:val="0"/>
          <w:marRight w:val="0"/>
          <w:marTop w:val="0"/>
          <w:marBottom w:val="90"/>
          <w:divBdr>
            <w:top w:val="none" w:sz="0" w:space="0" w:color="auto"/>
            <w:left w:val="none" w:sz="0" w:space="0" w:color="auto"/>
            <w:bottom w:val="none" w:sz="0" w:space="0" w:color="auto"/>
            <w:right w:val="none" w:sz="0" w:space="0" w:color="auto"/>
          </w:divBdr>
        </w:div>
        <w:div w:id="2081173357">
          <w:marLeft w:val="0"/>
          <w:marRight w:val="0"/>
          <w:marTop w:val="0"/>
          <w:marBottom w:val="90"/>
          <w:divBdr>
            <w:top w:val="none" w:sz="0" w:space="0" w:color="auto"/>
            <w:left w:val="none" w:sz="0" w:space="0" w:color="auto"/>
            <w:bottom w:val="none" w:sz="0" w:space="0" w:color="auto"/>
            <w:right w:val="none" w:sz="0" w:space="0" w:color="auto"/>
          </w:divBdr>
        </w:div>
        <w:div w:id="1933582579">
          <w:marLeft w:val="0"/>
          <w:marRight w:val="0"/>
          <w:marTop w:val="0"/>
          <w:marBottom w:val="90"/>
          <w:divBdr>
            <w:top w:val="none" w:sz="0" w:space="0" w:color="auto"/>
            <w:left w:val="none" w:sz="0" w:space="0" w:color="auto"/>
            <w:bottom w:val="none" w:sz="0" w:space="0" w:color="auto"/>
            <w:right w:val="none" w:sz="0" w:space="0" w:color="auto"/>
          </w:divBdr>
        </w:div>
        <w:div w:id="341401982">
          <w:marLeft w:val="0"/>
          <w:marRight w:val="0"/>
          <w:marTop w:val="0"/>
          <w:marBottom w:val="90"/>
          <w:divBdr>
            <w:top w:val="none" w:sz="0" w:space="0" w:color="auto"/>
            <w:left w:val="none" w:sz="0" w:space="0" w:color="auto"/>
            <w:bottom w:val="none" w:sz="0" w:space="0" w:color="auto"/>
            <w:right w:val="none" w:sz="0" w:space="0" w:color="auto"/>
          </w:divBdr>
        </w:div>
        <w:div w:id="989403690">
          <w:marLeft w:val="0"/>
          <w:marRight w:val="0"/>
          <w:marTop w:val="0"/>
          <w:marBottom w:val="90"/>
          <w:divBdr>
            <w:top w:val="none" w:sz="0" w:space="0" w:color="auto"/>
            <w:left w:val="none" w:sz="0" w:space="0" w:color="auto"/>
            <w:bottom w:val="none" w:sz="0" w:space="0" w:color="auto"/>
            <w:right w:val="none" w:sz="0" w:space="0" w:color="auto"/>
          </w:divBdr>
        </w:div>
        <w:div w:id="1565798079">
          <w:marLeft w:val="0"/>
          <w:marRight w:val="0"/>
          <w:marTop w:val="0"/>
          <w:marBottom w:val="90"/>
          <w:divBdr>
            <w:top w:val="none" w:sz="0" w:space="0" w:color="auto"/>
            <w:left w:val="none" w:sz="0" w:space="0" w:color="auto"/>
            <w:bottom w:val="none" w:sz="0" w:space="0" w:color="auto"/>
            <w:right w:val="none" w:sz="0" w:space="0" w:color="auto"/>
          </w:divBdr>
        </w:div>
        <w:div w:id="232468475">
          <w:marLeft w:val="0"/>
          <w:marRight w:val="0"/>
          <w:marTop w:val="0"/>
          <w:marBottom w:val="90"/>
          <w:divBdr>
            <w:top w:val="none" w:sz="0" w:space="0" w:color="auto"/>
            <w:left w:val="none" w:sz="0" w:space="0" w:color="auto"/>
            <w:bottom w:val="none" w:sz="0" w:space="0" w:color="auto"/>
            <w:right w:val="none" w:sz="0" w:space="0" w:color="auto"/>
          </w:divBdr>
          <w:divsChild>
            <w:div w:id="1865553124">
              <w:marLeft w:val="0"/>
              <w:marRight w:val="0"/>
              <w:marTop w:val="30"/>
              <w:marBottom w:val="0"/>
              <w:divBdr>
                <w:top w:val="none" w:sz="0" w:space="0" w:color="auto"/>
                <w:left w:val="none" w:sz="0" w:space="0" w:color="auto"/>
                <w:bottom w:val="none" w:sz="0" w:space="0" w:color="auto"/>
                <w:right w:val="none" w:sz="0" w:space="0" w:color="auto"/>
              </w:divBdr>
              <w:divsChild>
                <w:div w:id="199625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500">
          <w:marLeft w:val="0"/>
          <w:marRight w:val="0"/>
          <w:marTop w:val="0"/>
          <w:marBottom w:val="45"/>
          <w:divBdr>
            <w:top w:val="none" w:sz="0" w:space="0" w:color="auto"/>
            <w:left w:val="none" w:sz="0" w:space="0" w:color="auto"/>
            <w:bottom w:val="none" w:sz="0" w:space="0" w:color="auto"/>
            <w:right w:val="none" w:sz="0" w:space="0" w:color="auto"/>
          </w:divBdr>
        </w:div>
        <w:div w:id="488182261">
          <w:marLeft w:val="0"/>
          <w:marRight w:val="0"/>
          <w:marTop w:val="0"/>
          <w:marBottom w:val="45"/>
          <w:divBdr>
            <w:top w:val="none" w:sz="0" w:space="0" w:color="auto"/>
            <w:left w:val="none" w:sz="0" w:space="0" w:color="auto"/>
            <w:bottom w:val="none" w:sz="0" w:space="0" w:color="auto"/>
            <w:right w:val="none" w:sz="0" w:space="0" w:color="auto"/>
          </w:divBdr>
        </w:div>
        <w:div w:id="1896697605">
          <w:marLeft w:val="0"/>
          <w:marRight w:val="0"/>
          <w:marTop w:val="0"/>
          <w:marBottom w:val="45"/>
          <w:divBdr>
            <w:top w:val="none" w:sz="0" w:space="0" w:color="auto"/>
            <w:left w:val="none" w:sz="0" w:space="0" w:color="auto"/>
            <w:bottom w:val="none" w:sz="0" w:space="0" w:color="auto"/>
            <w:right w:val="none" w:sz="0" w:space="0" w:color="auto"/>
          </w:divBdr>
        </w:div>
        <w:div w:id="43139567">
          <w:marLeft w:val="0"/>
          <w:marRight w:val="0"/>
          <w:marTop w:val="0"/>
          <w:marBottom w:val="45"/>
          <w:divBdr>
            <w:top w:val="none" w:sz="0" w:space="0" w:color="auto"/>
            <w:left w:val="none" w:sz="0" w:space="0" w:color="auto"/>
            <w:bottom w:val="none" w:sz="0" w:space="0" w:color="auto"/>
            <w:right w:val="none" w:sz="0" w:space="0" w:color="auto"/>
          </w:divBdr>
        </w:div>
        <w:div w:id="250891047">
          <w:marLeft w:val="0"/>
          <w:marRight w:val="0"/>
          <w:marTop w:val="0"/>
          <w:marBottom w:val="45"/>
          <w:divBdr>
            <w:top w:val="none" w:sz="0" w:space="0" w:color="auto"/>
            <w:left w:val="none" w:sz="0" w:space="0" w:color="auto"/>
            <w:bottom w:val="none" w:sz="0" w:space="0" w:color="auto"/>
            <w:right w:val="none" w:sz="0" w:space="0" w:color="auto"/>
          </w:divBdr>
        </w:div>
        <w:div w:id="764230191">
          <w:marLeft w:val="0"/>
          <w:marRight w:val="0"/>
          <w:marTop w:val="0"/>
          <w:marBottom w:val="45"/>
          <w:divBdr>
            <w:top w:val="none" w:sz="0" w:space="0" w:color="auto"/>
            <w:left w:val="none" w:sz="0" w:space="0" w:color="auto"/>
            <w:bottom w:val="none" w:sz="0" w:space="0" w:color="auto"/>
            <w:right w:val="none" w:sz="0" w:space="0" w:color="auto"/>
          </w:divBdr>
        </w:div>
        <w:div w:id="711031666">
          <w:marLeft w:val="0"/>
          <w:marRight w:val="0"/>
          <w:marTop w:val="0"/>
          <w:marBottom w:val="45"/>
          <w:divBdr>
            <w:top w:val="none" w:sz="0" w:space="0" w:color="auto"/>
            <w:left w:val="none" w:sz="0" w:space="0" w:color="auto"/>
            <w:bottom w:val="none" w:sz="0" w:space="0" w:color="auto"/>
            <w:right w:val="none" w:sz="0" w:space="0" w:color="auto"/>
          </w:divBdr>
        </w:div>
        <w:div w:id="1803378416">
          <w:marLeft w:val="0"/>
          <w:marRight w:val="0"/>
          <w:marTop w:val="0"/>
          <w:marBottom w:val="0"/>
          <w:divBdr>
            <w:top w:val="none" w:sz="0" w:space="0" w:color="auto"/>
            <w:left w:val="none" w:sz="0" w:space="0" w:color="auto"/>
            <w:bottom w:val="none" w:sz="0" w:space="0" w:color="auto"/>
            <w:right w:val="none" w:sz="0" w:space="0" w:color="auto"/>
          </w:divBdr>
        </w:div>
        <w:div w:id="788281229">
          <w:marLeft w:val="0"/>
          <w:marRight w:val="0"/>
          <w:marTop w:val="0"/>
          <w:marBottom w:val="0"/>
          <w:divBdr>
            <w:top w:val="none" w:sz="0" w:space="0" w:color="auto"/>
            <w:left w:val="none" w:sz="0" w:space="0" w:color="auto"/>
            <w:bottom w:val="none" w:sz="0" w:space="0" w:color="auto"/>
            <w:right w:val="none" w:sz="0" w:space="0" w:color="auto"/>
          </w:divBdr>
        </w:div>
        <w:div w:id="877861855">
          <w:marLeft w:val="0"/>
          <w:marRight w:val="0"/>
          <w:marTop w:val="0"/>
          <w:marBottom w:val="0"/>
          <w:divBdr>
            <w:top w:val="none" w:sz="0" w:space="0" w:color="auto"/>
            <w:left w:val="none" w:sz="0" w:space="0" w:color="auto"/>
            <w:bottom w:val="none" w:sz="0" w:space="0" w:color="auto"/>
            <w:right w:val="none" w:sz="0" w:space="0" w:color="auto"/>
          </w:divBdr>
        </w:div>
        <w:div w:id="1092241618">
          <w:marLeft w:val="0"/>
          <w:marRight w:val="0"/>
          <w:marTop w:val="0"/>
          <w:marBottom w:val="0"/>
          <w:divBdr>
            <w:top w:val="none" w:sz="0" w:space="0" w:color="auto"/>
            <w:left w:val="none" w:sz="0" w:space="0" w:color="auto"/>
            <w:bottom w:val="none" w:sz="0" w:space="0" w:color="auto"/>
            <w:right w:val="none" w:sz="0" w:space="0" w:color="auto"/>
          </w:divBdr>
        </w:div>
        <w:div w:id="995376218">
          <w:marLeft w:val="0"/>
          <w:marRight w:val="0"/>
          <w:marTop w:val="0"/>
          <w:marBottom w:val="0"/>
          <w:divBdr>
            <w:top w:val="none" w:sz="0" w:space="0" w:color="auto"/>
            <w:left w:val="none" w:sz="0" w:space="0" w:color="auto"/>
            <w:bottom w:val="none" w:sz="0" w:space="0" w:color="auto"/>
            <w:right w:val="none" w:sz="0" w:space="0" w:color="auto"/>
          </w:divBdr>
        </w:div>
        <w:div w:id="1538809160">
          <w:marLeft w:val="0"/>
          <w:marRight w:val="0"/>
          <w:marTop w:val="90"/>
          <w:marBottom w:val="45"/>
          <w:divBdr>
            <w:top w:val="none" w:sz="0" w:space="0" w:color="auto"/>
            <w:left w:val="none" w:sz="0" w:space="0" w:color="auto"/>
            <w:bottom w:val="none" w:sz="0" w:space="0" w:color="auto"/>
            <w:right w:val="none" w:sz="0" w:space="0" w:color="auto"/>
          </w:divBdr>
        </w:div>
        <w:div w:id="824202600">
          <w:marLeft w:val="0"/>
          <w:marRight w:val="0"/>
          <w:marTop w:val="0"/>
          <w:marBottom w:val="90"/>
          <w:divBdr>
            <w:top w:val="none" w:sz="0" w:space="0" w:color="auto"/>
            <w:left w:val="none" w:sz="0" w:space="0" w:color="auto"/>
            <w:bottom w:val="none" w:sz="0" w:space="0" w:color="auto"/>
            <w:right w:val="none" w:sz="0" w:space="0" w:color="auto"/>
          </w:divBdr>
        </w:div>
        <w:div w:id="638151903">
          <w:marLeft w:val="0"/>
          <w:marRight w:val="0"/>
          <w:marTop w:val="0"/>
          <w:marBottom w:val="90"/>
          <w:divBdr>
            <w:top w:val="none" w:sz="0" w:space="0" w:color="auto"/>
            <w:left w:val="none" w:sz="0" w:space="0" w:color="auto"/>
            <w:bottom w:val="none" w:sz="0" w:space="0" w:color="auto"/>
            <w:right w:val="none" w:sz="0" w:space="0" w:color="auto"/>
          </w:divBdr>
        </w:div>
        <w:div w:id="1333989594">
          <w:marLeft w:val="0"/>
          <w:marRight w:val="0"/>
          <w:marTop w:val="0"/>
          <w:marBottom w:val="90"/>
          <w:divBdr>
            <w:top w:val="none" w:sz="0" w:space="0" w:color="auto"/>
            <w:left w:val="none" w:sz="0" w:space="0" w:color="auto"/>
            <w:bottom w:val="none" w:sz="0" w:space="0" w:color="auto"/>
            <w:right w:val="none" w:sz="0" w:space="0" w:color="auto"/>
          </w:divBdr>
        </w:div>
        <w:div w:id="223370915">
          <w:marLeft w:val="0"/>
          <w:marRight w:val="0"/>
          <w:marTop w:val="0"/>
          <w:marBottom w:val="90"/>
          <w:divBdr>
            <w:top w:val="none" w:sz="0" w:space="0" w:color="auto"/>
            <w:left w:val="none" w:sz="0" w:space="0" w:color="auto"/>
            <w:bottom w:val="none" w:sz="0" w:space="0" w:color="auto"/>
            <w:right w:val="none" w:sz="0" w:space="0" w:color="auto"/>
          </w:divBdr>
        </w:div>
        <w:div w:id="1246383051">
          <w:marLeft w:val="0"/>
          <w:marRight w:val="0"/>
          <w:marTop w:val="0"/>
          <w:marBottom w:val="90"/>
          <w:divBdr>
            <w:top w:val="none" w:sz="0" w:space="0" w:color="auto"/>
            <w:left w:val="none" w:sz="0" w:space="0" w:color="auto"/>
            <w:bottom w:val="none" w:sz="0" w:space="0" w:color="auto"/>
            <w:right w:val="none" w:sz="0" w:space="0" w:color="auto"/>
          </w:divBdr>
        </w:div>
        <w:div w:id="1128668973">
          <w:marLeft w:val="0"/>
          <w:marRight w:val="0"/>
          <w:marTop w:val="0"/>
          <w:marBottom w:val="90"/>
          <w:divBdr>
            <w:top w:val="none" w:sz="0" w:space="0" w:color="auto"/>
            <w:left w:val="none" w:sz="0" w:space="0" w:color="auto"/>
            <w:bottom w:val="none" w:sz="0" w:space="0" w:color="auto"/>
            <w:right w:val="none" w:sz="0" w:space="0" w:color="auto"/>
          </w:divBdr>
        </w:div>
        <w:div w:id="191958430">
          <w:marLeft w:val="0"/>
          <w:marRight w:val="0"/>
          <w:marTop w:val="0"/>
          <w:marBottom w:val="90"/>
          <w:divBdr>
            <w:top w:val="none" w:sz="0" w:space="0" w:color="auto"/>
            <w:left w:val="none" w:sz="0" w:space="0" w:color="auto"/>
            <w:bottom w:val="none" w:sz="0" w:space="0" w:color="auto"/>
            <w:right w:val="none" w:sz="0" w:space="0" w:color="auto"/>
          </w:divBdr>
        </w:div>
        <w:div w:id="1939176849">
          <w:marLeft w:val="0"/>
          <w:marRight w:val="0"/>
          <w:marTop w:val="0"/>
          <w:marBottom w:val="45"/>
          <w:divBdr>
            <w:top w:val="none" w:sz="0" w:space="0" w:color="auto"/>
            <w:left w:val="none" w:sz="0" w:space="0" w:color="auto"/>
            <w:bottom w:val="none" w:sz="0" w:space="0" w:color="auto"/>
            <w:right w:val="none" w:sz="0" w:space="0" w:color="auto"/>
          </w:divBdr>
        </w:div>
        <w:div w:id="1492796196">
          <w:marLeft w:val="0"/>
          <w:marRight w:val="0"/>
          <w:marTop w:val="0"/>
          <w:marBottom w:val="45"/>
          <w:divBdr>
            <w:top w:val="none" w:sz="0" w:space="0" w:color="auto"/>
            <w:left w:val="none" w:sz="0" w:space="0" w:color="auto"/>
            <w:bottom w:val="none" w:sz="0" w:space="0" w:color="auto"/>
            <w:right w:val="none" w:sz="0" w:space="0" w:color="auto"/>
          </w:divBdr>
        </w:div>
        <w:div w:id="1363940414">
          <w:marLeft w:val="0"/>
          <w:marRight w:val="0"/>
          <w:marTop w:val="0"/>
          <w:marBottom w:val="45"/>
          <w:divBdr>
            <w:top w:val="none" w:sz="0" w:space="0" w:color="auto"/>
            <w:left w:val="none" w:sz="0" w:space="0" w:color="auto"/>
            <w:bottom w:val="none" w:sz="0" w:space="0" w:color="auto"/>
            <w:right w:val="none" w:sz="0" w:space="0" w:color="auto"/>
          </w:divBdr>
        </w:div>
        <w:div w:id="261911828">
          <w:marLeft w:val="0"/>
          <w:marRight w:val="0"/>
          <w:marTop w:val="0"/>
          <w:marBottom w:val="45"/>
          <w:divBdr>
            <w:top w:val="none" w:sz="0" w:space="0" w:color="auto"/>
            <w:left w:val="none" w:sz="0" w:space="0" w:color="auto"/>
            <w:bottom w:val="none" w:sz="0" w:space="0" w:color="auto"/>
            <w:right w:val="none" w:sz="0" w:space="0" w:color="auto"/>
          </w:divBdr>
        </w:div>
        <w:div w:id="711005666">
          <w:marLeft w:val="0"/>
          <w:marRight w:val="0"/>
          <w:marTop w:val="0"/>
          <w:marBottom w:val="45"/>
          <w:divBdr>
            <w:top w:val="none" w:sz="0" w:space="0" w:color="auto"/>
            <w:left w:val="none" w:sz="0" w:space="0" w:color="auto"/>
            <w:bottom w:val="none" w:sz="0" w:space="0" w:color="auto"/>
            <w:right w:val="none" w:sz="0" w:space="0" w:color="auto"/>
          </w:divBdr>
        </w:div>
        <w:div w:id="541212197">
          <w:marLeft w:val="0"/>
          <w:marRight w:val="0"/>
          <w:marTop w:val="0"/>
          <w:marBottom w:val="45"/>
          <w:divBdr>
            <w:top w:val="none" w:sz="0" w:space="0" w:color="auto"/>
            <w:left w:val="none" w:sz="0" w:space="0" w:color="auto"/>
            <w:bottom w:val="none" w:sz="0" w:space="0" w:color="auto"/>
            <w:right w:val="none" w:sz="0" w:space="0" w:color="auto"/>
          </w:divBdr>
        </w:div>
        <w:div w:id="815415678">
          <w:marLeft w:val="0"/>
          <w:marRight w:val="0"/>
          <w:marTop w:val="0"/>
          <w:marBottom w:val="45"/>
          <w:divBdr>
            <w:top w:val="none" w:sz="0" w:space="0" w:color="auto"/>
            <w:left w:val="none" w:sz="0" w:space="0" w:color="auto"/>
            <w:bottom w:val="none" w:sz="0" w:space="0" w:color="auto"/>
            <w:right w:val="none" w:sz="0" w:space="0" w:color="auto"/>
          </w:divBdr>
        </w:div>
        <w:div w:id="233006923">
          <w:marLeft w:val="0"/>
          <w:marRight w:val="0"/>
          <w:marTop w:val="0"/>
          <w:marBottom w:val="0"/>
          <w:divBdr>
            <w:top w:val="none" w:sz="0" w:space="0" w:color="auto"/>
            <w:left w:val="none" w:sz="0" w:space="0" w:color="auto"/>
            <w:bottom w:val="none" w:sz="0" w:space="0" w:color="auto"/>
            <w:right w:val="none" w:sz="0" w:space="0" w:color="auto"/>
          </w:divBdr>
        </w:div>
        <w:div w:id="1588924014">
          <w:marLeft w:val="0"/>
          <w:marRight w:val="0"/>
          <w:marTop w:val="0"/>
          <w:marBottom w:val="0"/>
          <w:divBdr>
            <w:top w:val="none" w:sz="0" w:space="0" w:color="auto"/>
            <w:left w:val="none" w:sz="0" w:space="0" w:color="auto"/>
            <w:bottom w:val="none" w:sz="0" w:space="0" w:color="auto"/>
            <w:right w:val="none" w:sz="0" w:space="0" w:color="auto"/>
          </w:divBdr>
        </w:div>
        <w:div w:id="192768123">
          <w:marLeft w:val="0"/>
          <w:marRight w:val="0"/>
          <w:marTop w:val="0"/>
          <w:marBottom w:val="0"/>
          <w:divBdr>
            <w:top w:val="none" w:sz="0" w:space="0" w:color="auto"/>
            <w:left w:val="none" w:sz="0" w:space="0" w:color="auto"/>
            <w:bottom w:val="none" w:sz="0" w:space="0" w:color="auto"/>
            <w:right w:val="none" w:sz="0" w:space="0" w:color="auto"/>
          </w:divBdr>
        </w:div>
        <w:div w:id="1290160591">
          <w:marLeft w:val="0"/>
          <w:marRight w:val="0"/>
          <w:marTop w:val="0"/>
          <w:marBottom w:val="0"/>
          <w:divBdr>
            <w:top w:val="none" w:sz="0" w:space="0" w:color="auto"/>
            <w:left w:val="none" w:sz="0" w:space="0" w:color="auto"/>
            <w:bottom w:val="none" w:sz="0" w:space="0" w:color="auto"/>
            <w:right w:val="none" w:sz="0" w:space="0" w:color="auto"/>
          </w:divBdr>
        </w:div>
        <w:div w:id="976379540">
          <w:marLeft w:val="0"/>
          <w:marRight w:val="0"/>
          <w:marTop w:val="0"/>
          <w:marBottom w:val="0"/>
          <w:divBdr>
            <w:top w:val="none" w:sz="0" w:space="0" w:color="auto"/>
            <w:left w:val="none" w:sz="0" w:space="0" w:color="auto"/>
            <w:bottom w:val="none" w:sz="0" w:space="0" w:color="auto"/>
            <w:right w:val="none" w:sz="0" w:space="0" w:color="auto"/>
          </w:divBdr>
        </w:div>
        <w:div w:id="123622649">
          <w:marLeft w:val="0"/>
          <w:marRight w:val="0"/>
          <w:marTop w:val="90"/>
          <w:marBottom w:val="45"/>
          <w:divBdr>
            <w:top w:val="none" w:sz="0" w:space="0" w:color="auto"/>
            <w:left w:val="none" w:sz="0" w:space="0" w:color="auto"/>
            <w:bottom w:val="none" w:sz="0" w:space="0" w:color="auto"/>
            <w:right w:val="none" w:sz="0" w:space="0" w:color="auto"/>
          </w:divBdr>
        </w:div>
        <w:div w:id="40402438">
          <w:marLeft w:val="0"/>
          <w:marRight w:val="0"/>
          <w:marTop w:val="0"/>
          <w:marBottom w:val="90"/>
          <w:divBdr>
            <w:top w:val="none" w:sz="0" w:space="0" w:color="auto"/>
            <w:left w:val="none" w:sz="0" w:space="0" w:color="auto"/>
            <w:bottom w:val="none" w:sz="0" w:space="0" w:color="auto"/>
            <w:right w:val="none" w:sz="0" w:space="0" w:color="auto"/>
          </w:divBdr>
        </w:div>
        <w:div w:id="1200826428">
          <w:marLeft w:val="0"/>
          <w:marRight w:val="0"/>
          <w:marTop w:val="0"/>
          <w:marBottom w:val="90"/>
          <w:divBdr>
            <w:top w:val="none" w:sz="0" w:space="0" w:color="auto"/>
            <w:left w:val="none" w:sz="0" w:space="0" w:color="auto"/>
            <w:bottom w:val="none" w:sz="0" w:space="0" w:color="auto"/>
            <w:right w:val="none" w:sz="0" w:space="0" w:color="auto"/>
          </w:divBdr>
        </w:div>
        <w:div w:id="258833254">
          <w:marLeft w:val="0"/>
          <w:marRight w:val="0"/>
          <w:marTop w:val="0"/>
          <w:marBottom w:val="90"/>
          <w:divBdr>
            <w:top w:val="none" w:sz="0" w:space="0" w:color="auto"/>
            <w:left w:val="none" w:sz="0" w:space="0" w:color="auto"/>
            <w:bottom w:val="none" w:sz="0" w:space="0" w:color="auto"/>
            <w:right w:val="none" w:sz="0" w:space="0" w:color="auto"/>
          </w:divBdr>
        </w:div>
        <w:div w:id="390278021">
          <w:marLeft w:val="0"/>
          <w:marRight w:val="0"/>
          <w:marTop w:val="0"/>
          <w:marBottom w:val="90"/>
          <w:divBdr>
            <w:top w:val="none" w:sz="0" w:space="0" w:color="auto"/>
            <w:left w:val="none" w:sz="0" w:space="0" w:color="auto"/>
            <w:bottom w:val="none" w:sz="0" w:space="0" w:color="auto"/>
            <w:right w:val="none" w:sz="0" w:space="0" w:color="auto"/>
          </w:divBdr>
        </w:div>
        <w:div w:id="1115171330">
          <w:marLeft w:val="0"/>
          <w:marRight w:val="0"/>
          <w:marTop w:val="0"/>
          <w:marBottom w:val="90"/>
          <w:divBdr>
            <w:top w:val="none" w:sz="0" w:space="0" w:color="auto"/>
            <w:left w:val="none" w:sz="0" w:space="0" w:color="auto"/>
            <w:bottom w:val="none" w:sz="0" w:space="0" w:color="auto"/>
            <w:right w:val="none" w:sz="0" w:space="0" w:color="auto"/>
          </w:divBdr>
        </w:div>
        <w:div w:id="692658283">
          <w:marLeft w:val="0"/>
          <w:marRight w:val="0"/>
          <w:marTop w:val="0"/>
          <w:marBottom w:val="90"/>
          <w:divBdr>
            <w:top w:val="none" w:sz="0" w:space="0" w:color="auto"/>
            <w:left w:val="none" w:sz="0" w:space="0" w:color="auto"/>
            <w:bottom w:val="none" w:sz="0" w:space="0" w:color="auto"/>
            <w:right w:val="none" w:sz="0" w:space="0" w:color="auto"/>
          </w:divBdr>
        </w:div>
        <w:div w:id="1178499977">
          <w:marLeft w:val="0"/>
          <w:marRight w:val="0"/>
          <w:marTop w:val="0"/>
          <w:marBottom w:val="90"/>
          <w:divBdr>
            <w:top w:val="none" w:sz="0" w:space="0" w:color="auto"/>
            <w:left w:val="none" w:sz="0" w:space="0" w:color="auto"/>
            <w:bottom w:val="none" w:sz="0" w:space="0" w:color="auto"/>
            <w:right w:val="none" w:sz="0" w:space="0" w:color="auto"/>
          </w:divBdr>
        </w:div>
        <w:div w:id="1661495226">
          <w:marLeft w:val="0"/>
          <w:marRight w:val="0"/>
          <w:marTop w:val="0"/>
          <w:marBottom w:val="90"/>
          <w:divBdr>
            <w:top w:val="none" w:sz="0" w:space="0" w:color="auto"/>
            <w:left w:val="none" w:sz="0" w:space="0" w:color="auto"/>
            <w:bottom w:val="none" w:sz="0" w:space="0" w:color="auto"/>
            <w:right w:val="none" w:sz="0" w:space="0" w:color="auto"/>
          </w:divBdr>
        </w:div>
        <w:div w:id="2066223026">
          <w:marLeft w:val="0"/>
          <w:marRight w:val="0"/>
          <w:marTop w:val="0"/>
          <w:marBottom w:val="90"/>
          <w:divBdr>
            <w:top w:val="none" w:sz="0" w:space="0" w:color="auto"/>
            <w:left w:val="none" w:sz="0" w:space="0" w:color="auto"/>
            <w:bottom w:val="none" w:sz="0" w:space="0" w:color="auto"/>
            <w:right w:val="none" w:sz="0" w:space="0" w:color="auto"/>
          </w:divBdr>
        </w:div>
        <w:div w:id="503016902">
          <w:marLeft w:val="0"/>
          <w:marRight w:val="0"/>
          <w:marTop w:val="0"/>
          <w:marBottom w:val="45"/>
          <w:divBdr>
            <w:top w:val="none" w:sz="0" w:space="0" w:color="auto"/>
            <w:left w:val="none" w:sz="0" w:space="0" w:color="auto"/>
            <w:bottom w:val="none" w:sz="0" w:space="0" w:color="auto"/>
            <w:right w:val="none" w:sz="0" w:space="0" w:color="auto"/>
          </w:divBdr>
        </w:div>
        <w:div w:id="1951694038">
          <w:marLeft w:val="0"/>
          <w:marRight w:val="0"/>
          <w:marTop w:val="0"/>
          <w:marBottom w:val="45"/>
          <w:divBdr>
            <w:top w:val="none" w:sz="0" w:space="0" w:color="auto"/>
            <w:left w:val="none" w:sz="0" w:space="0" w:color="auto"/>
            <w:bottom w:val="none" w:sz="0" w:space="0" w:color="auto"/>
            <w:right w:val="none" w:sz="0" w:space="0" w:color="auto"/>
          </w:divBdr>
        </w:div>
        <w:div w:id="1201672370">
          <w:marLeft w:val="0"/>
          <w:marRight w:val="0"/>
          <w:marTop w:val="0"/>
          <w:marBottom w:val="45"/>
          <w:divBdr>
            <w:top w:val="none" w:sz="0" w:space="0" w:color="auto"/>
            <w:left w:val="none" w:sz="0" w:space="0" w:color="auto"/>
            <w:bottom w:val="none" w:sz="0" w:space="0" w:color="auto"/>
            <w:right w:val="none" w:sz="0" w:space="0" w:color="auto"/>
          </w:divBdr>
        </w:div>
        <w:div w:id="446776893">
          <w:marLeft w:val="0"/>
          <w:marRight w:val="0"/>
          <w:marTop w:val="0"/>
          <w:marBottom w:val="45"/>
          <w:divBdr>
            <w:top w:val="none" w:sz="0" w:space="0" w:color="auto"/>
            <w:left w:val="none" w:sz="0" w:space="0" w:color="auto"/>
            <w:bottom w:val="none" w:sz="0" w:space="0" w:color="auto"/>
            <w:right w:val="none" w:sz="0" w:space="0" w:color="auto"/>
          </w:divBdr>
        </w:div>
        <w:div w:id="941304611">
          <w:marLeft w:val="0"/>
          <w:marRight w:val="0"/>
          <w:marTop w:val="0"/>
          <w:marBottom w:val="45"/>
          <w:divBdr>
            <w:top w:val="none" w:sz="0" w:space="0" w:color="auto"/>
            <w:left w:val="none" w:sz="0" w:space="0" w:color="auto"/>
            <w:bottom w:val="none" w:sz="0" w:space="0" w:color="auto"/>
            <w:right w:val="none" w:sz="0" w:space="0" w:color="auto"/>
          </w:divBdr>
        </w:div>
        <w:div w:id="1990555670">
          <w:marLeft w:val="0"/>
          <w:marRight w:val="0"/>
          <w:marTop w:val="0"/>
          <w:marBottom w:val="45"/>
          <w:divBdr>
            <w:top w:val="none" w:sz="0" w:space="0" w:color="auto"/>
            <w:left w:val="none" w:sz="0" w:space="0" w:color="auto"/>
            <w:bottom w:val="none" w:sz="0" w:space="0" w:color="auto"/>
            <w:right w:val="none" w:sz="0" w:space="0" w:color="auto"/>
          </w:divBdr>
        </w:div>
        <w:div w:id="366679188">
          <w:marLeft w:val="0"/>
          <w:marRight w:val="0"/>
          <w:marTop w:val="0"/>
          <w:marBottom w:val="45"/>
          <w:divBdr>
            <w:top w:val="none" w:sz="0" w:space="0" w:color="auto"/>
            <w:left w:val="none" w:sz="0" w:space="0" w:color="auto"/>
            <w:bottom w:val="none" w:sz="0" w:space="0" w:color="auto"/>
            <w:right w:val="none" w:sz="0" w:space="0" w:color="auto"/>
          </w:divBdr>
        </w:div>
        <w:div w:id="206646301">
          <w:marLeft w:val="0"/>
          <w:marRight w:val="0"/>
          <w:marTop w:val="0"/>
          <w:marBottom w:val="0"/>
          <w:divBdr>
            <w:top w:val="none" w:sz="0" w:space="0" w:color="auto"/>
            <w:left w:val="none" w:sz="0" w:space="0" w:color="auto"/>
            <w:bottom w:val="none" w:sz="0" w:space="0" w:color="auto"/>
            <w:right w:val="none" w:sz="0" w:space="0" w:color="auto"/>
          </w:divBdr>
        </w:div>
        <w:div w:id="1467746212">
          <w:marLeft w:val="0"/>
          <w:marRight w:val="0"/>
          <w:marTop w:val="0"/>
          <w:marBottom w:val="0"/>
          <w:divBdr>
            <w:top w:val="none" w:sz="0" w:space="0" w:color="auto"/>
            <w:left w:val="none" w:sz="0" w:space="0" w:color="auto"/>
            <w:bottom w:val="none" w:sz="0" w:space="0" w:color="auto"/>
            <w:right w:val="none" w:sz="0" w:space="0" w:color="auto"/>
          </w:divBdr>
        </w:div>
        <w:div w:id="744911754">
          <w:marLeft w:val="0"/>
          <w:marRight w:val="0"/>
          <w:marTop w:val="0"/>
          <w:marBottom w:val="0"/>
          <w:divBdr>
            <w:top w:val="none" w:sz="0" w:space="0" w:color="auto"/>
            <w:left w:val="none" w:sz="0" w:space="0" w:color="auto"/>
            <w:bottom w:val="none" w:sz="0" w:space="0" w:color="auto"/>
            <w:right w:val="none" w:sz="0" w:space="0" w:color="auto"/>
          </w:divBdr>
        </w:div>
        <w:div w:id="792554168">
          <w:marLeft w:val="0"/>
          <w:marRight w:val="0"/>
          <w:marTop w:val="0"/>
          <w:marBottom w:val="0"/>
          <w:divBdr>
            <w:top w:val="none" w:sz="0" w:space="0" w:color="auto"/>
            <w:left w:val="none" w:sz="0" w:space="0" w:color="auto"/>
            <w:bottom w:val="none" w:sz="0" w:space="0" w:color="auto"/>
            <w:right w:val="none" w:sz="0" w:space="0" w:color="auto"/>
          </w:divBdr>
        </w:div>
        <w:div w:id="1268393586">
          <w:marLeft w:val="0"/>
          <w:marRight w:val="0"/>
          <w:marTop w:val="0"/>
          <w:marBottom w:val="0"/>
          <w:divBdr>
            <w:top w:val="none" w:sz="0" w:space="0" w:color="auto"/>
            <w:left w:val="none" w:sz="0" w:space="0" w:color="auto"/>
            <w:bottom w:val="none" w:sz="0" w:space="0" w:color="auto"/>
            <w:right w:val="none" w:sz="0" w:space="0" w:color="auto"/>
          </w:divBdr>
        </w:div>
        <w:div w:id="111559108">
          <w:marLeft w:val="0"/>
          <w:marRight w:val="0"/>
          <w:marTop w:val="90"/>
          <w:marBottom w:val="45"/>
          <w:divBdr>
            <w:top w:val="none" w:sz="0" w:space="0" w:color="auto"/>
            <w:left w:val="none" w:sz="0" w:space="0" w:color="auto"/>
            <w:bottom w:val="none" w:sz="0" w:space="0" w:color="auto"/>
            <w:right w:val="none" w:sz="0" w:space="0" w:color="auto"/>
          </w:divBdr>
        </w:div>
        <w:div w:id="344747188">
          <w:marLeft w:val="0"/>
          <w:marRight w:val="0"/>
          <w:marTop w:val="0"/>
          <w:marBottom w:val="90"/>
          <w:divBdr>
            <w:top w:val="none" w:sz="0" w:space="0" w:color="auto"/>
            <w:left w:val="none" w:sz="0" w:space="0" w:color="auto"/>
            <w:bottom w:val="none" w:sz="0" w:space="0" w:color="auto"/>
            <w:right w:val="none" w:sz="0" w:space="0" w:color="auto"/>
          </w:divBdr>
        </w:div>
        <w:div w:id="1354111712">
          <w:marLeft w:val="0"/>
          <w:marRight w:val="0"/>
          <w:marTop w:val="0"/>
          <w:marBottom w:val="90"/>
          <w:divBdr>
            <w:top w:val="none" w:sz="0" w:space="0" w:color="auto"/>
            <w:left w:val="none" w:sz="0" w:space="0" w:color="auto"/>
            <w:bottom w:val="none" w:sz="0" w:space="0" w:color="auto"/>
            <w:right w:val="none" w:sz="0" w:space="0" w:color="auto"/>
          </w:divBdr>
        </w:div>
        <w:div w:id="1104881855">
          <w:marLeft w:val="0"/>
          <w:marRight w:val="0"/>
          <w:marTop w:val="0"/>
          <w:marBottom w:val="90"/>
          <w:divBdr>
            <w:top w:val="none" w:sz="0" w:space="0" w:color="auto"/>
            <w:left w:val="none" w:sz="0" w:space="0" w:color="auto"/>
            <w:bottom w:val="none" w:sz="0" w:space="0" w:color="auto"/>
            <w:right w:val="none" w:sz="0" w:space="0" w:color="auto"/>
          </w:divBdr>
        </w:div>
        <w:div w:id="1301691564">
          <w:marLeft w:val="0"/>
          <w:marRight w:val="0"/>
          <w:marTop w:val="0"/>
          <w:marBottom w:val="45"/>
          <w:divBdr>
            <w:top w:val="none" w:sz="0" w:space="0" w:color="auto"/>
            <w:left w:val="none" w:sz="0" w:space="0" w:color="auto"/>
            <w:bottom w:val="none" w:sz="0" w:space="0" w:color="auto"/>
            <w:right w:val="none" w:sz="0" w:space="0" w:color="auto"/>
          </w:divBdr>
        </w:div>
        <w:div w:id="874539236">
          <w:marLeft w:val="0"/>
          <w:marRight w:val="0"/>
          <w:marTop w:val="0"/>
          <w:marBottom w:val="45"/>
          <w:divBdr>
            <w:top w:val="none" w:sz="0" w:space="0" w:color="auto"/>
            <w:left w:val="none" w:sz="0" w:space="0" w:color="auto"/>
            <w:bottom w:val="none" w:sz="0" w:space="0" w:color="auto"/>
            <w:right w:val="none" w:sz="0" w:space="0" w:color="auto"/>
          </w:divBdr>
        </w:div>
        <w:div w:id="151993471">
          <w:marLeft w:val="0"/>
          <w:marRight w:val="0"/>
          <w:marTop w:val="0"/>
          <w:marBottom w:val="45"/>
          <w:divBdr>
            <w:top w:val="none" w:sz="0" w:space="0" w:color="auto"/>
            <w:left w:val="none" w:sz="0" w:space="0" w:color="auto"/>
            <w:bottom w:val="none" w:sz="0" w:space="0" w:color="auto"/>
            <w:right w:val="none" w:sz="0" w:space="0" w:color="auto"/>
          </w:divBdr>
        </w:div>
        <w:div w:id="2065830610">
          <w:marLeft w:val="0"/>
          <w:marRight w:val="0"/>
          <w:marTop w:val="0"/>
          <w:marBottom w:val="45"/>
          <w:divBdr>
            <w:top w:val="none" w:sz="0" w:space="0" w:color="auto"/>
            <w:left w:val="none" w:sz="0" w:space="0" w:color="auto"/>
            <w:bottom w:val="none" w:sz="0" w:space="0" w:color="auto"/>
            <w:right w:val="none" w:sz="0" w:space="0" w:color="auto"/>
          </w:divBdr>
        </w:div>
        <w:div w:id="2135052839">
          <w:marLeft w:val="0"/>
          <w:marRight w:val="0"/>
          <w:marTop w:val="0"/>
          <w:marBottom w:val="45"/>
          <w:divBdr>
            <w:top w:val="none" w:sz="0" w:space="0" w:color="auto"/>
            <w:left w:val="none" w:sz="0" w:space="0" w:color="auto"/>
            <w:bottom w:val="none" w:sz="0" w:space="0" w:color="auto"/>
            <w:right w:val="none" w:sz="0" w:space="0" w:color="auto"/>
          </w:divBdr>
        </w:div>
        <w:div w:id="922566650">
          <w:marLeft w:val="0"/>
          <w:marRight w:val="0"/>
          <w:marTop w:val="0"/>
          <w:marBottom w:val="45"/>
          <w:divBdr>
            <w:top w:val="none" w:sz="0" w:space="0" w:color="auto"/>
            <w:left w:val="none" w:sz="0" w:space="0" w:color="auto"/>
            <w:bottom w:val="none" w:sz="0" w:space="0" w:color="auto"/>
            <w:right w:val="none" w:sz="0" w:space="0" w:color="auto"/>
          </w:divBdr>
        </w:div>
        <w:div w:id="2134471204">
          <w:marLeft w:val="0"/>
          <w:marRight w:val="0"/>
          <w:marTop w:val="0"/>
          <w:marBottom w:val="45"/>
          <w:divBdr>
            <w:top w:val="none" w:sz="0" w:space="0" w:color="auto"/>
            <w:left w:val="none" w:sz="0" w:space="0" w:color="auto"/>
            <w:bottom w:val="none" w:sz="0" w:space="0" w:color="auto"/>
            <w:right w:val="none" w:sz="0" w:space="0" w:color="auto"/>
          </w:divBdr>
        </w:div>
        <w:div w:id="27803974">
          <w:marLeft w:val="0"/>
          <w:marRight w:val="0"/>
          <w:marTop w:val="0"/>
          <w:marBottom w:val="0"/>
          <w:divBdr>
            <w:top w:val="none" w:sz="0" w:space="0" w:color="auto"/>
            <w:left w:val="none" w:sz="0" w:space="0" w:color="auto"/>
            <w:bottom w:val="none" w:sz="0" w:space="0" w:color="auto"/>
            <w:right w:val="none" w:sz="0" w:space="0" w:color="auto"/>
          </w:divBdr>
        </w:div>
        <w:div w:id="1009868196">
          <w:marLeft w:val="0"/>
          <w:marRight w:val="0"/>
          <w:marTop w:val="0"/>
          <w:marBottom w:val="0"/>
          <w:divBdr>
            <w:top w:val="none" w:sz="0" w:space="0" w:color="auto"/>
            <w:left w:val="none" w:sz="0" w:space="0" w:color="auto"/>
            <w:bottom w:val="none" w:sz="0" w:space="0" w:color="auto"/>
            <w:right w:val="none" w:sz="0" w:space="0" w:color="auto"/>
          </w:divBdr>
        </w:div>
        <w:div w:id="269748901">
          <w:marLeft w:val="0"/>
          <w:marRight w:val="0"/>
          <w:marTop w:val="0"/>
          <w:marBottom w:val="0"/>
          <w:divBdr>
            <w:top w:val="none" w:sz="0" w:space="0" w:color="auto"/>
            <w:left w:val="none" w:sz="0" w:space="0" w:color="auto"/>
            <w:bottom w:val="none" w:sz="0" w:space="0" w:color="auto"/>
            <w:right w:val="none" w:sz="0" w:space="0" w:color="auto"/>
          </w:divBdr>
        </w:div>
        <w:div w:id="1934320894">
          <w:marLeft w:val="0"/>
          <w:marRight w:val="0"/>
          <w:marTop w:val="0"/>
          <w:marBottom w:val="0"/>
          <w:divBdr>
            <w:top w:val="none" w:sz="0" w:space="0" w:color="auto"/>
            <w:left w:val="none" w:sz="0" w:space="0" w:color="auto"/>
            <w:bottom w:val="none" w:sz="0" w:space="0" w:color="auto"/>
            <w:right w:val="none" w:sz="0" w:space="0" w:color="auto"/>
          </w:divBdr>
        </w:div>
        <w:div w:id="307054838">
          <w:marLeft w:val="0"/>
          <w:marRight w:val="0"/>
          <w:marTop w:val="90"/>
          <w:marBottom w:val="45"/>
          <w:divBdr>
            <w:top w:val="none" w:sz="0" w:space="0" w:color="auto"/>
            <w:left w:val="none" w:sz="0" w:space="0" w:color="auto"/>
            <w:bottom w:val="none" w:sz="0" w:space="0" w:color="auto"/>
            <w:right w:val="none" w:sz="0" w:space="0" w:color="auto"/>
          </w:divBdr>
        </w:div>
        <w:div w:id="904680232">
          <w:marLeft w:val="0"/>
          <w:marRight w:val="0"/>
          <w:marTop w:val="0"/>
          <w:marBottom w:val="90"/>
          <w:divBdr>
            <w:top w:val="none" w:sz="0" w:space="0" w:color="auto"/>
            <w:left w:val="none" w:sz="0" w:space="0" w:color="auto"/>
            <w:bottom w:val="none" w:sz="0" w:space="0" w:color="auto"/>
            <w:right w:val="none" w:sz="0" w:space="0" w:color="auto"/>
          </w:divBdr>
        </w:div>
        <w:div w:id="1480615689">
          <w:marLeft w:val="0"/>
          <w:marRight w:val="0"/>
          <w:marTop w:val="0"/>
          <w:marBottom w:val="90"/>
          <w:divBdr>
            <w:top w:val="none" w:sz="0" w:space="0" w:color="auto"/>
            <w:left w:val="none" w:sz="0" w:space="0" w:color="auto"/>
            <w:bottom w:val="none" w:sz="0" w:space="0" w:color="auto"/>
            <w:right w:val="none" w:sz="0" w:space="0" w:color="auto"/>
          </w:divBdr>
        </w:div>
        <w:div w:id="1969041685">
          <w:marLeft w:val="0"/>
          <w:marRight w:val="0"/>
          <w:marTop w:val="0"/>
          <w:marBottom w:val="90"/>
          <w:divBdr>
            <w:top w:val="none" w:sz="0" w:space="0" w:color="auto"/>
            <w:left w:val="none" w:sz="0" w:space="0" w:color="auto"/>
            <w:bottom w:val="none" w:sz="0" w:space="0" w:color="auto"/>
            <w:right w:val="none" w:sz="0" w:space="0" w:color="auto"/>
          </w:divBdr>
        </w:div>
        <w:div w:id="332268601">
          <w:marLeft w:val="0"/>
          <w:marRight w:val="0"/>
          <w:marTop w:val="0"/>
          <w:marBottom w:val="90"/>
          <w:divBdr>
            <w:top w:val="none" w:sz="0" w:space="0" w:color="auto"/>
            <w:left w:val="none" w:sz="0" w:space="0" w:color="auto"/>
            <w:bottom w:val="none" w:sz="0" w:space="0" w:color="auto"/>
            <w:right w:val="none" w:sz="0" w:space="0" w:color="auto"/>
          </w:divBdr>
        </w:div>
        <w:div w:id="2021735644">
          <w:marLeft w:val="0"/>
          <w:marRight w:val="0"/>
          <w:marTop w:val="0"/>
          <w:marBottom w:val="90"/>
          <w:divBdr>
            <w:top w:val="none" w:sz="0" w:space="0" w:color="auto"/>
            <w:left w:val="none" w:sz="0" w:space="0" w:color="auto"/>
            <w:bottom w:val="none" w:sz="0" w:space="0" w:color="auto"/>
            <w:right w:val="none" w:sz="0" w:space="0" w:color="auto"/>
          </w:divBdr>
        </w:div>
        <w:div w:id="1837184690">
          <w:marLeft w:val="0"/>
          <w:marRight w:val="0"/>
          <w:marTop w:val="0"/>
          <w:marBottom w:val="90"/>
          <w:divBdr>
            <w:top w:val="none" w:sz="0" w:space="0" w:color="auto"/>
            <w:left w:val="none" w:sz="0" w:space="0" w:color="auto"/>
            <w:bottom w:val="none" w:sz="0" w:space="0" w:color="auto"/>
            <w:right w:val="none" w:sz="0" w:space="0" w:color="auto"/>
          </w:divBdr>
        </w:div>
        <w:div w:id="1932007658">
          <w:marLeft w:val="0"/>
          <w:marRight w:val="0"/>
          <w:marTop w:val="0"/>
          <w:marBottom w:val="90"/>
          <w:divBdr>
            <w:top w:val="none" w:sz="0" w:space="0" w:color="auto"/>
            <w:left w:val="none" w:sz="0" w:space="0" w:color="auto"/>
            <w:bottom w:val="none" w:sz="0" w:space="0" w:color="auto"/>
            <w:right w:val="none" w:sz="0" w:space="0" w:color="auto"/>
          </w:divBdr>
        </w:div>
      </w:divsChild>
    </w:div>
    <w:div w:id="789470033">
      <w:marLeft w:val="0"/>
      <w:marRight w:val="0"/>
      <w:marTop w:val="0"/>
      <w:marBottom w:val="0"/>
      <w:divBdr>
        <w:top w:val="none" w:sz="0" w:space="0" w:color="auto"/>
        <w:left w:val="none" w:sz="0" w:space="0" w:color="auto"/>
        <w:bottom w:val="none" w:sz="0" w:space="0" w:color="auto"/>
        <w:right w:val="none" w:sz="0" w:space="0" w:color="auto"/>
      </w:divBdr>
      <w:divsChild>
        <w:div w:id="1748767473">
          <w:marLeft w:val="0"/>
          <w:marRight w:val="0"/>
          <w:marTop w:val="0"/>
          <w:marBottom w:val="90"/>
          <w:divBdr>
            <w:top w:val="none" w:sz="0" w:space="0" w:color="auto"/>
            <w:left w:val="none" w:sz="0" w:space="0" w:color="auto"/>
            <w:bottom w:val="none" w:sz="0" w:space="0" w:color="auto"/>
            <w:right w:val="none" w:sz="0" w:space="0" w:color="auto"/>
          </w:divBdr>
          <w:divsChild>
            <w:div w:id="1484006452">
              <w:marLeft w:val="0"/>
              <w:marRight w:val="0"/>
              <w:marTop w:val="30"/>
              <w:marBottom w:val="0"/>
              <w:divBdr>
                <w:top w:val="none" w:sz="0" w:space="0" w:color="auto"/>
                <w:left w:val="none" w:sz="0" w:space="0" w:color="auto"/>
                <w:bottom w:val="none" w:sz="0" w:space="0" w:color="auto"/>
                <w:right w:val="none" w:sz="0" w:space="0" w:color="auto"/>
              </w:divBdr>
              <w:divsChild>
                <w:div w:id="32933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05161">
          <w:marLeft w:val="0"/>
          <w:marRight w:val="0"/>
          <w:marTop w:val="0"/>
          <w:marBottom w:val="45"/>
          <w:divBdr>
            <w:top w:val="none" w:sz="0" w:space="0" w:color="auto"/>
            <w:left w:val="none" w:sz="0" w:space="0" w:color="auto"/>
            <w:bottom w:val="none" w:sz="0" w:space="0" w:color="auto"/>
            <w:right w:val="none" w:sz="0" w:space="0" w:color="auto"/>
          </w:divBdr>
        </w:div>
        <w:div w:id="83915258">
          <w:marLeft w:val="0"/>
          <w:marRight w:val="0"/>
          <w:marTop w:val="0"/>
          <w:marBottom w:val="45"/>
          <w:divBdr>
            <w:top w:val="none" w:sz="0" w:space="0" w:color="auto"/>
            <w:left w:val="none" w:sz="0" w:space="0" w:color="auto"/>
            <w:bottom w:val="none" w:sz="0" w:space="0" w:color="auto"/>
            <w:right w:val="none" w:sz="0" w:space="0" w:color="auto"/>
          </w:divBdr>
        </w:div>
        <w:div w:id="1024214756">
          <w:marLeft w:val="0"/>
          <w:marRight w:val="0"/>
          <w:marTop w:val="0"/>
          <w:marBottom w:val="45"/>
          <w:divBdr>
            <w:top w:val="none" w:sz="0" w:space="0" w:color="auto"/>
            <w:left w:val="none" w:sz="0" w:space="0" w:color="auto"/>
            <w:bottom w:val="none" w:sz="0" w:space="0" w:color="auto"/>
            <w:right w:val="none" w:sz="0" w:space="0" w:color="auto"/>
          </w:divBdr>
        </w:div>
        <w:div w:id="853306132">
          <w:marLeft w:val="0"/>
          <w:marRight w:val="0"/>
          <w:marTop w:val="0"/>
          <w:marBottom w:val="45"/>
          <w:divBdr>
            <w:top w:val="none" w:sz="0" w:space="0" w:color="auto"/>
            <w:left w:val="none" w:sz="0" w:space="0" w:color="auto"/>
            <w:bottom w:val="none" w:sz="0" w:space="0" w:color="auto"/>
            <w:right w:val="none" w:sz="0" w:space="0" w:color="auto"/>
          </w:divBdr>
        </w:div>
        <w:div w:id="305085556">
          <w:marLeft w:val="0"/>
          <w:marRight w:val="0"/>
          <w:marTop w:val="0"/>
          <w:marBottom w:val="45"/>
          <w:divBdr>
            <w:top w:val="none" w:sz="0" w:space="0" w:color="auto"/>
            <w:left w:val="none" w:sz="0" w:space="0" w:color="auto"/>
            <w:bottom w:val="none" w:sz="0" w:space="0" w:color="auto"/>
            <w:right w:val="none" w:sz="0" w:space="0" w:color="auto"/>
          </w:divBdr>
        </w:div>
        <w:div w:id="1065108809">
          <w:marLeft w:val="0"/>
          <w:marRight w:val="0"/>
          <w:marTop w:val="0"/>
          <w:marBottom w:val="45"/>
          <w:divBdr>
            <w:top w:val="none" w:sz="0" w:space="0" w:color="auto"/>
            <w:left w:val="none" w:sz="0" w:space="0" w:color="auto"/>
            <w:bottom w:val="none" w:sz="0" w:space="0" w:color="auto"/>
            <w:right w:val="none" w:sz="0" w:space="0" w:color="auto"/>
          </w:divBdr>
        </w:div>
        <w:div w:id="207886810">
          <w:marLeft w:val="0"/>
          <w:marRight w:val="0"/>
          <w:marTop w:val="0"/>
          <w:marBottom w:val="45"/>
          <w:divBdr>
            <w:top w:val="none" w:sz="0" w:space="0" w:color="auto"/>
            <w:left w:val="none" w:sz="0" w:space="0" w:color="auto"/>
            <w:bottom w:val="none" w:sz="0" w:space="0" w:color="auto"/>
            <w:right w:val="none" w:sz="0" w:space="0" w:color="auto"/>
          </w:divBdr>
        </w:div>
        <w:div w:id="1421104389">
          <w:marLeft w:val="0"/>
          <w:marRight w:val="0"/>
          <w:marTop w:val="0"/>
          <w:marBottom w:val="0"/>
          <w:divBdr>
            <w:top w:val="none" w:sz="0" w:space="0" w:color="auto"/>
            <w:left w:val="none" w:sz="0" w:space="0" w:color="auto"/>
            <w:bottom w:val="none" w:sz="0" w:space="0" w:color="auto"/>
            <w:right w:val="none" w:sz="0" w:space="0" w:color="auto"/>
          </w:divBdr>
        </w:div>
        <w:div w:id="1361272957">
          <w:marLeft w:val="0"/>
          <w:marRight w:val="0"/>
          <w:marTop w:val="0"/>
          <w:marBottom w:val="0"/>
          <w:divBdr>
            <w:top w:val="none" w:sz="0" w:space="0" w:color="auto"/>
            <w:left w:val="none" w:sz="0" w:space="0" w:color="auto"/>
            <w:bottom w:val="none" w:sz="0" w:space="0" w:color="auto"/>
            <w:right w:val="none" w:sz="0" w:space="0" w:color="auto"/>
          </w:divBdr>
        </w:div>
        <w:div w:id="776023415">
          <w:marLeft w:val="0"/>
          <w:marRight w:val="0"/>
          <w:marTop w:val="0"/>
          <w:marBottom w:val="0"/>
          <w:divBdr>
            <w:top w:val="none" w:sz="0" w:space="0" w:color="auto"/>
            <w:left w:val="none" w:sz="0" w:space="0" w:color="auto"/>
            <w:bottom w:val="none" w:sz="0" w:space="0" w:color="auto"/>
            <w:right w:val="none" w:sz="0" w:space="0" w:color="auto"/>
          </w:divBdr>
        </w:div>
        <w:div w:id="1015960461">
          <w:marLeft w:val="0"/>
          <w:marRight w:val="0"/>
          <w:marTop w:val="0"/>
          <w:marBottom w:val="0"/>
          <w:divBdr>
            <w:top w:val="none" w:sz="0" w:space="0" w:color="auto"/>
            <w:left w:val="none" w:sz="0" w:space="0" w:color="auto"/>
            <w:bottom w:val="none" w:sz="0" w:space="0" w:color="auto"/>
            <w:right w:val="none" w:sz="0" w:space="0" w:color="auto"/>
          </w:divBdr>
        </w:div>
        <w:div w:id="1742563196">
          <w:marLeft w:val="0"/>
          <w:marRight w:val="0"/>
          <w:marTop w:val="0"/>
          <w:marBottom w:val="0"/>
          <w:divBdr>
            <w:top w:val="none" w:sz="0" w:space="0" w:color="auto"/>
            <w:left w:val="none" w:sz="0" w:space="0" w:color="auto"/>
            <w:bottom w:val="none" w:sz="0" w:space="0" w:color="auto"/>
            <w:right w:val="none" w:sz="0" w:space="0" w:color="auto"/>
          </w:divBdr>
        </w:div>
        <w:div w:id="565460917">
          <w:marLeft w:val="0"/>
          <w:marRight w:val="0"/>
          <w:marTop w:val="90"/>
          <w:marBottom w:val="45"/>
          <w:divBdr>
            <w:top w:val="none" w:sz="0" w:space="0" w:color="auto"/>
            <w:left w:val="none" w:sz="0" w:space="0" w:color="auto"/>
            <w:bottom w:val="none" w:sz="0" w:space="0" w:color="auto"/>
            <w:right w:val="none" w:sz="0" w:space="0" w:color="auto"/>
          </w:divBdr>
        </w:div>
        <w:div w:id="659774569">
          <w:marLeft w:val="0"/>
          <w:marRight w:val="0"/>
          <w:marTop w:val="0"/>
          <w:marBottom w:val="90"/>
          <w:divBdr>
            <w:top w:val="none" w:sz="0" w:space="0" w:color="auto"/>
            <w:left w:val="none" w:sz="0" w:space="0" w:color="auto"/>
            <w:bottom w:val="none" w:sz="0" w:space="0" w:color="auto"/>
            <w:right w:val="none" w:sz="0" w:space="0" w:color="auto"/>
          </w:divBdr>
        </w:div>
        <w:div w:id="978194267">
          <w:marLeft w:val="0"/>
          <w:marRight w:val="0"/>
          <w:marTop w:val="0"/>
          <w:marBottom w:val="90"/>
          <w:divBdr>
            <w:top w:val="none" w:sz="0" w:space="0" w:color="auto"/>
            <w:left w:val="none" w:sz="0" w:space="0" w:color="auto"/>
            <w:bottom w:val="none" w:sz="0" w:space="0" w:color="auto"/>
            <w:right w:val="none" w:sz="0" w:space="0" w:color="auto"/>
          </w:divBdr>
        </w:div>
        <w:div w:id="569770833">
          <w:marLeft w:val="0"/>
          <w:marRight w:val="0"/>
          <w:marTop w:val="0"/>
          <w:marBottom w:val="90"/>
          <w:divBdr>
            <w:top w:val="none" w:sz="0" w:space="0" w:color="auto"/>
            <w:left w:val="none" w:sz="0" w:space="0" w:color="auto"/>
            <w:bottom w:val="none" w:sz="0" w:space="0" w:color="auto"/>
            <w:right w:val="none" w:sz="0" w:space="0" w:color="auto"/>
          </w:divBdr>
        </w:div>
        <w:div w:id="1448428858">
          <w:marLeft w:val="0"/>
          <w:marRight w:val="0"/>
          <w:marTop w:val="0"/>
          <w:marBottom w:val="90"/>
          <w:divBdr>
            <w:top w:val="none" w:sz="0" w:space="0" w:color="auto"/>
            <w:left w:val="none" w:sz="0" w:space="0" w:color="auto"/>
            <w:bottom w:val="none" w:sz="0" w:space="0" w:color="auto"/>
            <w:right w:val="none" w:sz="0" w:space="0" w:color="auto"/>
          </w:divBdr>
        </w:div>
        <w:div w:id="404642742">
          <w:marLeft w:val="0"/>
          <w:marRight w:val="0"/>
          <w:marTop w:val="0"/>
          <w:marBottom w:val="90"/>
          <w:divBdr>
            <w:top w:val="none" w:sz="0" w:space="0" w:color="auto"/>
            <w:left w:val="none" w:sz="0" w:space="0" w:color="auto"/>
            <w:bottom w:val="none" w:sz="0" w:space="0" w:color="auto"/>
            <w:right w:val="none" w:sz="0" w:space="0" w:color="auto"/>
          </w:divBdr>
          <w:divsChild>
            <w:div w:id="454373333">
              <w:marLeft w:val="0"/>
              <w:marRight w:val="0"/>
              <w:marTop w:val="30"/>
              <w:marBottom w:val="0"/>
              <w:divBdr>
                <w:top w:val="none" w:sz="0" w:space="0" w:color="auto"/>
                <w:left w:val="none" w:sz="0" w:space="0" w:color="auto"/>
                <w:bottom w:val="none" w:sz="0" w:space="0" w:color="auto"/>
                <w:right w:val="none" w:sz="0" w:space="0" w:color="auto"/>
              </w:divBdr>
              <w:divsChild>
                <w:div w:id="96288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49103">
          <w:marLeft w:val="0"/>
          <w:marRight w:val="0"/>
          <w:marTop w:val="0"/>
          <w:marBottom w:val="45"/>
          <w:divBdr>
            <w:top w:val="none" w:sz="0" w:space="0" w:color="auto"/>
            <w:left w:val="none" w:sz="0" w:space="0" w:color="auto"/>
            <w:bottom w:val="none" w:sz="0" w:space="0" w:color="auto"/>
            <w:right w:val="none" w:sz="0" w:space="0" w:color="auto"/>
          </w:divBdr>
        </w:div>
        <w:div w:id="1906253968">
          <w:marLeft w:val="0"/>
          <w:marRight w:val="0"/>
          <w:marTop w:val="0"/>
          <w:marBottom w:val="45"/>
          <w:divBdr>
            <w:top w:val="none" w:sz="0" w:space="0" w:color="auto"/>
            <w:left w:val="none" w:sz="0" w:space="0" w:color="auto"/>
            <w:bottom w:val="none" w:sz="0" w:space="0" w:color="auto"/>
            <w:right w:val="none" w:sz="0" w:space="0" w:color="auto"/>
          </w:divBdr>
        </w:div>
        <w:div w:id="1318728783">
          <w:marLeft w:val="0"/>
          <w:marRight w:val="0"/>
          <w:marTop w:val="0"/>
          <w:marBottom w:val="45"/>
          <w:divBdr>
            <w:top w:val="none" w:sz="0" w:space="0" w:color="auto"/>
            <w:left w:val="none" w:sz="0" w:space="0" w:color="auto"/>
            <w:bottom w:val="none" w:sz="0" w:space="0" w:color="auto"/>
            <w:right w:val="none" w:sz="0" w:space="0" w:color="auto"/>
          </w:divBdr>
        </w:div>
        <w:div w:id="1633755868">
          <w:marLeft w:val="0"/>
          <w:marRight w:val="0"/>
          <w:marTop w:val="0"/>
          <w:marBottom w:val="45"/>
          <w:divBdr>
            <w:top w:val="none" w:sz="0" w:space="0" w:color="auto"/>
            <w:left w:val="none" w:sz="0" w:space="0" w:color="auto"/>
            <w:bottom w:val="none" w:sz="0" w:space="0" w:color="auto"/>
            <w:right w:val="none" w:sz="0" w:space="0" w:color="auto"/>
          </w:divBdr>
        </w:div>
        <w:div w:id="1425876505">
          <w:marLeft w:val="0"/>
          <w:marRight w:val="0"/>
          <w:marTop w:val="0"/>
          <w:marBottom w:val="45"/>
          <w:divBdr>
            <w:top w:val="none" w:sz="0" w:space="0" w:color="auto"/>
            <w:left w:val="none" w:sz="0" w:space="0" w:color="auto"/>
            <w:bottom w:val="none" w:sz="0" w:space="0" w:color="auto"/>
            <w:right w:val="none" w:sz="0" w:space="0" w:color="auto"/>
          </w:divBdr>
        </w:div>
        <w:div w:id="456603193">
          <w:marLeft w:val="0"/>
          <w:marRight w:val="0"/>
          <w:marTop w:val="0"/>
          <w:marBottom w:val="45"/>
          <w:divBdr>
            <w:top w:val="none" w:sz="0" w:space="0" w:color="auto"/>
            <w:left w:val="none" w:sz="0" w:space="0" w:color="auto"/>
            <w:bottom w:val="none" w:sz="0" w:space="0" w:color="auto"/>
            <w:right w:val="none" w:sz="0" w:space="0" w:color="auto"/>
          </w:divBdr>
        </w:div>
        <w:div w:id="1356082631">
          <w:marLeft w:val="0"/>
          <w:marRight w:val="0"/>
          <w:marTop w:val="0"/>
          <w:marBottom w:val="45"/>
          <w:divBdr>
            <w:top w:val="none" w:sz="0" w:space="0" w:color="auto"/>
            <w:left w:val="none" w:sz="0" w:space="0" w:color="auto"/>
            <w:bottom w:val="none" w:sz="0" w:space="0" w:color="auto"/>
            <w:right w:val="none" w:sz="0" w:space="0" w:color="auto"/>
          </w:divBdr>
        </w:div>
        <w:div w:id="1119689855">
          <w:marLeft w:val="0"/>
          <w:marRight w:val="0"/>
          <w:marTop w:val="0"/>
          <w:marBottom w:val="0"/>
          <w:divBdr>
            <w:top w:val="none" w:sz="0" w:space="0" w:color="auto"/>
            <w:left w:val="none" w:sz="0" w:space="0" w:color="auto"/>
            <w:bottom w:val="none" w:sz="0" w:space="0" w:color="auto"/>
            <w:right w:val="none" w:sz="0" w:space="0" w:color="auto"/>
          </w:divBdr>
        </w:div>
        <w:div w:id="898442309">
          <w:marLeft w:val="0"/>
          <w:marRight w:val="0"/>
          <w:marTop w:val="0"/>
          <w:marBottom w:val="0"/>
          <w:divBdr>
            <w:top w:val="none" w:sz="0" w:space="0" w:color="auto"/>
            <w:left w:val="none" w:sz="0" w:space="0" w:color="auto"/>
            <w:bottom w:val="none" w:sz="0" w:space="0" w:color="auto"/>
            <w:right w:val="none" w:sz="0" w:space="0" w:color="auto"/>
          </w:divBdr>
        </w:div>
        <w:div w:id="1809667095">
          <w:marLeft w:val="0"/>
          <w:marRight w:val="0"/>
          <w:marTop w:val="0"/>
          <w:marBottom w:val="0"/>
          <w:divBdr>
            <w:top w:val="none" w:sz="0" w:space="0" w:color="auto"/>
            <w:left w:val="none" w:sz="0" w:space="0" w:color="auto"/>
            <w:bottom w:val="none" w:sz="0" w:space="0" w:color="auto"/>
            <w:right w:val="none" w:sz="0" w:space="0" w:color="auto"/>
          </w:divBdr>
        </w:div>
        <w:div w:id="188416860">
          <w:marLeft w:val="0"/>
          <w:marRight w:val="0"/>
          <w:marTop w:val="0"/>
          <w:marBottom w:val="0"/>
          <w:divBdr>
            <w:top w:val="none" w:sz="0" w:space="0" w:color="auto"/>
            <w:left w:val="none" w:sz="0" w:space="0" w:color="auto"/>
            <w:bottom w:val="none" w:sz="0" w:space="0" w:color="auto"/>
            <w:right w:val="none" w:sz="0" w:space="0" w:color="auto"/>
          </w:divBdr>
        </w:div>
        <w:div w:id="1818692104">
          <w:marLeft w:val="0"/>
          <w:marRight w:val="0"/>
          <w:marTop w:val="0"/>
          <w:marBottom w:val="0"/>
          <w:divBdr>
            <w:top w:val="none" w:sz="0" w:space="0" w:color="auto"/>
            <w:left w:val="none" w:sz="0" w:space="0" w:color="auto"/>
            <w:bottom w:val="none" w:sz="0" w:space="0" w:color="auto"/>
            <w:right w:val="none" w:sz="0" w:space="0" w:color="auto"/>
          </w:divBdr>
        </w:div>
        <w:div w:id="1371883608">
          <w:marLeft w:val="0"/>
          <w:marRight w:val="0"/>
          <w:marTop w:val="90"/>
          <w:marBottom w:val="45"/>
          <w:divBdr>
            <w:top w:val="none" w:sz="0" w:space="0" w:color="auto"/>
            <w:left w:val="none" w:sz="0" w:space="0" w:color="auto"/>
            <w:bottom w:val="none" w:sz="0" w:space="0" w:color="auto"/>
            <w:right w:val="none" w:sz="0" w:space="0" w:color="auto"/>
          </w:divBdr>
        </w:div>
        <w:div w:id="1905525614">
          <w:marLeft w:val="0"/>
          <w:marRight w:val="0"/>
          <w:marTop w:val="0"/>
          <w:marBottom w:val="90"/>
          <w:divBdr>
            <w:top w:val="none" w:sz="0" w:space="0" w:color="auto"/>
            <w:left w:val="none" w:sz="0" w:space="0" w:color="auto"/>
            <w:bottom w:val="none" w:sz="0" w:space="0" w:color="auto"/>
            <w:right w:val="none" w:sz="0" w:space="0" w:color="auto"/>
          </w:divBdr>
        </w:div>
        <w:div w:id="2022462479">
          <w:marLeft w:val="0"/>
          <w:marRight w:val="0"/>
          <w:marTop w:val="0"/>
          <w:marBottom w:val="90"/>
          <w:divBdr>
            <w:top w:val="none" w:sz="0" w:space="0" w:color="auto"/>
            <w:left w:val="none" w:sz="0" w:space="0" w:color="auto"/>
            <w:bottom w:val="none" w:sz="0" w:space="0" w:color="auto"/>
            <w:right w:val="none" w:sz="0" w:space="0" w:color="auto"/>
          </w:divBdr>
          <w:divsChild>
            <w:div w:id="1134368686">
              <w:marLeft w:val="0"/>
              <w:marRight w:val="0"/>
              <w:marTop w:val="30"/>
              <w:marBottom w:val="0"/>
              <w:divBdr>
                <w:top w:val="none" w:sz="0" w:space="0" w:color="auto"/>
                <w:left w:val="none" w:sz="0" w:space="0" w:color="auto"/>
                <w:bottom w:val="none" w:sz="0" w:space="0" w:color="auto"/>
                <w:right w:val="none" w:sz="0" w:space="0" w:color="auto"/>
              </w:divBdr>
              <w:divsChild>
                <w:div w:id="36359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15914">
          <w:marLeft w:val="0"/>
          <w:marRight w:val="0"/>
          <w:marTop w:val="0"/>
          <w:marBottom w:val="45"/>
          <w:divBdr>
            <w:top w:val="none" w:sz="0" w:space="0" w:color="auto"/>
            <w:left w:val="none" w:sz="0" w:space="0" w:color="auto"/>
            <w:bottom w:val="none" w:sz="0" w:space="0" w:color="auto"/>
            <w:right w:val="none" w:sz="0" w:space="0" w:color="auto"/>
          </w:divBdr>
        </w:div>
        <w:div w:id="1140070572">
          <w:marLeft w:val="0"/>
          <w:marRight w:val="0"/>
          <w:marTop w:val="0"/>
          <w:marBottom w:val="45"/>
          <w:divBdr>
            <w:top w:val="none" w:sz="0" w:space="0" w:color="auto"/>
            <w:left w:val="none" w:sz="0" w:space="0" w:color="auto"/>
            <w:bottom w:val="none" w:sz="0" w:space="0" w:color="auto"/>
            <w:right w:val="none" w:sz="0" w:space="0" w:color="auto"/>
          </w:divBdr>
        </w:div>
        <w:div w:id="125776624">
          <w:marLeft w:val="0"/>
          <w:marRight w:val="0"/>
          <w:marTop w:val="0"/>
          <w:marBottom w:val="45"/>
          <w:divBdr>
            <w:top w:val="none" w:sz="0" w:space="0" w:color="auto"/>
            <w:left w:val="none" w:sz="0" w:space="0" w:color="auto"/>
            <w:bottom w:val="none" w:sz="0" w:space="0" w:color="auto"/>
            <w:right w:val="none" w:sz="0" w:space="0" w:color="auto"/>
          </w:divBdr>
        </w:div>
        <w:div w:id="1039865085">
          <w:marLeft w:val="0"/>
          <w:marRight w:val="0"/>
          <w:marTop w:val="0"/>
          <w:marBottom w:val="45"/>
          <w:divBdr>
            <w:top w:val="none" w:sz="0" w:space="0" w:color="auto"/>
            <w:left w:val="none" w:sz="0" w:space="0" w:color="auto"/>
            <w:bottom w:val="none" w:sz="0" w:space="0" w:color="auto"/>
            <w:right w:val="none" w:sz="0" w:space="0" w:color="auto"/>
          </w:divBdr>
        </w:div>
        <w:div w:id="735319442">
          <w:marLeft w:val="0"/>
          <w:marRight w:val="0"/>
          <w:marTop w:val="0"/>
          <w:marBottom w:val="45"/>
          <w:divBdr>
            <w:top w:val="none" w:sz="0" w:space="0" w:color="auto"/>
            <w:left w:val="none" w:sz="0" w:space="0" w:color="auto"/>
            <w:bottom w:val="none" w:sz="0" w:space="0" w:color="auto"/>
            <w:right w:val="none" w:sz="0" w:space="0" w:color="auto"/>
          </w:divBdr>
        </w:div>
        <w:div w:id="213548430">
          <w:marLeft w:val="0"/>
          <w:marRight w:val="0"/>
          <w:marTop w:val="0"/>
          <w:marBottom w:val="45"/>
          <w:divBdr>
            <w:top w:val="none" w:sz="0" w:space="0" w:color="auto"/>
            <w:left w:val="none" w:sz="0" w:space="0" w:color="auto"/>
            <w:bottom w:val="none" w:sz="0" w:space="0" w:color="auto"/>
            <w:right w:val="none" w:sz="0" w:space="0" w:color="auto"/>
          </w:divBdr>
        </w:div>
        <w:div w:id="1465613858">
          <w:marLeft w:val="0"/>
          <w:marRight w:val="0"/>
          <w:marTop w:val="0"/>
          <w:marBottom w:val="45"/>
          <w:divBdr>
            <w:top w:val="none" w:sz="0" w:space="0" w:color="auto"/>
            <w:left w:val="none" w:sz="0" w:space="0" w:color="auto"/>
            <w:bottom w:val="none" w:sz="0" w:space="0" w:color="auto"/>
            <w:right w:val="none" w:sz="0" w:space="0" w:color="auto"/>
          </w:divBdr>
        </w:div>
        <w:div w:id="508058941">
          <w:marLeft w:val="0"/>
          <w:marRight w:val="0"/>
          <w:marTop w:val="0"/>
          <w:marBottom w:val="0"/>
          <w:divBdr>
            <w:top w:val="none" w:sz="0" w:space="0" w:color="auto"/>
            <w:left w:val="none" w:sz="0" w:space="0" w:color="auto"/>
            <w:bottom w:val="none" w:sz="0" w:space="0" w:color="auto"/>
            <w:right w:val="none" w:sz="0" w:space="0" w:color="auto"/>
          </w:divBdr>
        </w:div>
        <w:div w:id="12539743">
          <w:marLeft w:val="0"/>
          <w:marRight w:val="0"/>
          <w:marTop w:val="0"/>
          <w:marBottom w:val="0"/>
          <w:divBdr>
            <w:top w:val="none" w:sz="0" w:space="0" w:color="auto"/>
            <w:left w:val="none" w:sz="0" w:space="0" w:color="auto"/>
            <w:bottom w:val="none" w:sz="0" w:space="0" w:color="auto"/>
            <w:right w:val="none" w:sz="0" w:space="0" w:color="auto"/>
          </w:divBdr>
        </w:div>
        <w:div w:id="2123527896">
          <w:marLeft w:val="0"/>
          <w:marRight w:val="0"/>
          <w:marTop w:val="0"/>
          <w:marBottom w:val="0"/>
          <w:divBdr>
            <w:top w:val="none" w:sz="0" w:space="0" w:color="auto"/>
            <w:left w:val="none" w:sz="0" w:space="0" w:color="auto"/>
            <w:bottom w:val="none" w:sz="0" w:space="0" w:color="auto"/>
            <w:right w:val="none" w:sz="0" w:space="0" w:color="auto"/>
          </w:divBdr>
        </w:div>
        <w:div w:id="1435830793">
          <w:marLeft w:val="0"/>
          <w:marRight w:val="0"/>
          <w:marTop w:val="0"/>
          <w:marBottom w:val="0"/>
          <w:divBdr>
            <w:top w:val="none" w:sz="0" w:space="0" w:color="auto"/>
            <w:left w:val="none" w:sz="0" w:space="0" w:color="auto"/>
            <w:bottom w:val="none" w:sz="0" w:space="0" w:color="auto"/>
            <w:right w:val="none" w:sz="0" w:space="0" w:color="auto"/>
          </w:divBdr>
        </w:div>
        <w:div w:id="119539692">
          <w:marLeft w:val="0"/>
          <w:marRight w:val="0"/>
          <w:marTop w:val="0"/>
          <w:marBottom w:val="0"/>
          <w:divBdr>
            <w:top w:val="none" w:sz="0" w:space="0" w:color="auto"/>
            <w:left w:val="none" w:sz="0" w:space="0" w:color="auto"/>
            <w:bottom w:val="none" w:sz="0" w:space="0" w:color="auto"/>
            <w:right w:val="none" w:sz="0" w:space="0" w:color="auto"/>
          </w:divBdr>
        </w:div>
        <w:div w:id="1798328068">
          <w:marLeft w:val="0"/>
          <w:marRight w:val="0"/>
          <w:marTop w:val="90"/>
          <w:marBottom w:val="45"/>
          <w:divBdr>
            <w:top w:val="none" w:sz="0" w:space="0" w:color="auto"/>
            <w:left w:val="none" w:sz="0" w:space="0" w:color="auto"/>
            <w:bottom w:val="none" w:sz="0" w:space="0" w:color="auto"/>
            <w:right w:val="none" w:sz="0" w:space="0" w:color="auto"/>
          </w:divBdr>
        </w:div>
        <w:div w:id="1724865775">
          <w:marLeft w:val="0"/>
          <w:marRight w:val="0"/>
          <w:marTop w:val="0"/>
          <w:marBottom w:val="90"/>
          <w:divBdr>
            <w:top w:val="none" w:sz="0" w:space="0" w:color="auto"/>
            <w:left w:val="none" w:sz="0" w:space="0" w:color="auto"/>
            <w:bottom w:val="none" w:sz="0" w:space="0" w:color="auto"/>
            <w:right w:val="none" w:sz="0" w:space="0" w:color="auto"/>
          </w:divBdr>
        </w:div>
        <w:div w:id="1306741514">
          <w:marLeft w:val="0"/>
          <w:marRight w:val="0"/>
          <w:marTop w:val="0"/>
          <w:marBottom w:val="90"/>
          <w:divBdr>
            <w:top w:val="none" w:sz="0" w:space="0" w:color="auto"/>
            <w:left w:val="none" w:sz="0" w:space="0" w:color="auto"/>
            <w:bottom w:val="none" w:sz="0" w:space="0" w:color="auto"/>
            <w:right w:val="none" w:sz="0" w:space="0" w:color="auto"/>
          </w:divBdr>
        </w:div>
        <w:div w:id="1800489574">
          <w:marLeft w:val="0"/>
          <w:marRight w:val="0"/>
          <w:marTop w:val="0"/>
          <w:marBottom w:val="90"/>
          <w:divBdr>
            <w:top w:val="none" w:sz="0" w:space="0" w:color="auto"/>
            <w:left w:val="none" w:sz="0" w:space="0" w:color="auto"/>
            <w:bottom w:val="none" w:sz="0" w:space="0" w:color="auto"/>
            <w:right w:val="none" w:sz="0" w:space="0" w:color="auto"/>
          </w:divBdr>
        </w:div>
        <w:div w:id="1143307332">
          <w:marLeft w:val="0"/>
          <w:marRight w:val="0"/>
          <w:marTop w:val="0"/>
          <w:marBottom w:val="90"/>
          <w:divBdr>
            <w:top w:val="none" w:sz="0" w:space="0" w:color="auto"/>
            <w:left w:val="none" w:sz="0" w:space="0" w:color="auto"/>
            <w:bottom w:val="none" w:sz="0" w:space="0" w:color="auto"/>
            <w:right w:val="none" w:sz="0" w:space="0" w:color="auto"/>
          </w:divBdr>
        </w:div>
        <w:div w:id="1821653101">
          <w:marLeft w:val="0"/>
          <w:marRight w:val="0"/>
          <w:marTop w:val="0"/>
          <w:marBottom w:val="90"/>
          <w:divBdr>
            <w:top w:val="none" w:sz="0" w:space="0" w:color="auto"/>
            <w:left w:val="none" w:sz="0" w:space="0" w:color="auto"/>
            <w:bottom w:val="none" w:sz="0" w:space="0" w:color="auto"/>
            <w:right w:val="none" w:sz="0" w:space="0" w:color="auto"/>
          </w:divBdr>
        </w:div>
        <w:div w:id="1064454708">
          <w:marLeft w:val="0"/>
          <w:marRight w:val="0"/>
          <w:marTop w:val="0"/>
          <w:marBottom w:val="90"/>
          <w:divBdr>
            <w:top w:val="none" w:sz="0" w:space="0" w:color="auto"/>
            <w:left w:val="none" w:sz="0" w:space="0" w:color="auto"/>
            <w:bottom w:val="none" w:sz="0" w:space="0" w:color="auto"/>
            <w:right w:val="none" w:sz="0" w:space="0" w:color="auto"/>
          </w:divBdr>
        </w:div>
        <w:div w:id="1429037446">
          <w:marLeft w:val="0"/>
          <w:marRight w:val="0"/>
          <w:marTop w:val="0"/>
          <w:marBottom w:val="90"/>
          <w:divBdr>
            <w:top w:val="none" w:sz="0" w:space="0" w:color="auto"/>
            <w:left w:val="none" w:sz="0" w:space="0" w:color="auto"/>
            <w:bottom w:val="none" w:sz="0" w:space="0" w:color="auto"/>
            <w:right w:val="none" w:sz="0" w:space="0" w:color="auto"/>
          </w:divBdr>
        </w:div>
        <w:div w:id="862865044">
          <w:marLeft w:val="0"/>
          <w:marRight w:val="0"/>
          <w:marTop w:val="0"/>
          <w:marBottom w:val="90"/>
          <w:divBdr>
            <w:top w:val="none" w:sz="0" w:space="0" w:color="auto"/>
            <w:left w:val="none" w:sz="0" w:space="0" w:color="auto"/>
            <w:bottom w:val="none" w:sz="0" w:space="0" w:color="auto"/>
            <w:right w:val="none" w:sz="0" w:space="0" w:color="auto"/>
          </w:divBdr>
        </w:div>
        <w:div w:id="1089960303">
          <w:marLeft w:val="0"/>
          <w:marRight w:val="0"/>
          <w:marTop w:val="0"/>
          <w:marBottom w:val="90"/>
          <w:divBdr>
            <w:top w:val="none" w:sz="0" w:space="0" w:color="auto"/>
            <w:left w:val="none" w:sz="0" w:space="0" w:color="auto"/>
            <w:bottom w:val="none" w:sz="0" w:space="0" w:color="auto"/>
            <w:right w:val="none" w:sz="0" w:space="0" w:color="auto"/>
          </w:divBdr>
        </w:div>
      </w:divsChild>
    </w:div>
    <w:div w:id="851724637">
      <w:marLeft w:val="0"/>
      <w:marRight w:val="0"/>
      <w:marTop w:val="0"/>
      <w:marBottom w:val="0"/>
      <w:divBdr>
        <w:top w:val="none" w:sz="0" w:space="0" w:color="auto"/>
        <w:left w:val="none" w:sz="0" w:space="0" w:color="auto"/>
        <w:bottom w:val="none" w:sz="0" w:space="0" w:color="auto"/>
        <w:right w:val="none" w:sz="0" w:space="0" w:color="auto"/>
      </w:divBdr>
      <w:divsChild>
        <w:div w:id="957950700">
          <w:marLeft w:val="0"/>
          <w:marRight w:val="0"/>
          <w:marTop w:val="0"/>
          <w:marBottom w:val="90"/>
          <w:divBdr>
            <w:top w:val="none" w:sz="0" w:space="0" w:color="auto"/>
            <w:left w:val="none" w:sz="0" w:space="0" w:color="auto"/>
            <w:bottom w:val="none" w:sz="0" w:space="0" w:color="auto"/>
            <w:right w:val="none" w:sz="0" w:space="0" w:color="auto"/>
          </w:divBdr>
          <w:divsChild>
            <w:div w:id="806169905">
              <w:marLeft w:val="0"/>
              <w:marRight w:val="0"/>
              <w:marTop w:val="30"/>
              <w:marBottom w:val="0"/>
              <w:divBdr>
                <w:top w:val="none" w:sz="0" w:space="0" w:color="auto"/>
                <w:left w:val="none" w:sz="0" w:space="0" w:color="auto"/>
                <w:bottom w:val="none" w:sz="0" w:space="0" w:color="auto"/>
                <w:right w:val="none" w:sz="0" w:space="0" w:color="auto"/>
              </w:divBdr>
              <w:divsChild>
                <w:div w:id="1990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976530">
          <w:marLeft w:val="0"/>
          <w:marRight w:val="0"/>
          <w:marTop w:val="0"/>
          <w:marBottom w:val="45"/>
          <w:divBdr>
            <w:top w:val="none" w:sz="0" w:space="0" w:color="auto"/>
            <w:left w:val="none" w:sz="0" w:space="0" w:color="auto"/>
            <w:bottom w:val="none" w:sz="0" w:space="0" w:color="auto"/>
            <w:right w:val="none" w:sz="0" w:space="0" w:color="auto"/>
          </w:divBdr>
        </w:div>
        <w:div w:id="2009017771">
          <w:marLeft w:val="0"/>
          <w:marRight w:val="0"/>
          <w:marTop w:val="0"/>
          <w:marBottom w:val="45"/>
          <w:divBdr>
            <w:top w:val="none" w:sz="0" w:space="0" w:color="auto"/>
            <w:left w:val="none" w:sz="0" w:space="0" w:color="auto"/>
            <w:bottom w:val="none" w:sz="0" w:space="0" w:color="auto"/>
            <w:right w:val="none" w:sz="0" w:space="0" w:color="auto"/>
          </w:divBdr>
        </w:div>
        <w:div w:id="252053520">
          <w:marLeft w:val="0"/>
          <w:marRight w:val="0"/>
          <w:marTop w:val="0"/>
          <w:marBottom w:val="45"/>
          <w:divBdr>
            <w:top w:val="none" w:sz="0" w:space="0" w:color="auto"/>
            <w:left w:val="none" w:sz="0" w:space="0" w:color="auto"/>
            <w:bottom w:val="none" w:sz="0" w:space="0" w:color="auto"/>
            <w:right w:val="none" w:sz="0" w:space="0" w:color="auto"/>
          </w:divBdr>
        </w:div>
        <w:div w:id="1168792875">
          <w:marLeft w:val="0"/>
          <w:marRight w:val="0"/>
          <w:marTop w:val="0"/>
          <w:marBottom w:val="45"/>
          <w:divBdr>
            <w:top w:val="none" w:sz="0" w:space="0" w:color="auto"/>
            <w:left w:val="none" w:sz="0" w:space="0" w:color="auto"/>
            <w:bottom w:val="none" w:sz="0" w:space="0" w:color="auto"/>
            <w:right w:val="none" w:sz="0" w:space="0" w:color="auto"/>
          </w:divBdr>
        </w:div>
        <w:div w:id="1640646925">
          <w:marLeft w:val="0"/>
          <w:marRight w:val="0"/>
          <w:marTop w:val="0"/>
          <w:marBottom w:val="45"/>
          <w:divBdr>
            <w:top w:val="none" w:sz="0" w:space="0" w:color="auto"/>
            <w:left w:val="none" w:sz="0" w:space="0" w:color="auto"/>
            <w:bottom w:val="none" w:sz="0" w:space="0" w:color="auto"/>
            <w:right w:val="none" w:sz="0" w:space="0" w:color="auto"/>
          </w:divBdr>
        </w:div>
        <w:div w:id="65957239">
          <w:marLeft w:val="0"/>
          <w:marRight w:val="0"/>
          <w:marTop w:val="0"/>
          <w:marBottom w:val="45"/>
          <w:divBdr>
            <w:top w:val="none" w:sz="0" w:space="0" w:color="auto"/>
            <w:left w:val="none" w:sz="0" w:space="0" w:color="auto"/>
            <w:bottom w:val="none" w:sz="0" w:space="0" w:color="auto"/>
            <w:right w:val="none" w:sz="0" w:space="0" w:color="auto"/>
          </w:divBdr>
        </w:div>
        <w:div w:id="401755512">
          <w:marLeft w:val="0"/>
          <w:marRight w:val="0"/>
          <w:marTop w:val="0"/>
          <w:marBottom w:val="45"/>
          <w:divBdr>
            <w:top w:val="none" w:sz="0" w:space="0" w:color="auto"/>
            <w:left w:val="none" w:sz="0" w:space="0" w:color="auto"/>
            <w:bottom w:val="none" w:sz="0" w:space="0" w:color="auto"/>
            <w:right w:val="none" w:sz="0" w:space="0" w:color="auto"/>
          </w:divBdr>
        </w:div>
        <w:div w:id="165444993">
          <w:marLeft w:val="0"/>
          <w:marRight w:val="0"/>
          <w:marTop w:val="0"/>
          <w:marBottom w:val="0"/>
          <w:divBdr>
            <w:top w:val="none" w:sz="0" w:space="0" w:color="auto"/>
            <w:left w:val="none" w:sz="0" w:space="0" w:color="auto"/>
            <w:bottom w:val="none" w:sz="0" w:space="0" w:color="auto"/>
            <w:right w:val="none" w:sz="0" w:space="0" w:color="auto"/>
          </w:divBdr>
        </w:div>
        <w:div w:id="1973249184">
          <w:marLeft w:val="0"/>
          <w:marRight w:val="0"/>
          <w:marTop w:val="0"/>
          <w:marBottom w:val="0"/>
          <w:divBdr>
            <w:top w:val="none" w:sz="0" w:space="0" w:color="auto"/>
            <w:left w:val="none" w:sz="0" w:space="0" w:color="auto"/>
            <w:bottom w:val="none" w:sz="0" w:space="0" w:color="auto"/>
            <w:right w:val="none" w:sz="0" w:space="0" w:color="auto"/>
          </w:divBdr>
        </w:div>
        <w:div w:id="1862083902">
          <w:marLeft w:val="0"/>
          <w:marRight w:val="0"/>
          <w:marTop w:val="0"/>
          <w:marBottom w:val="0"/>
          <w:divBdr>
            <w:top w:val="none" w:sz="0" w:space="0" w:color="auto"/>
            <w:left w:val="none" w:sz="0" w:space="0" w:color="auto"/>
            <w:bottom w:val="none" w:sz="0" w:space="0" w:color="auto"/>
            <w:right w:val="none" w:sz="0" w:space="0" w:color="auto"/>
          </w:divBdr>
        </w:div>
        <w:div w:id="1085344158">
          <w:marLeft w:val="0"/>
          <w:marRight w:val="0"/>
          <w:marTop w:val="0"/>
          <w:marBottom w:val="0"/>
          <w:divBdr>
            <w:top w:val="none" w:sz="0" w:space="0" w:color="auto"/>
            <w:left w:val="none" w:sz="0" w:space="0" w:color="auto"/>
            <w:bottom w:val="none" w:sz="0" w:space="0" w:color="auto"/>
            <w:right w:val="none" w:sz="0" w:space="0" w:color="auto"/>
          </w:divBdr>
        </w:div>
        <w:div w:id="1940020297">
          <w:marLeft w:val="0"/>
          <w:marRight w:val="0"/>
          <w:marTop w:val="0"/>
          <w:marBottom w:val="0"/>
          <w:divBdr>
            <w:top w:val="none" w:sz="0" w:space="0" w:color="auto"/>
            <w:left w:val="none" w:sz="0" w:space="0" w:color="auto"/>
            <w:bottom w:val="none" w:sz="0" w:space="0" w:color="auto"/>
            <w:right w:val="none" w:sz="0" w:space="0" w:color="auto"/>
          </w:divBdr>
        </w:div>
        <w:div w:id="279533081">
          <w:marLeft w:val="0"/>
          <w:marRight w:val="0"/>
          <w:marTop w:val="90"/>
          <w:marBottom w:val="45"/>
          <w:divBdr>
            <w:top w:val="none" w:sz="0" w:space="0" w:color="auto"/>
            <w:left w:val="none" w:sz="0" w:space="0" w:color="auto"/>
            <w:bottom w:val="none" w:sz="0" w:space="0" w:color="auto"/>
            <w:right w:val="none" w:sz="0" w:space="0" w:color="auto"/>
          </w:divBdr>
        </w:div>
        <w:div w:id="714307554">
          <w:marLeft w:val="0"/>
          <w:marRight w:val="0"/>
          <w:marTop w:val="0"/>
          <w:marBottom w:val="90"/>
          <w:divBdr>
            <w:top w:val="none" w:sz="0" w:space="0" w:color="auto"/>
            <w:left w:val="none" w:sz="0" w:space="0" w:color="auto"/>
            <w:bottom w:val="none" w:sz="0" w:space="0" w:color="auto"/>
            <w:right w:val="none" w:sz="0" w:space="0" w:color="auto"/>
          </w:divBdr>
        </w:div>
        <w:div w:id="1597862046">
          <w:marLeft w:val="0"/>
          <w:marRight w:val="0"/>
          <w:marTop w:val="0"/>
          <w:marBottom w:val="90"/>
          <w:divBdr>
            <w:top w:val="none" w:sz="0" w:space="0" w:color="auto"/>
            <w:left w:val="none" w:sz="0" w:space="0" w:color="auto"/>
            <w:bottom w:val="none" w:sz="0" w:space="0" w:color="auto"/>
            <w:right w:val="none" w:sz="0" w:space="0" w:color="auto"/>
          </w:divBdr>
        </w:div>
        <w:div w:id="439299098">
          <w:marLeft w:val="0"/>
          <w:marRight w:val="0"/>
          <w:marTop w:val="0"/>
          <w:marBottom w:val="90"/>
          <w:divBdr>
            <w:top w:val="none" w:sz="0" w:space="0" w:color="auto"/>
            <w:left w:val="none" w:sz="0" w:space="0" w:color="auto"/>
            <w:bottom w:val="none" w:sz="0" w:space="0" w:color="auto"/>
            <w:right w:val="none" w:sz="0" w:space="0" w:color="auto"/>
          </w:divBdr>
        </w:div>
        <w:div w:id="2020153274">
          <w:marLeft w:val="0"/>
          <w:marRight w:val="0"/>
          <w:marTop w:val="0"/>
          <w:marBottom w:val="90"/>
          <w:divBdr>
            <w:top w:val="none" w:sz="0" w:space="0" w:color="auto"/>
            <w:left w:val="none" w:sz="0" w:space="0" w:color="auto"/>
            <w:bottom w:val="none" w:sz="0" w:space="0" w:color="auto"/>
            <w:right w:val="none" w:sz="0" w:space="0" w:color="auto"/>
          </w:divBdr>
        </w:div>
        <w:div w:id="1311247662">
          <w:marLeft w:val="0"/>
          <w:marRight w:val="0"/>
          <w:marTop w:val="0"/>
          <w:marBottom w:val="90"/>
          <w:divBdr>
            <w:top w:val="none" w:sz="0" w:space="0" w:color="auto"/>
            <w:left w:val="none" w:sz="0" w:space="0" w:color="auto"/>
            <w:bottom w:val="none" w:sz="0" w:space="0" w:color="auto"/>
            <w:right w:val="none" w:sz="0" w:space="0" w:color="auto"/>
          </w:divBdr>
        </w:div>
        <w:div w:id="121118954">
          <w:marLeft w:val="0"/>
          <w:marRight w:val="0"/>
          <w:marTop w:val="0"/>
          <w:marBottom w:val="90"/>
          <w:divBdr>
            <w:top w:val="none" w:sz="0" w:space="0" w:color="auto"/>
            <w:left w:val="none" w:sz="0" w:space="0" w:color="auto"/>
            <w:bottom w:val="none" w:sz="0" w:space="0" w:color="auto"/>
            <w:right w:val="none" w:sz="0" w:space="0" w:color="auto"/>
          </w:divBdr>
        </w:div>
      </w:divsChild>
    </w:div>
    <w:div w:id="896822333">
      <w:marLeft w:val="0"/>
      <w:marRight w:val="0"/>
      <w:marTop w:val="0"/>
      <w:marBottom w:val="0"/>
      <w:divBdr>
        <w:top w:val="none" w:sz="0" w:space="0" w:color="auto"/>
        <w:left w:val="none" w:sz="0" w:space="0" w:color="auto"/>
        <w:bottom w:val="none" w:sz="0" w:space="0" w:color="auto"/>
        <w:right w:val="none" w:sz="0" w:space="0" w:color="auto"/>
      </w:divBdr>
      <w:divsChild>
        <w:div w:id="2012102510">
          <w:marLeft w:val="0"/>
          <w:marRight w:val="0"/>
          <w:marTop w:val="0"/>
          <w:marBottom w:val="90"/>
          <w:divBdr>
            <w:top w:val="none" w:sz="0" w:space="0" w:color="auto"/>
            <w:left w:val="none" w:sz="0" w:space="0" w:color="auto"/>
            <w:bottom w:val="none" w:sz="0" w:space="0" w:color="auto"/>
            <w:right w:val="none" w:sz="0" w:space="0" w:color="auto"/>
          </w:divBdr>
          <w:divsChild>
            <w:div w:id="332612766">
              <w:marLeft w:val="0"/>
              <w:marRight w:val="0"/>
              <w:marTop w:val="30"/>
              <w:marBottom w:val="0"/>
              <w:divBdr>
                <w:top w:val="none" w:sz="0" w:space="0" w:color="auto"/>
                <w:left w:val="none" w:sz="0" w:space="0" w:color="auto"/>
                <w:bottom w:val="none" w:sz="0" w:space="0" w:color="auto"/>
                <w:right w:val="none" w:sz="0" w:space="0" w:color="auto"/>
              </w:divBdr>
              <w:divsChild>
                <w:div w:id="182269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05878">
          <w:marLeft w:val="0"/>
          <w:marRight w:val="0"/>
          <w:marTop w:val="0"/>
          <w:marBottom w:val="45"/>
          <w:divBdr>
            <w:top w:val="none" w:sz="0" w:space="0" w:color="auto"/>
            <w:left w:val="none" w:sz="0" w:space="0" w:color="auto"/>
            <w:bottom w:val="none" w:sz="0" w:space="0" w:color="auto"/>
            <w:right w:val="none" w:sz="0" w:space="0" w:color="auto"/>
          </w:divBdr>
        </w:div>
        <w:div w:id="1187870409">
          <w:marLeft w:val="0"/>
          <w:marRight w:val="0"/>
          <w:marTop w:val="0"/>
          <w:marBottom w:val="45"/>
          <w:divBdr>
            <w:top w:val="none" w:sz="0" w:space="0" w:color="auto"/>
            <w:left w:val="none" w:sz="0" w:space="0" w:color="auto"/>
            <w:bottom w:val="none" w:sz="0" w:space="0" w:color="auto"/>
            <w:right w:val="none" w:sz="0" w:space="0" w:color="auto"/>
          </w:divBdr>
        </w:div>
        <w:div w:id="925578552">
          <w:marLeft w:val="0"/>
          <w:marRight w:val="0"/>
          <w:marTop w:val="0"/>
          <w:marBottom w:val="45"/>
          <w:divBdr>
            <w:top w:val="none" w:sz="0" w:space="0" w:color="auto"/>
            <w:left w:val="none" w:sz="0" w:space="0" w:color="auto"/>
            <w:bottom w:val="none" w:sz="0" w:space="0" w:color="auto"/>
            <w:right w:val="none" w:sz="0" w:space="0" w:color="auto"/>
          </w:divBdr>
        </w:div>
        <w:div w:id="945190826">
          <w:marLeft w:val="0"/>
          <w:marRight w:val="0"/>
          <w:marTop w:val="0"/>
          <w:marBottom w:val="45"/>
          <w:divBdr>
            <w:top w:val="none" w:sz="0" w:space="0" w:color="auto"/>
            <w:left w:val="none" w:sz="0" w:space="0" w:color="auto"/>
            <w:bottom w:val="none" w:sz="0" w:space="0" w:color="auto"/>
            <w:right w:val="none" w:sz="0" w:space="0" w:color="auto"/>
          </w:divBdr>
        </w:div>
        <w:div w:id="1638028275">
          <w:marLeft w:val="0"/>
          <w:marRight w:val="0"/>
          <w:marTop w:val="0"/>
          <w:marBottom w:val="45"/>
          <w:divBdr>
            <w:top w:val="none" w:sz="0" w:space="0" w:color="auto"/>
            <w:left w:val="none" w:sz="0" w:space="0" w:color="auto"/>
            <w:bottom w:val="none" w:sz="0" w:space="0" w:color="auto"/>
            <w:right w:val="none" w:sz="0" w:space="0" w:color="auto"/>
          </w:divBdr>
        </w:div>
        <w:div w:id="669413198">
          <w:marLeft w:val="0"/>
          <w:marRight w:val="0"/>
          <w:marTop w:val="0"/>
          <w:marBottom w:val="45"/>
          <w:divBdr>
            <w:top w:val="none" w:sz="0" w:space="0" w:color="auto"/>
            <w:left w:val="none" w:sz="0" w:space="0" w:color="auto"/>
            <w:bottom w:val="none" w:sz="0" w:space="0" w:color="auto"/>
            <w:right w:val="none" w:sz="0" w:space="0" w:color="auto"/>
          </w:divBdr>
        </w:div>
        <w:div w:id="1012101425">
          <w:marLeft w:val="0"/>
          <w:marRight w:val="0"/>
          <w:marTop w:val="0"/>
          <w:marBottom w:val="45"/>
          <w:divBdr>
            <w:top w:val="none" w:sz="0" w:space="0" w:color="auto"/>
            <w:left w:val="none" w:sz="0" w:space="0" w:color="auto"/>
            <w:bottom w:val="none" w:sz="0" w:space="0" w:color="auto"/>
            <w:right w:val="none" w:sz="0" w:space="0" w:color="auto"/>
          </w:divBdr>
        </w:div>
        <w:div w:id="184448554">
          <w:marLeft w:val="0"/>
          <w:marRight w:val="0"/>
          <w:marTop w:val="0"/>
          <w:marBottom w:val="0"/>
          <w:divBdr>
            <w:top w:val="none" w:sz="0" w:space="0" w:color="auto"/>
            <w:left w:val="none" w:sz="0" w:space="0" w:color="auto"/>
            <w:bottom w:val="none" w:sz="0" w:space="0" w:color="auto"/>
            <w:right w:val="none" w:sz="0" w:space="0" w:color="auto"/>
          </w:divBdr>
        </w:div>
        <w:div w:id="1700933427">
          <w:marLeft w:val="0"/>
          <w:marRight w:val="0"/>
          <w:marTop w:val="0"/>
          <w:marBottom w:val="0"/>
          <w:divBdr>
            <w:top w:val="none" w:sz="0" w:space="0" w:color="auto"/>
            <w:left w:val="none" w:sz="0" w:space="0" w:color="auto"/>
            <w:bottom w:val="none" w:sz="0" w:space="0" w:color="auto"/>
            <w:right w:val="none" w:sz="0" w:space="0" w:color="auto"/>
          </w:divBdr>
        </w:div>
        <w:div w:id="1010185163">
          <w:marLeft w:val="0"/>
          <w:marRight w:val="0"/>
          <w:marTop w:val="0"/>
          <w:marBottom w:val="0"/>
          <w:divBdr>
            <w:top w:val="none" w:sz="0" w:space="0" w:color="auto"/>
            <w:left w:val="none" w:sz="0" w:space="0" w:color="auto"/>
            <w:bottom w:val="none" w:sz="0" w:space="0" w:color="auto"/>
            <w:right w:val="none" w:sz="0" w:space="0" w:color="auto"/>
          </w:divBdr>
        </w:div>
        <w:div w:id="165101233">
          <w:marLeft w:val="0"/>
          <w:marRight w:val="0"/>
          <w:marTop w:val="0"/>
          <w:marBottom w:val="0"/>
          <w:divBdr>
            <w:top w:val="none" w:sz="0" w:space="0" w:color="auto"/>
            <w:left w:val="none" w:sz="0" w:space="0" w:color="auto"/>
            <w:bottom w:val="none" w:sz="0" w:space="0" w:color="auto"/>
            <w:right w:val="none" w:sz="0" w:space="0" w:color="auto"/>
          </w:divBdr>
        </w:div>
        <w:div w:id="459034279">
          <w:marLeft w:val="0"/>
          <w:marRight w:val="0"/>
          <w:marTop w:val="0"/>
          <w:marBottom w:val="0"/>
          <w:divBdr>
            <w:top w:val="none" w:sz="0" w:space="0" w:color="auto"/>
            <w:left w:val="none" w:sz="0" w:space="0" w:color="auto"/>
            <w:bottom w:val="none" w:sz="0" w:space="0" w:color="auto"/>
            <w:right w:val="none" w:sz="0" w:space="0" w:color="auto"/>
          </w:divBdr>
        </w:div>
        <w:div w:id="67389569">
          <w:marLeft w:val="0"/>
          <w:marRight w:val="0"/>
          <w:marTop w:val="0"/>
          <w:marBottom w:val="0"/>
          <w:divBdr>
            <w:top w:val="none" w:sz="0" w:space="0" w:color="auto"/>
            <w:left w:val="none" w:sz="0" w:space="0" w:color="auto"/>
            <w:bottom w:val="none" w:sz="0" w:space="0" w:color="auto"/>
            <w:right w:val="none" w:sz="0" w:space="0" w:color="auto"/>
          </w:divBdr>
        </w:div>
        <w:div w:id="153381009">
          <w:marLeft w:val="0"/>
          <w:marRight w:val="0"/>
          <w:marTop w:val="90"/>
          <w:marBottom w:val="45"/>
          <w:divBdr>
            <w:top w:val="none" w:sz="0" w:space="0" w:color="auto"/>
            <w:left w:val="none" w:sz="0" w:space="0" w:color="auto"/>
            <w:bottom w:val="none" w:sz="0" w:space="0" w:color="auto"/>
            <w:right w:val="none" w:sz="0" w:space="0" w:color="auto"/>
          </w:divBdr>
        </w:div>
        <w:div w:id="728959391">
          <w:marLeft w:val="0"/>
          <w:marRight w:val="0"/>
          <w:marTop w:val="0"/>
          <w:marBottom w:val="90"/>
          <w:divBdr>
            <w:top w:val="none" w:sz="0" w:space="0" w:color="auto"/>
            <w:left w:val="none" w:sz="0" w:space="0" w:color="auto"/>
            <w:bottom w:val="none" w:sz="0" w:space="0" w:color="auto"/>
            <w:right w:val="none" w:sz="0" w:space="0" w:color="auto"/>
          </w:divBdr>
        </w:div>
        <w:div w:id="660623708">
          <w:marLeft w:val="0"/>
          <w:marRight w:val="0"/>
          <w:marTop w:val="0"/>
          <w:marBottom w:val="90"/>
          <w:divBdr>
            <w:top w:val="none" w:sz="0" w:space="0" w:color="auto"/>
            <w:left w:val="none" w:sz="0" w:space="0" w:color="auto"/>
            <w:bottom w:val="none" w:sz="0" w:space="0" w:color="auto"/>
            <w:right w:val="none" w:sz="0" w:space="0" w:color="auto"/>
          </w:divBdr>
        </w:div>
        <w:div w:id="1583224486">
          <w:marLeft w:val="0"/>
          <w:marRight w:val="0"/>
          <w:marTop w:val="0"/>
          <w:marBottom w:val="90"/>
          <w:divBdr>
            <w:top w:val="none" w:sz="0" w:space="0" w:color="auto"/>
            <w:left w:val="none" w:sz="0" w:space="0" w:color="auto"/>
            <w:bottom w:val="none" w:sz="0" w:space="0" w:color="auto"/>
            <w:right w:val="none" w:sz="0" w:space="0" w:color="auto"/>
          </w:divBdr>
        </w:div>
        <w:div w:id="459618494">
          <w:marLeft w:val="0"/>
          <w:marRight w:val="0"/>
          <w:marTop w:val="0"/>
          <w:marBottom w:val="90"/>
          <w:divBdr>
            <w:top w:val="none" w:sz="0" w:space="0" w:color="auto"/>
            <w:left w:val="none" w:sz="0" w:space="0" w:color="auto"/>
            <w:bottom w:val="none" w:sz="0" w:space="0" w:color="auto"/>
            <w:right w:val="none" w:sz="0" w:space="0" w:color="auto"/>
          </w:divBdr>
        </w:div>
        <w:div w:id="1481074548">
          <w:marLeft w:val="0"/>
          <w:marRight w:val="0"/>
          <w:marTop w:val="0"/>
          <w:marBottom w:val="90"/>
          <w:divBdr>
            <w:top w:val="none" w:sz="0" w:space="0" w:color="auto"/>
            <w:left w:val="none" w:sz="0" w:space="0" w:color="auto"/>
            <w:bottom w:val="none" w:sz="0" w:space="0" w:color="auto"/>
            <w:right w:val="none" w:sz="0" w:space="0" w:color="auto"/>
          </w:divBdr>
        </w:div>
        <w:div w:id="1921862681">
          <w:marLeft w:val="0"/>
          <w:marRight w:val="0"/>
          <w:marTop w:val="0"/>
          <w:marBottom w:val="90"/>
          <w:divBdr>
            <w:top w:val="none" w:sz="0" w:space="0" w:color="auto"/>
            <w:left w:val="none" w:sz="0" w:space="0" w:color="auto"/>
            <w:bottom w:val="none" w:sz="0" w:space="0" w:color="auto"/>
            <w:right w:val="none" w:sz="0" w:space="0" w:color="auto"/>
          </w:divBdr>
        </w:div>
        <w:div w:id="1867056202">
          <w:marLeft w:val="0"/>
          <w:marRight w:val="0"/>
          <w:marTop w:val="0"/>
          <w:marBottom w:val="90"/>
          <w:divBdr>
            <w:top w:val="none" w:sz="0" w:space="0" w:color="auto"/>
            <w:left w:val="none" w:sz="0" w:space="0" w:color="auto"/>
            <w:bottom w:val="none" w:sz="0" w:space="0" w:color="auto"/>
            <w:right w:val="none" w:sz="0" w:space="0" w:color="auto"/>
          </w:divBdr>
        </w:div>
        <w:div w:id="657222729">
          <w:marLeft w:val="0"/>
          <w:marRight w:val="0"/>
          <w:marTop w:val="0"/>
          <w:marBottom w:val="90"/>
          <w:divBdr>
            <w:top w:val="none" w:sz="0" w:space="0" w:color="auto"/>
            <w:left w:val="none" w:sz="0" w:space="0" w:color="auto"/>
            <w:bottom w:val="none" w:sz="0" w:space="0" w:color="auto"/>
            <w:right w:val="none" w:sz="0" w:space="0" w:color="auto"/>
          </w:divBdr>
          <w:divsChild>
            <w:div w:id="702176644">
              <w:marLeft w:val="0"/>
              <w:marRight w:val="0"/>
              <w:marTop w:val="30"/>
              <w:marBottom w:val="0"/>
              <w:divBdr>
                <w:top w:val="none" w:sz="0" w:space="0" w:color="auto"/>
                <w:left w:val="none" w:sz="0" w:space="0" w:color="auto"/>
                <w:bottom w:val="none" w:sz="0" w:space="0" w:color="auto"/>
                <w:right w:val="none" w:sz="0" w:space="0" w:color="auto"/>
              </w:divBdr>
              <w:divsChild>
                <w:div w:id="133341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436359">
          <w:marLeft w:val="0"/>
          <w:marRight w:val="0"/>
          <w:marTop w:val="0"/>
          <w:marBottom w:val="45"/>
          <w:divBdr>
            <w:top w:val="none" w:sz="0" w:space="0" w:color="auto"/>
            <w:left w:val="none" w:sz="0" w:space="0" w:color="auto"/>
            <w:bottom w:val="none" w:sz="0" w:space="0" w:color="auto"/>
            <w:right w:val="none" w:sz="0" w:space="0" w:color="auto"/>
          </w:divBdr>
        </w:div>
        <w:div w:id="344326427">
          <w:marLeft w:val="0"/>
          <w:marRight w:val="0"/>
          <w:marTop w:val="0"/>
          <w:marBottom w:val="45"/>
          <w:divBdr>
            <w:top w:val="none" w:sz="0" w:space="0" w:color="auto"/>
            <w:left w:val="none" w:sz="0" w:space="0" w:color="auto"/>
            <w:bottom w:val="none" w:sz="0" w:space="0" w:color="auto"/>
            <w:right w:val="none" w:sz="0" w:space="0" w:color="auto"/>
          </w:divBdr>
        </w:div>
        <w:div w:id="1793015521">
          <w:marLeft w:val="0"/>
          <w:marRight w:val="0"/>
          <w:marTop w:val="0"/>
          <w:marBottom w:val="45"/>
          <w:divBdr>
            <w:top w:val="none" w:sz="0" w:space="0" w:color="auto"/>
            <w:left w:val="none" w:sz="0" w:space="0" w:color="auto"/>
            <w:bottom w:val="none" w:sz="0" w:space="0" w:color="auto"/>
            <w:right w:val="none" w:sz="0" w:space="0" w:color="auto"/>
          </w:divBdr>
        </w:div>
        <w:div w:id="1787964603">
          <w:marLeft w:val="0"/>
          <w:marRight w:val="0"/>
          <w:marTop w:val="0"/>
          <w:marBottom w:val="45"/>
          <w:divBdr>
            <w:top w:val="none" w:sz="0" w:space="0" w:color="auto"/>
            <w:left w:val="none" w:sz="0" w:space="0" w:color="auto"/>
            <w:bottom w:val="none" w:sz="0" w:space="0" w:color="auto"/>
            <w:right w:val="none" w:sz="0" w:space="0" w:color="auto"/>
          </w:divBdr>
        </w:div>
        <w:div w:id="668871641">
          <w:marLeft w:val="0"/>
          <w:marRight w:val="0"/>
          <w:marTop w:val="0"/>
          <w:marBottom w:val="45"/>
          <w:divBdr>
            <w:top w:val="none" w:sz="0" w:space="0" w:color="auto"/>
            <w:left w:val="none" w:sz="0" w:space="0" w:color="auto"/>
            <w:bottom w:val="none" w:sz="0" w:space="0" w:color="auto"/>
            <w:right w:val="none" w:sz="0" w:space="0" w:color="auto"/>
          </w:divBdr>
        </w:div>
        <w:div w:id="893125895">
          <w:marLeft w:val="0"/>
          <w:marRight w:val="0"/>
          <w:marTop w:val="0"/>
          <w:marBottom w:val="45"/>
          <w:divBdr>
            <w:top w:val="none" w:sz="0" w:space="0" w:color="auto"/>
            <w:left w:val="none" w:sz="0" w:space="0" w:color="auto"/>
            <w:bottom w:val="none" w:sz="0" w:space="0" w:color="auto"/>
            <w:right w:val="none" w:sz="0" w:space="0" w:color="auto"/>
          </w:divBdr>
        </w:div>
        <w:div w:id="1945068687">
          <w:marLeft w:val="0"/>
          <w:marRight w:val="0"/>
          <w:marTop w:val="0"/>
          <w:marBottom w:val="45"/>
          <w:divBdr>
            <w:top w:val="none" w:sz="0" w:space="0" w:color="auto"/>
            <w:left w:val="none" w:sz="0" w:space="0" w:color="auto"/>
            <w:bottom w:val="none" w:sz="0" w:space="0" w:color="auto"/>
            <w:right w:val="none" w:sz="0" w:space="0" w:color="auto"/>
          </w:divBdr>
        </w:div>
        <w:div w:id="1714621560">
          <w:marLeft w:val="0"/>
          <w:marRight w:val="0"/>
          <w:marTop w:val="0"/>
          <w:marBottom w:val="0"/>
          <w:divBdr>
            <w:top w:val="none" w:sz="0" w:space="0" w:color="auto"/>
            <w:left w:val="none" w:sz="0" w:space="0" w:color="auto"/>
            <w:bottom w:val="none" w:sz="0" w:space="0" w:color="auto"/>
            <w:right w:val="none" w:sz="0" w:space="0" w:color="auto"/>
          </w:divBdr>
        </w:div>
        <w:div w:id="1643072997">
          <w:marLeft w:val="0"/>
          <w:marRight w:val="0"/>
          <w:marTop w:val="0"/>
          <w:marBottom w:val="0"/>
          <w:divBdr>
            <w:top w:val="none" w:sz="0" w:space="0" w:color="auto"/>
            <w:left w:val="none" w:sz="0" w:space="0" w:color="auto"/>
            <w:bottom w:val="none" w:sz="0" w:space="0" w:color="auto"/>
            <w:right w:val="none" w:sz="0" w:space="0" w:color="auto"/>
          </w:divBdr>
        </w:div>
        <w:div w:id="1701931506">
          <w:marLeft w:val="0"/>
          <w:marRight w:val="0"/>
          <w:marTop w:val="0"/>
          <w:marBottom w:val="0"/>
          <w:divBdr>
            <w:top w:val="none" w:sz="0" w:space="0" w:color="auto"/>
            <w:left w:val="none" w:sz="0" w:space="0" w:color="auto"/>
            <w:bottom w:val="none" w:sz="0" w:space="0" w:color="auto"/>
            <w:right w:val="none" w:sz="0" w:space="0" w:color="auto"/>
          </w:divBdr>
        </w:div>
        <w:div w:id="375155968">
          <w:marLeft w:val="0"/>
          <w:marRight w:val="0"/>
          <w:marTop w:val="0"/>
          <w:marBottom w:val="0"/>
          <w:divBdr>
            <w:top w:val="none" w:sz="0" w:space="0" w:color="auto"/>
            <w:left w:val="none" w:sz="0" w:space="0" w:color="auto"/>
            <w:bottom w:val="none" w:sz="0" w:space="0" w:color="auto"/>
            <w:right w:val="none" w:sz="0" w:space="0" w:color="auto"/>
          </w:divBdr>
        </w:div>
        <w:div w:id="987323654">
          <w:marLeft w:val="0"/>
          <w:marRight w:val="0"/>
          <w:marTop w:val="0"/>
          <w:marBottom w:val="0"/>
          <w:divBdr>
            <w:top w:val="none" w:sz="0" w:space="0" w:color="auto"/>
            <w:left w:val="none" w:sz="0" w:space="0" w:color="auto"/>
            <w:bottom w:val="none" w:sz="0" w:space="0" w:color="auto"/>
            <w:right w:val="none" w:sz="0" w:space="0" w:color="auto"/>
          </w:divBdr>
        </w:div>
        <w:div w:id="1206985521">
          <w:marLeft w:val="0"/>
          <w:marRight w:val="0"/>
          <w:marTop w:val="0"/>
          <w:marBottom w:val="0"/>
          <w:divBdr>
            <w:top w:val="none" w:sz="0" w:space="0" w:color="auto"/>
            <w:left w:val="none" w:sz="0" w:space="0" w:color="auto"/>
            <w:bottom w:val="none" w:sz="0" w:space="0" w:color="auto"/>
            <w:right w:val="none" w:sz="0" w:space="0" w:color="auto"/>
          </w:divBdr>
        </w:div>
        <w:div w:id="862937946">
          <w:marLeft w:val="0"/>
          <w:marRight w:val="0"/>
          <w:marTop w:val="90"/>
          <w:marBottom w:val="45"/>
          <w:divBdr>
            <w:top w:val="none" w:sz="0" w:space="0" w:color="auto"/>
            <w:left w:val="none" w:sz="0" w:space="0" w:color="auto"/>
            <w:bottom w:val="none" w:sz="0" w:space="0" w:color="auto"/>
            <w:right w:val="none" w:sz="0" w:space="0" w:color="auto"/>
          </w:divBdr>
        </w:div>
        <w:div w:id="715662715">
          <w:marLeft w:val="0"/>
          <w:marRight w:val="0"/>
          <w:marTop w:val="0"/>
          <w:marBottom w:val="90"/>
          <w:divBdr>
            <w:top w:val="none" w:sz="0" w:space="0" w:color="auto"/>
            <w:left w:val="none" w:sz="0" w:space="0" w:color="auto"/>
            <w:bottom w:val="none" w:sz="0" w:space="0" w:color="auto"/>
            <w:right w:val="none" w:sz="0" w:space="0" w:color="auto"/>
          </w:divBdr>
        </w:div>
      </w:divsChild>
    </w:div>
    <w:div w:id="996300849">
      <w:marLeft w:val="0"/>
      <w:marRight w:val="0"/>
      <w:marTop w:val="0"/>
      <w:marBottom w:val="0"/>
      <w:divBdr>
        <w:top w:val="none" w:sz="0" w:space="0" w:color="auto"/>
        <w:left w:val="none" w:sz="0" w:space="0" w:color="auto"/>
        <w:bottom w:val="none" w:sz="0" w:space="0" w:color="auto"/>
        <w:right w:val="none" w:sz="0" w:space="0" w:color="auto"/>
      </w:divBdr>
      <w:divsChild>
        <w:div w:id="1640963098">
          <w:marLeft w:val="0"/>
          <w:marRight w:val="0"/>
          <w:marTop w:val="0"/>
          <w:marBottom w:val="90"/>
          <w:divBdr>
            <w:top w:val="none" w:sz="0" w:space="0" w:color="auto"/>
            <w:left w:val="none" w:sz="0" w:space="0" w:color="auto"/>
            <w:bottom w:val="none" w:sz="0" w:space="0" w:color="auto"/>
            <w:right w:val="none" w:sz="0" w:space="0" w:color="auto"/>
          </w:divBdr>
          <w:divsChild>
            <w:div w:id="16010755">
              <w:marLeft w:val="0"/>
              <w:marRight w:val="0"/>
              <w:marTop w:val="30"/>
              <w:marBottom w:val="0"/>
              <w:divBdr>
                <w:top w:val="none" w:sz="0" w:space="0" w:color="auto"/>
                <w:left w:val="none" w:sz="0" w:space="0" w:color="auto"/>
                <w:bottom w:val="none" w:sz="0" w:space="0" w:color="auto"/>
                <w:right w:val="none" w:sz="0" w:space="0" w:color="auto"/>
              </w:divBdr>
              <w:divsChild>
                <w:div w:id="1175148373">
                  <w:marLeft w:val="0"/>
                  <w:marRight w:val="0"/>
                  <w:marTop w:val="30"/>
                  <w:marBottom w:val="0"/>
                  <w:divBdr>
                    <w:top w:val="none" w:sz="0" w:space="0" w:color="auto"/>
                    <w:left w:val="none" w:sz="0" w:space="0" w:color="auto"/>
                    <w:bottom w:val="none" w:sz="0" w:space="0" w:color="auto"/>
                    <w:right w:val="none" w:sz="0" w:space="0" w:color="auto"/>
                  </w:divBdr>
                  <w:divsChild>
                    <w:div w:id="1445923719">
                      <w:marLeft w:val="0"/>
                      <w:marRight w:val="0"/>
                      <w:marTop w:val="0"/>
                      <w:marBottom w:val="0"/>
                      <w:divBdr>
                        <w:top w:val="none" w:sz="0" w:space="0" w:color="auto"/>
                        <w:left w:val="none" w:sz="0" w:space="0" w:color="auto"/>
                        <w:bottom w:val="none" w:sz="0" w:space="0" w:color="auto"/>
                        <w:right w:val="none" w:sz="0" w:space="0" w:color="auto"/>
                      </w:divBdr>
                    </w:div>
                  </w:divsChild>
                </w:div>
                <w:div w:id="4984139">
                  <w:marLeft w:val="0"/>
                  <w:marRight w:val="0"/>
                  <w:marTop w:val="30"/>
                  <w:marBottom w:val="0"/>
                  <w:divBdr>
                    <w:top w:val="none" w:sz="0" w:space="0" w:color="auto"/>
                    <w:left w:val="none" w:sz="0" w:space="0" w:color="auto"/>
                    <w:bottom w:val="none" w:sz="0" w:space="0" w:color="auto"/>
                    <w:right w:val="none" w:sz="0" w:space="0" w:color="auto"/>
                  </w:divBdr>
                  <w:divsChild>
                    <w:div w:id="19670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06361">
          <w:marLeft w:val="0"/>
          <w:marRight w:val="0"/>
          <w:marTop w:val="0"/>
          <w:marBottom w:val="45"/>
          <w:divBdr>
            <w:top w:val="none" w:sz="0" w:space="0" w:color="auto"/>
            <w:left w:val="none" w:sz="0" w:space="0" w:color="auto"/>
            <w:bottom w:val="none" w:sz="0" w:space="0" w:color="auto"/>
            <w:right w:val="none" w:sz="0" w:space="0" w:color="auto"/>
          </w:divBdr>
        </w:div>
        <w:div w:id="2057702283">
          <w:marLeft w:val="0"/>
          <w:marRight w:val="0"/>
          <w:marTop w:val="0"/>
          <w:marBottom w:val="45"/>
          <w:divBdr>
            <w:top w:val="none" w:sz="0" w:space="0" w:color="auto"/>
            <w:left w:val="none" w:sz="0" w:space="0" w:color="auto"/>
            <w:bottom w:val="none" w:sz="0" w:space="0" w:color="auto"/>
            <w:right w:val="none" w:sz="0" w:space="0" w:color="auto"/>
          </w:divBdr>
        </w:div>
        <w:div w:id="1600680427">
          <w:marLeft w:val="0"/>
          <w:marRight w:val="0"/>
          <w:marTop w:val="0"/>
          <w:marBottom w:val="45"/>
          <w:divBdr>
            <w:top w:val="none" w:sz="0" w:space="0" w:color="auto"/>
            <w:left w:val="none" w:sz="0" w:space="0" w:color="auto"/>
            <w:bottom w:val="none" w:sz="0" w:space="0" w:color="auto"/>
            <w:right w:val="none" w:sz="0" w:space="0" w:color="auto"/>
          </w:divBdr>
        </w:div>
        <w:div w:id="2101103555">
          <w:marLeft w:val="0"/>
          <w:marRight w:val="0"/>
          <w:marTop w:val="0"/>
          <w:marBottom w:val="45"/>
          <w:divBdr>
            <w:top w:val="none" w:sz="0" w:space="0" w:color="auto"/>
            <w:left w:val="none" w:sz="0" w:space="0" w:color="auto"/>
            <w:bottom w:val="none" w:sz="0" w:space="0" w:color="auto"/>
            <w:right w:val="none" w:sz="0" w:space="0" w:color="auto"/>
          </w:divBdr>
        </w:div>
        <w:div w:id="472262010">
          <w:marLeft w:val="0"/>
          <w:marRight w:val="0"/>
          <w:marTop w:val="0"/>
          <w:marBottom w:val="45"/>
          <w:divBdr>
            <w:top w:val="none" w:sz="0" w:space="0" w:color="auto"/>
            <w:left w:val="none" w:sz="0" w:space="0" w:color="auto"/>
            <w:bottom w:val="none" w:sz="0" w:space="0" w:color="auto"/>
            <w:right w:val="none" w:sz="0" w:space="0" w:color="auto"/>
          </w:divBdr>
        </w:div>
        <w:div w:id="1252279707">
          <w:marLeft w:val="0"/>
          <w:marRight w:val="0"/>
          <w:marTop w:val="0"/>
          <w:marBottom w:val="45"/>
          <w:divBdr>
            <w:top w:val="none" w:sz="0" w:space="0" w:color="auto"/>
            <w:left w:val="none" w:sz="0" w:space="0" w:color="auto"/>
            <w:bottom w:val="none" w:sz="0" w:space="0" w:color="auto"/>
            <w:right w:val="none" w:sz="0" w:space="0" w:color="auto"/>
          </w:divBdr>
        </w:div>
        <w:div w:id="1835490291">
          <w:marLeft w:val="0"/>
          <w:marRight w:val="0"/>
          <w:marTop w:val="0"/>
          <w:marBottom w:val="45"/>
          <w:divBdr>
            <w:top w:val="none" w:sz="0" w:space="0" w:color="auto"/>
            <w:left w:val="none" w:sz="0" w:space="0" w:color="auto"/>
            <w:bottom w:val="none" w:sz="0" w:space="0" w:color="auto"/>
            <w:right w:val="none" w:sz="0" w:space="0" w:color="auto"/>
          </w:divBdr>
        </w:div>
        <w:div w:id="567690541">
          <w:marLeft w:val="0"/>
          <w:marRight w:val="0"/>
          <w:marTop w:val="0"/>
          <w:marBottom w:val="0"/>
          <w:divBdr>
            <w:top w:val="none" w:sz="0" w:space="0" w:color="auto"/>
            <w:left w:val="none" w:sz="0" w:space="0" w:color="auto"/>
            <w:bottom w:val="none" w:sz="0" w:space="0" w:color="auto"/>
            <w:right w:val="none" w:sz="0" w:space="0" w:color="auto"/>
          </w:divBdr>
        </w:div>
        <w:div w:id="1713650751">
          <w:marLeft w:val="0"/>
          <w:marRight w:val="0"/>
          <w:marTop w:val="0"/>
          <w:marBottom w:val="0"/>
          <w:divBdr>
            <w:top w:val="none" w:sz="0" w:space="0" w:color="auto"/>
            <w:left w:val="none" w:sz="0" w:space="0" w:color="auto"/>
            <w:bottom w:val="none" w:sz="0" w:space="0" w:color="auto"/>
            <w:right w:val="none" w:sz="0" w:space="0" w:color="auto"/>
          </w:divBdr>
        </w:div>
        <w:div w:id="1232623268">
          <w:marLeft w:val="0"/>
          <w:marRight w:val="0"/>
          <w:marTop w:val="0"/>
          <w:marBottom w:val="0"/>
          <w:divBdr>
            <w:top w:val="none" w:sz="0" w:space="0" w:color="auto"/>
            <w:left w:val="none" w:sz="0" w:space="0" w:color="auto"/>
            <w:bottom w:val="none" w:sz="0" w:space="0" w:color="auto"/>
            <w:right w:val="none" w:sz="0" w:space="0" w:color="auto"/>
          </w:divBdr>
        </w:div>
        <w:div w:id="25907197">
          <w:marLeft w:val="0"/>
          <w:marRight w:val="0"/>
          <w:marTop w:val="0"/>
          <w:marBottom w:val="0"/>
          <w:divBdr>
            <w:top w:val="none" w:sz="0" w:space="0" w:color="auto"/>
            <w:left w:val="none" w:sz="0" w:space="0" w:color="auto"/>
            <w:bottom w:val="none" w:sz="0" w:space="0" w:color="auto"/>
            <w:right w:val="none" w:sz="0" w:space="0" w:color="auto"/>
          </w:divBdr>
        </w:div>
        <w:div w:id="764502694">
          <w:marLeft w:val="0"/>
          <w:marRight w:val="0"/>
          <w:marTop w:val="90"/>
          <w:marBottom w:val="45"/>
          <w:divBdr>
            <w:top w:val="none" w:sz="0" w:space="0" w:color="auto"/>
            <w:left w:val="none" w:sz="0" w:space="0" w:color="auto"/>
            <w:bottom w:val="none" w:sz="0" w:space="0" w:color="auto"/>
            <w:right w:val="none" w:sz="0" w:space="0" w:color="auto"/>
          </w:divBdr>
        </w:div>
        <w:div w:id="483860384">
          <w:marLeft w:val="0"/>
          <w:marRight w:val="0"/>
          <w:marTop w:val="0"/>
          <w:marBottom w:val="90"/>
          <w:divBdr>
            <w:top w:val="none" w:sz="0" w:space="0" w:color="auto"/>
            <w:left w:val="none" w:sz="0" w:space="0" w:color="auto"/>
            <w:bottom w:val="none" w:sz="0" w:space="0" w:color="auto"/>
            <w:right w:val="none" w:sz="0" w:space="0" w:color="auto"/>
          </w:divBdr>
        </w:div>
        <w:div w:id="1009598032">
          <w:marLeft w:val="0"/>
          <w:marRight w:val="0"/>
          <w:marTop w:val="0"/>
          <w:marBottom w:val="90"/>
          <w:divBdr>
            <w:top w:val="none" w:sz="0" w:space="0" w:color="auto"/>
            <w:left w:val="none" w:sz="0" w:space="0" w:color="auto"/>
            <w:bottom w:val="none" w:sz="0" w:space="0" w:color="auto"/>
            <w:right w:val="none" w:sz="0" w:space="0" w:color="auto"/>
          </w:divBdr>
        </w:div>
        <w:div w:id="699162927">
          <w:marLeft w:val="0"/>
          <w:marRight w:val="0"/>
          <w:marTop w:val="0"/>
          <w:marBottom w:val="90"/>
          <w:divBdr>
            <w:top w:val="none" w:sz="0" w:space="0" w:color="auto"/>
            <w:left w:val="none" w:sz="0" w:space="0" w:color="auto"/>
            <w:bottom w:val="none" w:sz="0" w:space="0" w:color="auto"/>
            <w:right w:val="none" w:sz="0" w:space="0" w:color="auto"/>
          </w:divBdr>
        </w:div>
        <w:div w:id="782457007">
          <w:marLeft w:val="0"/>
          <w:marRight w:val="0"/>
          <w:marTop w:val="0"/>
          <w:marBottom w:val="90"/>
          <w:divBdr>
            <w:top w:val="none" w:sz="0" w:space="0" w:color="auto"/>
            <w:left w:val="none" w:sz="0" w:space="0" w:color="auto"/>
            <w:bottom w:val="none" w:sz="0" w:space="0" w:color="auto"/>
            <w:right w:val="none" w:sz="0" w:space="0" w:color="auto"/>
          </w:divBdr>
        </w:div>
        <w:div w:id="1094205847">
          <w:marLeft w:val="0"/>
          <w:marRight w:val="0"/>
          <w:marTop w:val="0"/>
          <w:marBottom w:val="90"/>
          <w:divBdr>
            <w:top w:val="none" w:sz="0" w:space="0" w:color="auto"/>
            <w:left w:val="none" w:sz="0" w:space="0" w:color="auto"/>
            <w:bottom w:val="none" w:sz="0" w:space="0" w:color="auto"/>
            <w:right w:val="none" w:sz="0" w:space="0" w:color="auto"/>
          </w:divBdr>
        </w:div>
        <w:div w:id="1633629037">
          <w:marLeft w:val="0"/>
          <w:marRight w:val="0"/>
          <w:marTop w:val="0"/>
          <w:marBottom w:val="90"/>
          <w:divBdr>
            <w:top w:val="none" w:sz="0" w:space="0" w:color="auto"/>
            <w:left w:val="none" w:sz="0" w:space="0" w:color="auto"/>
            <w:bottom w:val="none" w:sz="0" w:space="0" w:color="auto"/>
            <w:right w:val="none" w:sz="0" w:space="0" w:color="auto"/>
          </w:divBdr>
        </w:div>
        <w:div w:id="2082870562">
          <w:marLeft w:val="0"/>
          <w:marRight w:val="0"/>
          <w:marTop w:val="0"/>
          <w:marBottom w:val="90"/>
          <w:divBdr>
            <w:top w:val="none" w:sz="0" w:space="0" w:color="auto"/>
            <w:left w:val="none" w:sz="0" w:space="0" w:color="auto"/>
            <w:bottom w:val="none" w:sz="0" w:space="0" w:color="auto"/>
            <w:right w:val="none" w:sz="0" w:space="0" w:color="auto"/>
          </w:divBdr>
        </w:div>
      </w:divsChild>
    </w:div>
    <w:div w:id="1193348577">
      <w:marLeft w:val="0"/>
      <w:marRight w:val="0"/>
      <w:marTop w:val="0"/>
      <w:marBottom w:val="0"/>
      <w:divBdr>
        <w:top w:val="none" w:sz="0" w:space="0" w:color="auto"/>
        <w:left w:val="none" w:sz="0" w:space="0" w:color="auto"/>
        <w:bottom w:val="none" w:sz="0" w:space="0" w:color="auto"/>
        <w:right w:val="none" w:sz="0" w:space="0" w:color="auto"/>
      </w:divBdr>
      <w:divsChild>
        <w:div w:id="1786733552">
          <w:marLeft w:val="0"/>
          <w:marRight w:val="0"/>
          <w:marTop w:val="0"/>
          <w:marBottom w:val="90"/>
          <w:divBdr>
            <w:top w:val="none" w:sz="0" w:space="0" w:color="auto"/>
            <w:left w:val="none" w:sz="0" w:space="0" w:color="auto"/>
            <w:bottom w:val="none" w:sz="0" w:space="0" w:color="auto"/>
            <w:right w:val="none" w:sz="0" w:space="0" w:color="auto"/>
          </w:divBdr>
        </w:div>
        <w:div w:id="418865409">
          <w:marLeft w:val="0"/>
          <w:marRight w:val="0"/>
          <w:marTop w:val="0"/>
          <w:marBottom w:val="45"/>
          <w:divBdr>
            <w:top w:val="none" w:sz="0" w:space="0" w:color="auto"/>
            <w:left w:val="none" w:sz="0" w:space="0" w:color="auto"/>
            <w:bottom w:val="none" w:sz="0" w:space="0" w:color="auto"/>
            <w:right w:val="none" w:sz="0" w:space="0" w:color="auto"/>
          </w:divBdr>
        </w:div>
        <w:div w:id="405036920">
          <w:marLeft w:val="0"/>
          <w:marRight w:val="0"/>
          <w:marTop w:val="0"/>
          <w:marBottom w:val="45"/>
          <w:divBdr>
            <w:top w:val="none" w:sz="0" w:space="0" w:color="auto"/>
            <w:left w:val="none" w:sz="0" w:space="0" w:color="auto"/>
            <w:bottom w:val="none" w:sz="0" w:space="0" w:color="auto"/>
            <w:right w:val="none" w:sz="0" w:space="0" w:color="auto"/>
          </w:divBdr>
        </w:div>
        <w:div w:id="792401038">
          <w:marLeft w:val="0"/>
          <w:marRight w:val="0"/>
          <w:marTop w:val="0"/>
          <w:marBottom w:val="45"/>
          <w:divBdr>
            <w:top w:val="none" w:sz="0" w:space="0" w:color="auto"/>
            <w:left w:val="none" w:sz="0" w:space="0" w:color="auto"/>
            <w:bottom w:val="none" w:sz="0" w:space="0" w:color="auto"/>
            <w:right w:val="none" w:sz="0" w:space="0" w:color="auto"/>
          </w:divBdr>
        </w:div>
        <w:div w:id="622271695">
          <w:marLeft w:val="0"/>
          <w:marRight w:val="0"/>
          <w:marTop w:val="0"/>
          <w:marBottom w:val="45"/>
          <w:divBdr>
            <w:top w:val="none" w:sz="0" w:space="0" w:color="auto"/>
            <w:left w:val="none" w:sz="0" w:space="0" w:color="auto"/>
            <w:bottom w:val="none" w:sz="0" w:space="0" w:color="auto"/>
            <w:right w:val="none" w:sz="0" w:space="0" w:color="auto"/>
          </w:divBdr>
        </w:div>
        <w:div w:id="870072784">
          <w:marLeft w:val="0"/>
          <w:marRight w:val="0"/>
          <w:marTop w:val="0"/>
          <w:marBottom w:val="45"/>
          <w:divBdr>
            <w:top w:val="none" w:sz="0" w:space="0" w:color="auto"/>
            <w:left w:val="none" w:sz="0" w:space="0" w:color="auto"/>
            <w:bottom w:val="none" w:sz="0" w:space="0" w:color="auto"/>
            <w:right w:val="none" w:sz="0" w:space="0" w:color="auto"/>
          </w:divBdr>
        </w:div>
        <w:div w:id="1870796146">
          <w:marLeft w:val="0"/>
          <w:marRight w:val="0"/>
          <w:marTop w:val="0"/>
          <w:marBottom w:val="45"/>
          <w:divBdr>
            <w:top w:val="none" w:sz="0" w:space="0" w:color="auto"/>
            <w:left w:val="none" w:sz="0" w:space="0" w:color="auto"/>
            <w:bottom w:val="none" w:sz="0" w:space="0" w:color="auto"/>
            <w:right w:val="none" w:sz="0" w:space="0" w:color="auto"/>
          </w:divBdr>
        </w:div>
        <w:div w:id="1427843390">
          <w:marLeft w:val="0"/>
          <w:marRight w:val="0"/>
          <w:marTop w:val="0"/>
          <w:marBottom w:val="45"/>
          <w:divBdr>
            <w:top w:val="none" w:sz="0" w:space="0" w:color="auto"/>
            <w:left w:val="none" w:sz="0" w:space="0" w:color="auto"/>
            <w:bottom w:val="none" w:sz="0" w:space="0" w:color="auto"/>
            <w:right w:val="none" w:sz="0" w:space="0" w:color="auto"/>
          </w:divBdr>
        </w:div>
        <w:div w:id="1401249670">
          <w:marLeft w:val="0"/>
          <w:marRight w:val="0"/>
          <w:marTop w:val="0"/>
          <w:marBottom w:val="0"/>
          <w:divBdr>
            <w:top w:val="none" w:sz="0" w:space="0" w:color="auto"/>
            <w:left w:val="none" w:sz="0" w:space="0" w:color="auto"/>
            <w:bottom w:val="none" w:sz="0" w:space="0" w:color="auto"/>
            <w:right w:val="none" w:sz="0" w:space="0" w:color="auto"/>
          </w:divBdr>
        </w:div>
        <w:div w:id="1148397222">
          <w:marLeft w:val="0"/>
          <w:marRight w:val="0"/>
          <w:marTop w:val="0"/>
          <w:marBottom w:val="0"/>
          <w:divBdr>
            <w:top w:val="none" w:sz="0" w:space="0" w:color="auto"/>
            <w:left w:val="none" w:sz="0" w:space="0" w:color="auto"/>
            <w:bottom w:val="none" w:sz="0" w:space="0" w:color="auto"/>
            <w:right w:val="none" w:sz="0" w:space="0" w:color="auto"/>
          </w:divBdr>
        </w:div>
        <w:div w:id="906647570">
          <w:marLeft w:val="0"/>
          <w:marRight w:val="0"/>
          <w:marTop w:val="0"/>
          <w:marBottom w:val="0"/>
          <w:divBdr>
            <w:top w:val="none" w:sz="0" w:space="0" w:color="auto"/>
            <w:left w:val="none" w:sz="0" w:space="0" w:color="auto"/>
            <w:bottom w:val="none" w:sz="0" w:space="0" w:color="auto"/>
            <w:right w:val="none" w:sz="0" w:space="0" w:color="auto"/>
          </w:divBdr>
        </w:div>
        <w:div w:id="1326787291">
          <w:marLeft w:val="0"/>
          <w:marRight w:val="0"/>
          <w:marTop w:val="0"/>
          <w:marBottom w:val="0"/>
          <w:divBdr>
            <w:top w:val="none" w:sz="0" w:space="0" w:color="auto"/>
            <w:left w:val="none" w:sz="0" w:space="0" w:color="auto"/>
            <w:bottom w:val="none" w:sz="0" w:space="0" w:color="auto"/>
            <w:right w:val="none" w:sz="0" w:space="0" w:color="auto"/>
          </w:divBdr>
        </w:div>
        <w:div w:id="596523104">
          <w:marLeft w:val="0"/>
          <w:marRight w:val="0"/>
          <w:marTop w:val="90"/>
          <w:marBottom w:val="45"/>
          <w:divBdr>
            <w:top w:val="none" w:sz="0" w:space="0" w:color="auto"/>
            <w:left w:val="none" w:sz="0" w:space="0" w:color="auto"/>
            <w:bottom w:val="none" w:sz="0" w:space="0" w:color="auto"/>
            <w:right w:val="none" w:sz="0" w:space="0" w:color="auto"/>
          </w:divBdr>
        </w:div>
        <w:div w:id="1632441993">
          <w:marLeft w:val="0"/>
          <w:marRight w:val="0"/>
          <w:marTop w:val="0"/>
          <w:marBottom w:val="90"/>
          <w:divBdr>
            <w:top w:val="none" w:sz="0" w:space="0" w:color="auto"/>
            <w:left w:val="none" w:sz="0" w:space="0" w:color="auto"/>
            <w:bottom w:val="none" w:sz="0" w:space="0" w:color="auto"/>
            <w:right w:val="none" w:sz="0" w:space="0" w:color="auto"/>
          </w:divBdr>
        </w:div>
        <w:div w:id="165756110">
          <w:marLeft w:val="0"/>
          <w:marRight w:val="0"/>
          <w:marTop w:val="0"/>
          <w:marBottom w:val="90"/>
          <w:divBdr>
            <w:top w:val="none" w:sz="0" w:space="0" w:color="auto"/>
            <w:left w:val="none" w:sz="0" w:space="0" w:color="auto"/>
            <w:bottom w:val="none" w:sz="0" w:space="0" w:color="auto"/>
            <w:right w:val="none" w:sz="0" w:space="0" w:color="auto"/>
          </w:divBdr>
        </w:div>
        <w:div w:id="990987261">
          <w:marLeft w:val="0"/>
          <w:marRight w:val="0"/>
          <w:marTop w:val="0"/>
          <w:marBottom w:val="90"/>
          <w:divBdr>
            <w:top w:val="none" w:sz="0" w:space="0" w:color="auto"/>
            <w:left w:val="none" w:sz="0" w:space="0" w:color="auto"/>
            <w:bottom w:val="none" w:sz="0" w:space="0" w:color="auto"/>
            <w:right w:val="none" w:sz="0" w:space="0" w:color="auto"/>
          </w:divBdr>
        </w:div>
        <w:div w:id="1742946518">
          <w:marLeft w:val="0"/>
          <w:marRight w:val="0"/>
          <w:marTop w:val="0"/>
          <w:marBottom w:val="90"/>
          <w:divBdr>
            <w:top w:val="none" w:sz="0" w:space="0" w:color="auto"/>
            <w:left w:val="none" w:sz="0" w:space="0" w:color="auto"/>
            <w:bottom w:val="none" w:sz="0" w:space="0" w:color="auto"/>
            <w:right w:val="none" w:sz="0" w:space="0" w:color="auto"/>
          </w:divBdr>
        </w:div>
        <w:div w:id="1957253987">
          <w:marLeft w:val="0"/>
          <w:marRight w:val="0"/>
          <w:marTop w:val="0"/>
          <w:marBottom w:val="90"/>
          <w:divBdr>
            <w:top w:val="none" w:sz="0" w:space="0" w:color="auto"/>
            <w:left w:val="none" w:sz="0" w:space="0" w:color="auto"/>
            <w:bottom w:val="none" w:sz="0" w:space="0" w:color="auto"/>
            <w:right w:val="none" w:sz="0" w:space="0" w:color="auto"/>
          </w:divBdr>
        </w:div>
        <w:div w:id="1760172530">
          <w:marLeft w:val="0"/>
          <w:marRight w:val="0"/>
          <w:marTop w:val="0"/>
          <w:marBottom w:val="90"/>
          <w:divBdr>
            <w:top w:val="none" w:sz="0" w:space="0" w:color="auto"/>
            <w:left w:val="none" w:sz="0" w:space="0" w:color="auto"/>
            <w:bottom w:val="none" w:sz="0" w:space="0" w:color="auto"/>
            <w:right w:val="none" w:sz="0" w:space="0" w:color="auto"/>
          </w:divBdr>
        </w:div>
        <w:div w:id="1637486070">
          <w:marLeft w:val="0"/>
          <w:marRight w:val="0"/>
          <w:marTop w:val="0"/>
          <w:marBottom w:val="90"/>
          <w:divBdr>
            <w:top w:val="none" w:sz="0" w:space="0" w:color="auto"/>
            <w:left w:val="none" w:sz="0" w:space="0" w:color="auto"/>
            <w:bottom w:val="none" w:sz="0" w:space="0" w:color="auto"/>
            <w:right w:val="none" w:sz="0" w:space="0" w:color="auto"/>
          </w:divBdr>
        </w:div>
        <w:div w:id="368605377">
          <w:marLeft w:val="0"/>
          <w:marRight w:val="0"/>
          <w:marTop w:val="0"/>
          <w:marBottom w:val="90"/>
          <w:divBdr>
            <w:top w:val="none" w:sz="0" w:space="0" w:color="auto"/>
            <w:left w:val="none" w:sz="0" w:space="0" w:color="auto"/>
            <w:bottom w:val="none" w:sz="0" w:space="0" w:color="auto"/>
            <w:right w:val="none" w:sz="0" w:space="0" w:color="auto"/>
          </w:divBdr>
          <w:divsChild>
            <w:div w:id="169609420">
              <w:marLeft w:val="0"/>
              <w:marRight w:val="0"/>
              <w:marTop w:val="30"/>
              <w:marBottom w:val="0"/>
              <w:divBdr>
                <w:top w:val="none" w:sz="0" w:space="0" w:color="auto"/>
                <w:left w:val="none" w:sz="0" w:space="0" w:color="auto"/>
                <w:bottom w:val="none" w:sz="0" w:space="0" w:color="auto"/>
                <w:right w:val="none" w:sz="0" w:space="0" w:color="auto"/>
              </w:divBdr>
              <w:divsChild>
                <w:div w:id="103287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796621">
          <w:marLeft w:val="0"/>
          <w:marRight w:val="0"/>
          <w:marTop w:val="0"/>
          <w:marBottom w:val="45"/>
          <w:divBdr>
            <w:top w:val="none" w:sz="0" w:space="0" w:color="auto"/>
            <w:left w:val="none" w:sz="0" w:space="0" w:color="auto"/>
            <w:bottom w:val="none" w:sz="0" w:space="0" w:color="auto"/>
            <w:right w:val="none" w:sz="0" w:space="0" w:color="auto"/>
          </w:divBdr>
        </w:div>
        <w:div w:id="1390224457">
          <w:marLeft w:val="0"/>
          <w:marRight w:val="0"/>
          <w:marTop w:val="0"/>
          <w:marBottom w:val="45"/>
          <w:divBdr>
            <w:top w:val="none" w:sz="0" w:space="0" w:color="auto"/>
            <w:left w:val="none" w:sz="0" w:space="0" w:color="auto"/>
            <w:bottom w:val="none" w:sz="0" w:space="0" w:color="auto"/>
            <w:right w:val="none" w:sz="0" w:space="0" w:color="auto"/>
          </w:divBdr>
        </w:div>
        <w:div w:id="94249837">
          <w:marLeft w:val="0"/>
          <w:marRight w:val="0"/>
          <w:marTop w:val="0"/>
          <w:marBottom w:val="45"/>
          <w:divBdr>
            <w:top w:val="none" w:sz="0" w:space="0" w:color="auto"/>
            <w:left w:val="none" w:sz="0" w:space="0" w:color="auto"/>
            <w:bottom w:val="none" w:sz="0" w:space="0" w:color="auto"/>
            <w:right w:val="none" w:sz="0" w:space="0" w:color="auto"/>
          </w:divBdr>
        </w:div>
        <w:div w:id="376852317">
          <w:marLeft w:val="0"/>
          <w:marRight w:val="0"/>
          <w:marTop w:val="0"/>
          <w:marBottom w:val="45"/>
          <w:divBdr>
            <w:top w:val="none" w:sz="0" w:space="0" w:color="auto"/>
            <w:left w:val="none" w:sz="0" w:space="0" w:color="auto"/>
            <w:bottom w:val="none" w:sz="0" w:space="0" w:color="auto"/>
            <w:right w:val="none" w:sz="0" w:space="0" w:color="auto"/>
          </w:divBdr>
        </w:div>
        <w:div w:id="1219051966">
          <w:marLeft w:val="0"/>
          <w:marRight w:val="0"/>
          <w:marTop w:val="0"/>
          <w:marBottom w:val="45"/>
          <w:divBdr>
            <w:top w:val="none" w:sz="0" w:space="0" w:color="auto"/>
            <w:left w:val="none" w:sz="0" w:space="0" w:color="auto"/>
            <w:bottom w:val="none" w:sz="0" w:space="0" w:color="auto"/>
            <w:right w:val="none" w:sz="0" w:space="0" w:color="auto"/>
          </w:divBdr>
        </w:div>
        <w:div w:id="1020812928">
          <w:marLeft w:val="0"/>
          <w:marRight w:val="0"/>
          <w:marTop w:val="0"/>
          <w:marBottom w:val="45"/>
          <w:divBdr>
            <w:top w:val="none" w:sz="0" w:space="0" w:color="auto"/>
            <w:left w:val="none" w:sz="0" w:space="0" w:color="auto"/>
            <w:bottom w:val="none" w:sz="0" w:space="0" w:color="auto"/>
            <w:right w:val="none" w:sz="0" w:space="0" w:color="auto"/>
          </w:divBdr>
        </w:div>
        <w:div w:id="1993756581">
          <w:marLeft w:val="0"/>
          <w:marRight w:val="0"/>
          <w:marTop w:val="0"/>
          <w:marBottom w:val="45"/>
          <w:divBdr>
            <w:top w:val="none" w:sz="0" w:space="0" w:color="auto"/>
            <w:left w:val="none" w:sz="0" w:space="0" w:color="auto"/>
            <w:bottom w:val="none" w:sz="0" w:space="0" w:color="auto"/>
            <w:right w:val="none" w:sz="0" w:space="0" w:color="auto"/>
          </w:divBdr>
        </w:div>
        <w:div w:id="397244062">
          <w:marLeft w:val="0"/>
          <w:marRight w:val="0"/>
          <w:marTop w:val="0"/>
          <w:marBottom w:val="0"/>
          <w:divBdr>
            <w:top w:val="none" w:sz="0" w:space="0" w:color="auto"/>
            <w:left w:val="none" w:sz="0" w:space="0" w:color="auto"/>
            <w:bottom w:val="none" w:sz="0" w:space="0" w:color="auto"/>
            <w:right w:val="none" w:sz="0" w:space="0" w:color="auto"/>
          </w:divBdr>
        </w:div>
        <w:div w:id="873158396">
          <w:marLeft w:val="0"/>
          <w:marRight w:val="0"/>
          <w:marTop w:val="0"/>
          <w:marBottom w:val="0"/>
          <w:divBdr>
            <w:top w:val="none" w:sz="0" w:space="0" w:color="auto"/>
            <w:left w:val="none" w:sz="0" w:space="0" w:color="auto"/>
            <w:bottom w:val="none" w:sz="0" w:space="0" w:color="auto"/>
            <w:right w:val="none" w:sz="0" w:space="0" w:color="auto"/>
          </w:divBdr>
        </w:div>
        <w:div w:id="578059418">
          <w:marLeft w:val="0"/>
          <w:marRight w:val="0"/>
          <w:marTop w:val="0"/>
          <w:marBottom w:val="0"/>
          <w:divBdr>
            <w:top w:val="none" w:sz="0" w:space="0" w:color="auto"/>
            <w:left w:val="none" w:sz="0" w:space="0" w:color="auto"/>
            <w:bottom w:val="none" w:sz="0" w:space="0" w:color="auto"/>
            <w:right w:val="none" w:sz="0" w:space="0" w:color="auto"/>
          </w:divBdr>
        </w:div>
        <w:div w:id="1014039495">
          <w:marLeft w:val="0"/>
          <w:marRight w:val="0"/>
          <w:marTop w:val="0"/>
          <w:marBottom w:val="0"/>
          <w:divBdr>
            <w:top w:val="none" w:sz="0" w:space="0" w:color="auto"/>
            <w:left w:val="none" w:sz="0" w:space="0" w:color="auto"/>
            <w:bottom w:val="none" w:sz="0" w:space="0" w:color="auto"/>
            <w:right w:val="none" w:sz="0" w:space="0" w:color="auto"/>
          </w:divBdr>
        </w:div>
        <w:div w:id="1618754741">
          <w:marLeft w:val="0"/>
          <w:marRight w:val="0"/>
          <w:marTop w:val="90"/>
          <w:marBottom w:val="45"/>
          <w:divBdr>
            <w:top w:val="none" w:sz="0" w:space="0" w:color="auto"/>
            <w:left w:val="none" w:sz="0" w:space="0" w:color="auto"/>
            <w:bottom w:val="none" w:sz="0" w:space="0" w:color="auto"/>
            <w:right w:val="none" w:sz="0" w:space="0" w:color="auto"/>
          </w:divBdr>
        </w:div>
        <w:div w:id="29114403">
          <w:marLeft w:val="0"/>
          <w:marRight w:val="0"/>
          <w:marTop w:val="0"/>
          <w:marBottom w:val="90"/>
          <w:divBdr>
            <w:top w:val="none" w:sz="0" w:space="0" w:color="auto"/>
            <w:left w:val="none" w:sz="0" w:space="0" w:color="auto"/>
            <w:bottom w:val="none" w:sz="0" w:space="0" w:color="auto"/>
            <w:right w:val="none" w:sz="0" w:space="0" w:color="auto"/>
          </w:divBdr>
        </w:div>
        <w:div w:id="673730888">
          <w:marLeft w:val="0"/>
          <w:marRight w:val="0"/>
          <w:marTop w:val="0"/>
          <w:marBottom w:val="90"/>
          <w:divBdr>
            <w:top w:val="none" w:sz="0" w:space="0" w:color="auto"/>
            <w:left w:val="none" w:sz="0" w:space="0" w:color="auto"/>
            <w:bottom w:val="none" w:sz="0" w:space="0" w:color="auto"/>
            <w:right w:val="none" w:sz="0" w:space="0" w:color="auto"/>
          </w:divBdr>
        </w:div>
        <w:div w:id="1730036977">
          <w:marLeft w:val="0"/>
          <w:marRight w:val="0"/>
          <w:marTop w:val="0"/>
          <w:marBottom w:val="90"/>
          <w:divBdr>
            <w:top w:val="none" w:sz="0" w:space="0" w:color="auto"/>
            <w:left w:val="none" w:sz="0" w:space="0" w:color="auto"/>
            <w:bottom w:val="none" w:sz="0" w:space="0" w:color="auto"/>
            <w:right w:val="none" w:sz="0" w:space="0" w:color="auto"/>
          </w:divBdr>
        </w:div>
        <w:div w:id="1736321605">
          <w:marLeft w:val="0"/>
          <w:marRight w:val="0"/>
          <w:marTop w:val="0"/>
          <w:marBottom w:val="90"/>
          <w:divBdr>
            <w:top w:val="none" w:sz="0" w:space="0" w:color="auto"/>
            <w:left w:val="none" w:sz="0" w:space="0" w:color="auto"/>
            <w:bottom w:val="none" w:sz="0" w:space="0" w:color="auto"/>
            <w:right w:val="none" w:sz="0" w:space="0" w:color="auto"/>
          </w:divBdr>
          <w:divsChild>
            <w:div w:id="1887791718">
              <w:marLeft w:val="0"/>
              <w:marRight w:val="0"/>
              <w:marTop w:val="30"/>
              <w:marBottom w:val="0"/>
              <w:divBdr>
                <w:top w:val="none" w:sz="0" w:space="0" w:color="auto"/>
                <w:left w:val="none" w:sz="0" w:space="0" w:color="auto"/>
                <w:bottom w:val="none" w:sz="0" w:space="0" w:color="auto"/>
                <w:right w:val="none" w:sz="0" w:space="0" w:color="auto"/>
              </w:divBdr>
              <w:divsChild>
                <w:div w:id="92249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5196">
          <w:marLeft w:val="0"/>
          <w:marRight w:val="0"/>
          <w:marTop w:val="0"/>
          <w:marBottom w:val="45"/>
          <w:divBdr>
            <w:top w:val="none" w:sz="0" w:space="0" w:color="auto"/>
            <w:left w:val="none" w:sz="0" w:space="0" w:color="auto"/>
            <w:bottom w:val="none" w:sz="0" w:space="0" w:color="auto"/>
            <w:right w:val="none" w:sz="0" w:space="0" w:color="auto"/>
          </w:divBdr>
        </w:div>
        <w:div w:id="1783111413">
          <w:marLeft w:val="0"/>
          <w:marRight w:val="0"/>
          <w:marTop w:val="0"/>
          <w:marBottom w:val="45"/>
          <w:divBdr>
            <w:top w:val="none" w:sz="0" w:space="0" w:color="auto"/>
            <w:left w:val="none" w:sz="0" w:space="0" w:color="auto"/>
            <w:bottom w:val="none" w:sz="0" w:space="0" w:color="auto"/>
            <w:right w:val="none" w:sz="0" w:space="0" w:color="auto"/>
          </w:divBdr>
        </w:div>
        <w:div w:id="815606705">
          <w:marLeft w:val="0"/>
          <w:marRight w:val="0"/>
          <w:marTop w:val="0"/>
          <w:marBottom w:val="45"/>
          <w:divBdr>
            <w:top w:val="none" w:sz="0" w:space="0" w:color="auto"/>
            <w:left w:val="none" w:sz="0" w:space="0" w:color="auto"/>
            <w:bottom w:val="none" w:sz="0" w:space="0" w:color="auto"/>
            <w:right w:val="none" w:sz="0" w:space="0" w:color="auto"/>
          </w:divBdr>
        </w:div>
        <w:div w:id="907111821">
          <w:marLeft w:val="0"/>
          <w:marRight w:val="0"/>
          <w:marTop w:val="0"/>
          <w:marBottom w:val="45"/>
          <w:divBdr>
            <w:top w:val="none" w:sz="0" w:space="0" w:color="auto"/>
            <w:left w:val="none" w:sz="0" w:space="0" w:color="auto"/>
            <w:bottom w:val="none" w:sz="0" w:space="0" w:color="auto"/>
            <w:right w:val="none" w:sz="0" w:space="0" w:color="auto"/>
          </w:divBdr>
        </w:div>
        <w:div w:id="1652173614">
          <w:marLeft w:val="0"/>
          <w:marRight w:val="0"/>
          <w:marTop w:val="0"/>
          <w:marBottom w:val="45"/>
          <w:divBdr>
            <w:top w:val="none" w:sz="0" w:space="0" w:color="auto"/>
            <w:left w:val="none" w:sz="0" w:space="0" w:color="auto"/>
            <w:bottom w:val="none" w:sz="0" w:space="0" w:color="auto"/>
            <w:right w:val="none" w:sz="0" w:space="0" w:color="auto"/>
          </w:divBdr>
        </w:div>
        <w:div w:id="154490006">
          <w:marLeft w:val="0"/>
          <w:marRight w:val="0"/>
          <w:marTop w:val="0"/>
          <w:marBottom w:val="45"/>
          <w:divBdr>
            <w:top w:val="none" w:sz="0" w:space="0" w:color="auto"/>
            <w:left w:val="none" w:sz="0" w:space="0" w:color="auto"/>
            <w:bottom w:val="none" w:sz="0" w:space="0" w:color="auto"/>
            <w:right w:val="none" w:sz="0" w:space="0" w:color="auto"/>
          </w:divBdr>
        </w:div>
        <w:div w:id="674578215">
          <w:marLeft w:val="0"/>
          <w:marRight w:val="0"/>
          <w:marTop w:val="0"/>
          <w:marBottom w:val="45"/>
          <w:divBdr>
            <w:top w:val="none" w:sz="0" w:space="0" w:color="auto"/>
            <w:left w:val="none" w:sz="0" w:space="0" w:color="auto"/>
            <w:bottom w:val="none" w:sz="0" w:space="0" w:color="auto"/>
            <w:right w:val="none" w:sz="0" w:space="0" w:color="auto"/>
          </w:divBdr>
        </w:div>
        <w:div w:id="1397358922">
          <w:marLeft w:val="0"/>
          <w:marRight w:val="0"/>
          <w:marTop w:val="0"/>
          <w:marBottom w:val="0"/>
          <w:divBdr>
            <w:top w:val="none" w:sz="0" w:space="0" w:color="auto"/>
            <w:left w:val="none" w:sz="0" w:space="0" w:color="auto"/>
            <w:bottom w:val="none" w:sz="0" w:space="0" w:color="auto"/>
            <w:right w:val="none" w:sz="0" w:space="0" w:color="auto"/>
          </w:divBdr>
        </w:div>
        <w:div w:id="37361280">
          <w:marLeft w:val="0"/>
          <w:marRight w:val="0"/>
          <w:marTop w:val="0"/>
          <w:marBottom w:val="0"/>
          <w:divBdr>
            <w:top w:val="none" w:sz="0" w:space="0" w:color="auto"/>
            <w:left w:val="none" w:sz="0" w:space="0" w:color="auto"/>
            <w:bottom w:val="none" w:sz="0" w:space="0" w:color="auto"/>
            <w:right w:val="none" w:sz="0" w:space="0" w:color="auto"/>
          </w:divBdr>
        </w:div>
        <w:div w:id="983974571">
          <w:marLeft w:val="0"/>
          <w:marRight w:val="0"/>
          <w:marTop w:val="0"/>
          <w:marBottom w:val="0"/>
          <w:divBdr>
            <w:top w:val="none" w:sz="0" w:space="0" w:color="auto"/>
            <w:left w:val="none" w:sz="0" w:space="0" w:color="auto"/>
            <w:bottom w:val="none" w:sz="0" w:space="0" w:color="auto"/>
            <w:right w:val="none" w:sz="0" w:space="0" w:color="auto"/>
          </w:divBdr>
        </w:div>
        <w:div w:id="1068652662">
          <w:marLeft w:val="0"/>
          <w:marRight w:val="0"/>
          <w:marTop w:val="0"/>
          <w:marBottom w:val="0"/>
          <w:divBdr>
            <w:top w:val="none" w:sz="0" w:space="0" w:color="auto"/>
            <w:left w:val="none" w:sz="0" w:space="0" w:color="auto"/>
            <w:bottom w:val="none" w:sz="0" w:space="0" w:color="auto"/>
            <w:right w:val="none" w:sz="0" w:space="0" w:color="auto"/>
          </w:divBdr>
        </w:div>
        <w:div w:id="1490905326">
          <w:marLeft w:val="0"/>
          <w:marRight w:val="0"/>
          <w:marTop w:val="90"/>
          <w:marBottom w:val="45"/>
          <w:divBdr>
            <w:top w:val="none" w:sz="0" w:space="0" w:color="auto"/>
            <w:left w:val="none" w:sz="0" w:space="0" w:color="auto"/>
            <w:bottom w:val="none" w:sz="0" w:space="0" w:color="auto"/>
            <w:right w:val="none" w:sz="0" w:space="0" w:color="auto"/>
          </w:divBdr>
        </w:div>
        <w:div w:id="381249696">
          <w:marLeft w:val="0"/>
          <w:marRight w:val="0"/>
          <w:marTop w:val="0"/>
          <w:marBottom w:val="90"/>
          <w:divBdr>
            <w:top w:val="none" w:sz="0" w:space="0" w:color="auto"/>
            <w:left w:val="none" w:sz="0" w:space="0" w:color="auto"/>
            <w:bottom w:val="none" w:sz="0" w:space="0" w:color="auto"/>
            <w:right w:val="none" w:sz="0" w:space="0" w:color="auto"/>
          </w:divBdr>
        </w:div>
      </w:divsChild>
    </w:div>
    <w:div w:id="1217082862">
      <w:marLeft w:val="0"/>
      <w:marRight w:val="0"/>
      <w:marTop w:val="0"/>
      <w:marBottom w:val="0"/>
      <w:divBdr>
        <w:top w:val="none" w:sz="0" w:space="0" w:color="auto"/>
        <w:left w:val="none" w:sz="0" w:space="0" w:color="auto"/>
        <w:bottom w:val="none" w:sz="0" w:space="0" w:color="auto"/>
        <w:right w:val="none" w:sz="0" w:space="0" w:color="auto"/>
      </w:divBdr>
      <w:divsChild>
        <w:div w:id="355624082">
          <w:marLeft w:val="0"/>
          <w:marRight w:val="0"/>
          <w:marTop w:val="0"/>
          <w:marBottom w:val="90"/>
          <w:divBdr>
            <w:top w:val="none" w:sz="0" w:space="0" w:color="auto"/>
            <w:left w:val="none" w:sz="0" w:space="0" w:color="auto"/>
            <w:bottom w:val="none" w:sz="0" w:space="0" w:color="auto"/>
            <w:right w:val="none" w:sz="0" w:space="0" w:color="auto"/>
          </w:divBdr>
          <w:divsChild>
            <w:div w:id="288630894">
              <w:marLeft w:val="0"/>
              <w:marRight w:val="0"/>
              <w:marTop w:val="30"/>
              <w:marBottom w:val="0"/>
              <w:divBdr>
                <w:top w:val="none" w:sz="0" w:space="0" w:color="auto"/>
                <w:left w:val="none" w:sz="0" w:space="0" w:color="auto"/>
                <w:bottom w:val="none" w:sz="0" w:space="0" w:color="auto"/>
                <w:right w:val="none" w:sz="0" w:space="0" w:color="auto"/>
              </w:divBdr>
              <w:divsChild>
                <w:div w:id="190594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865806">
          <w:marLeft w:val="0"/>
          <w:marRight w:val="0"/>
          <w:marTop w:val="0"/>
          <w:marBottom w:val="45"/>
          <w:divBdr>
            <w:top w:val="none" w:sz="0" w:space="0" w:color="auto"/>
            <w:left w:val="none" w:sz="0" w:space="0" w:color="auto"/>
            <w:bottom w:val="none" w:sz="0" w:space="0" w:color="auto"/>
            <w:right w:val="none" w:sz="0" w:space="0" w:color="auto"/>
          </w:divBdr>
        </w:div>
        <w:div w:id="1748653011">
          <w:marLeft w:val="0"/>
          <w:marRight w:val="0"/>
          <w:marTop w:val="0"/>
          <w:marBottom w:val="45"/>
          <w:divBdr>
            <w:top w:val="none" w:sz="0" w:space="0" w:color="auto"/>
            <w:left w:val="none" w:sz="0" w:space="0" w:color="auto"/>
            <w:bottom w:val="none" w:sz="0" w:space="0" w:color="auto"/>
            <w:right w:val="none" w:sz="0" w:space="0" w:color="auto"/>
          </w:divBdr>
        </w:div>
        <w:div w:id="1641225790">
          <w:marLeft w:val="0"/>
          <w:marRight w:val="0"/>
          <w:marTop w:val="0"/>
          <w:marBottom w:val="45"/>
          <w:divBdr>
            <w:top w:val="none" w:sz="0" w:space="0" w:color="auto"/>
            <w:left w:val="none" w:sz="0" w:space="0" w:color="auto"/>
            <w:bottom w:val="none" w:sz="0" w:space="0" w:color="auto"/>
            <w:right w:val="none" w:sz="0" w:space="0" w:color="auto"/>
          </w:divBdr>
        </w:div>
        <w:div w:id="1331173292">
          <w:marLeft w:val="0"/>
          <w:marRight w:val="0"/>
          <w:marTop w:val="0"/>
          <w:marBottom w:val="45"/>
          <w:divBdr>
            <w:top w:val="none" w:sz="0" w:space="0" w:color="auto"/>
            <w:left w:val="none" w:sz="0" w:space="0" w:color="auto"/>
            <w:bottom w:val="none" w:sz="0" w:space="0" w:color="auto"/>
            <w:right w:val="none" w:sz="0" w:space="0" w:color="auto"/>
          </w:divBdr>
        </w:div>
        <w:div w:id="531845050">
          <w:marLeft w:val="0"/>
          <w:marRight w:val="0"/>
          <w:marTop w:val="0"/>
          <w:marBottom w:val="45"/>
          <w:divBdr>
            <w:top w:val="none" w:sz="0" w:space="0" w:color="auto"/>
            <w:left w:val="none" w:sz="0" w:space="0" w:color="auto"/>
            <w:bottom w:val="none" w:sz="0" w:space="0" w:color="auto"/>
            <w:right w:val="none" w:sz="0" w:space="0" w:color="auto"/>
          </w:divBdr>
        </w:div>
        <w:div w:id="544290171">
          <w:marLeft w:val="0"/>
          <w:marRight w:val="0"/>
          <w:marTop w:val="0"/>
          <w:marBottom w:val="45"/>
          <w:divBdr>
            <w:top w:val="none" w:sz="0" w:space="0" w:color="auto"/>
            <w:left w:val="none" w:sz="0" w:space="0" w:color="auto"/>
            <w:bottom w:val="none" w:sz="0" w:space="0" w:color="auto"/>
            <w:right w:val="none" w:sz="0" w:space="0" w:color="auto"/>
          </w:divBdr>
        </w:div>
        <w:div w:id="921835265">
          <w:marLeft w:val="0"/>
          <w:marRight w:val="0"/>
          <w:marTop w:val="0"/>
          <w:marBottom w:val="45"/>
          <w:divBdr>
            <w:top w:val="none" w:sz="0" w:space="0" w:color="auto"/>
            <w:left w:val="none" w:sz="0" w:space="0" w:color="auto"/>
            <w:bottom w:val="none" w:sz="0" w:space="0" w:color="auto"/>
            <w:right w:val="none" w:sz="0" w:space="0" w:color="auto"/>
          </w:divBdr>
        </w:div>
        <w:div w:id="450056225">
          <w:marLeft w:val="0"/>
          <w:marRight w:val="0"/>
          <w:marTop w:val="0"/>
          <w:marBottom w:val="0"/>
          <w:divBdr>
            <w:top w:val="none" w:sz="0" w:space="0" w:color="auto"/>
            <w:left w:val="none" w:sz="0" w:space="0" w:color="auto"/>
            <w:bottom w:val="none" w:sz="0" w:space="0" w:color="auto"/>
            <w:right w:val="none" w:sz="0" w:space="0" w:color="auto"/>
          </w:divBdr>
        </w:div>
        <w:div w:id="377241941">
          <w:marLeft w:val="0"/>
          <w:marRight w:val="0"/>
          <w:marTop w:val="0"/>
          <w:marBottom w:val="0"/>
          <w:divBdr>
            <w:top w:val="none" w:sz="0" w:space="0" w:color="auto"/>
            <w:left w:val="none" w:sz="0" w:space="0" w:color="auto"/>
            <w:bottom w:val="none" w:sz="0" w:space="0" w:color="auto"/>
            <w:right w:val="none" w:sz="0" w:space="0" w:color="auto"/>
          </w:divBdr>
        </w:div>
        <w:div w:id="2021278807">
          <w:marLeft w:val="0"/>
          <w:marRight w:val="0"/>
          <w:marTop w:val="0"/>
          <w:marBottom w:val="0"/>
          <w:divBdr>
            <w:top w:val="none" w:sz="0" w:space="0" w:color="auto"/>
            <w:left w:val="none" w:sz="0" w:space="0" w:color="auto"/>
            <w:bottom w:val="none" w:sz="0" w:space="0" w:color="auto"/>
            <w:right w:val="none" w:sz="0" w:space="0" w:color="auto"/>
          </w:divBdr>
        </w:div>
        <w:div w:id="1488129320">
          <w:marLeft w:val="0"/>
          <w:marRight w:val="0"/>
          <w:marTop w:val="0"/>
          <w:marBottom w:val="0"/>
          <w:divBdr>
            <w:top w:val="none" w:sz="0" w:space="0" w:color="auto"/>
            <w:left w:val="none" w:sz="0" w:space="0" w:color="auto"/>
            <w:bottom w:val="none" w:sz="0" w:space="0" w:color="auto"/>
            <w:right w:val="none" w:sz="0" w:space="0" w:color="auto"/>
          </w:divBdr>
        </w:div>
        <w:div w:id="979265641">
          <w:marLeft w:val="0"/>
          <w:marRight w:val="0"/>
          <w:marTop w:val="90"/>
          <w:marBottom w:val="45"/>
          <w:divBdr>
            <w:top w:val="none" w:sz="0" w:space="0" w:color="auto"/>
            <w:left w:val="none" w:sz="0" w:space="0" w:color="auto"/>
            <w:bottom w:val="none" w:sz="0" w:space="0" w:color="auto"/>
            <w:right w:val="none" w:sz="0" w:space="0" w:color="auto"/>
          </w:divBdr>
        </w:div>
        <w:div w:id="931158565">
          <w:marLeft w:val="0"/>
          <w:marRight w:val="0"/>
          <w:marTop w:val="0"/>
          <w:marBottom w:val="90"/>
          <w:divBdr>
            <w:top w:val="none" w:sz="0" w:space="0" w:color="auto"/>
            <w:left w:val="none" w:sz="0" w:space="0" w:color="auto"/>
            <w:bottom w:val="none" w:sz="0" w:space="0" w:color="auto"/>
            <w:right w:val="none" w:sz="0" w:space="0" w:color="auto"/>
          </w:divBdr>
        </w:div>
        <w:div w:id="150680470">
          <w:marLeft w:val="0"/>
          <w:marRight w:val="0"/>
          <w:marTop w:val="0"/>
          <w:marBottom w:val="90"/>
          <w:divBdr>
            <w:top w:val="none" w:sz="0" w:space="0" w:color="auto"/>
            <w:left w:val="none" w:sz="0" w:space="0" w:color="auto"/>
            <w:bottom w:val="none" w:sz="0" w:space="0" w:color="auto"/>
            <w:right w:val="none" w:sz="0" w:space="0" w:color="auto"/>
          </w:divBdr>
        </w:div>
      </w:divsChild>
    </w:div>
    <w:div w:id="1397625807">
      <w:marLeft w:val="0"/>
      <w:marRight w:val="0"/>
      <w:marTop w:val="0"/>
      <w:marBottom w:val="0"/>
      <w:divBdr>
        <w:top w:val="none" w:sz="0" w:space="0" w:color="auto"/>
        <w:left w:val="none" w:sz="0" w:space="0" w:color="auto"/>
        <w:bottom w:val="none" w:sz="0" w:space="0" w:color="auto"/>
        <w:right w:val="none" w:sz="0" w:space="0" w:color="auto"/>
      </w:divBdr>
      <w:divsChild>
        <w:div w:id="1941600112">
          <w:marLeft w:val="0"/>
          <w:marRight w:val="0"/>
          <w:marTop w:val="0"/>
          <w:marBottom w:val="90"/>
          <w:divBdr>
            <w:top w:val="none" w:sz="0" w:space="0" w:color="auto"/>
            <w:left w:val="none" w:sz="0" w:space="0" w:color="auto"/>
            <w:bottom w:val="none" w:sz="0" w:space="0" w:color="auto"/>
            <w:right w:val="none" w:sz="0" w:space="0" w:color="auto"/>
          </w:divBdr>
          <w:divsChild>
            <w:div w:id="879440646">
              <w:marLeft w:val="0"/>
              <w:marRight w:val="0"/>
              <w:marTop w:val="30"/>
              <w:marBottom w:val="0"/>
              <w:divBdr>
                <w:top w:val="none" w:sz="0" w:space="0" w:color="auto"/>
                <w:left w:val="none" w:sz="0" w:space="0" w:color="auto"/>
                <w:bottom w:val="none" w:sz="0" w:space="0" w:color="auto"/>
                <w:right w:val="none" w:sz="0" w:space="0" w:color="auto"/>
              </w:divBdr>
              <w:divsChild>
                <w:div w:id="106726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72780">
          <w:marLeft w:val="0"/>
          <w:marRight w:val="0"/>
          <w:marTop w:val="0"/>
          <w:marBottom w:val="45"/>
          <w:divBdr>
            <w:top w:val="none" w:sz="0" w:space="0" w:color="auto"/>
            <w:left w:val="none" w:sz="0" w:space="0" w:color="auto"/>
            <w:bottom w:val="none" w:sz="0" w:space="0" w:color="auto"/>
            <w:right w:val="none" w:sz="0" w:space="0" w:color="auto"/>
          </w:divBdr>
        </w:div>
        <w:div w:id="1616987433">
          <w:marLeft w:val="0"/>
          <w:marRight w:val="0"/>
          <w:marTop w:val="0"/>
          <w:marBottom w:val="45"/>
          <w:divBdr>
            <w:top w:val="none" w:sz="0" w:space="0" w:color="auto"/>
            <w:left w:val="none" w:sz="0" w:space="0" w:color="auto"/>
            <w:bottom w:val="none" w:sz="0" w:space="0" w:color="auto"/>
            <w:right w:val="none" w:sz="0" w:space="0" w:color="auto"/>
          </w:divBdr>
        </w:div>
        <w:div w:id="1617327740">
          <w:marLeft w:val="0"/>
          <w:marRight w:val="0"/>
          <w:marTop w:val="0"/>
          <w:marBottom w:val="45"/>
          <w:divBdr>
            <w:top w:val="none" w:sz="0" w:space="0" w:color="auto"/>
            <w:left w:val="none" w:sz="0" w:space="0" w:color="auto"/>
            <w:bottom w:val="none" w:sz="0" w:space="0" w:color="auto"/>
            <w:right w:val="none" w:sz="0" w:space="0" w:color="auto"/>
          </w:divBdr>
        </w:div>
        <w:div w:id="193926171">
          <w:marLeft w:val="0"/>
          <w:marRight w:val="0"/>
          <w:marTop w:val="0"/>
          <w:marBottom w:val="45"/>
          <w:divBdr>
            <w:top w:val="none" w:sz="0" w:space="0" w:color="auto"/>
            <w:left w:val="none" w:sz="0" w:space="0" w:color="auto"/>
            <w:bottom w:val="none" w:sz="0" w:space="0" w:color="auto"/>
            <w:right w:val="none" w:sz="0" w:space="0" w:color="auto"/>
          </w:divBdr>
        </w:div>
        <w:div w:id="1368143952">
          <w:marLeft w:val="0"/>
          <w:marRight w:val="0"/>
          <w:marTop w:val="0"/>
          <w:marBottom w:val="45"/>
          <w:divBdr>
            <w:top w:val="none" w:sz="0" w:space="0" w:color="auto"/>
            <w:left w:val="none" w:sz="0" w:space="0" w:color="auto"/>
            <w:bottom w:val="none" w:sz="0" w:space="0" w:color="auto"/>
            <w:right w:val="none" w:sz="0" w:space="0" w:color="auto"/>
          </w:divBdr>
        </w:div>
        <w:div w:id="1742481964">
          <w:marLeft w:val="0"/>
          <w:marRight w:val="0"/>
          <w:marTop w:val="0"/>
          <w:marBottom w:val="45"/>
          <w:divBdr>
            <w:top w:val="none" w:sz="0" w:space="0" w:color="auto"/>
            <w:left w:val="none" w:sz="0" w:space="0" w:color="auto"/>
            <w:bottom w:val="none" w:sz="0" w:space="0" w:color="auto"/>
            <w:right w:val="none" w:sz="0" w:space="0" w:color="auto"/>
          </w:divBdr>
        </w:div>
        <w:div w:id="1659377586">
          <w:marLeft w:val="0"/>
          <w:marRight w:val="0"/>
          <w:marTop w:val="0"/>
          <w:marBottom w:val="45"/>
          <w:divBdr>
            <w:top w:val="none" w:sz="0" w:space="0" w:color="auto"/>
            <w:left w:val="none" w:sz="0" w:space="0" w:color="auto"/>
            <w:bottom w:val="none" w:sz="0" w:space="0" w:color="auto"/>
            <w:right w:val="none" w:sz="0" w:space="0" w:color="auto"/>
          </w:divBdr>
        </w:div>
        <w:div w:id="77946432">
          <w:marLeft w:val="0"/>
          <w:marRight w:val="0"/>
          <w:marTop w:val="0"/>
          <w:marBottom w:val="0"/>
          <w:divBdr>
            <w:top w:val="none" w:sz="0" w:space="0" w:color="auto"/>
            <w:left w:val="none" w:sz="0" w:space="0" w:color="auto"/>
            <w:bottom w:val="none" w:sz="0" w:space="0" w:color="auto"/>
            <w:right w:val="none" w:sz="0" w:space="0" w:color="auto"/>
          </w:divBdr>
        </w:div>
        <w:div w:id="1316295678">
          <w:marLeft w:val="0"/>
          <w:marRight w:val="0"/>
          <w:marTop w:val="0"/>
          <w:marBottom w:val="0"/>
          <w:divBdr>
            <w:top w:val="none" w:sz="0" w:space="0" w:color="auto"/>
            <w:left w:val="none" w:sz="0" w:space="0" w:color="auto"/>
            <w:bottom w:val="none" w:sz="0" w:space="0" w:color="auto"/>
            <w:right w:val="none" w:sz="0" w:space="0" w:color="auto"/>
          </w:divBdr>
        </w:div>
        <w:div w:id="343896055">
          <w:marLeft w:val="0"/>
          <w:marRight w:val="0"/>
          <w:marTop w:val="0"/>
          <w:marBottom w:val="0"/>
          <w:divBdr>
            <w:top w:val="none" w:sz="0" w:space="0" w:color="auto"/>
            <w:left w:val="none" w:sz="0" w:space="0" w:color="auto"/>
            <w:bottom w:val="none" w:sz="0" w:space="0" w:color="auto"/>
            <w:right w:val="none" w:sz="0" w:space="0" w:color="auto"/>
          </w:divBdr>
        </w:div>
        <w:div w:id="44334451">
          <w:marLeft w:val="0"/>
          <w:marRight w:val="0"/>
          <w:marTop w:val="0"/>
          <w:marBottom w:val="0"/>
          <w:divBdr>
            <w:top w:val="none" w:sz="0" w:space="0" w:color="auto"/>
            <w:left w:val="none" w:sz="0" w:space="0" w:color="auto"/>
            <w:bottom w:val="none" w:sz="0" w:space="0" w:color="auto"/>
            <w:right w:val="none" w:sz="0" w:space="0" w:color="auto"/>
          </w:divBdr>
        </w:div>
        <w:div w:id="1653826202">
          <w:marLeft w:val="0"/>
          <w:marRight w:val="0"/>
          <w:marTop w:val="0"/>
          <w:marBottom w:val="0"/>
          <w:divBdr>
            <w:top w:val="none" w:sz="0" w:space="0" w:color="auto"/>
            <w:left w:val="none" w:sz="0" w:space="0" w:color="auto"/>
            <w:bottom w:val="none" w:sz="0" w:space="0" w:color="auto"/>
            <w:right w:val="none" w:sz="0" w:space="0" w:color="auto"/>
          </w:divBdr>
        </w:div>
        <w:div w:id="1471291721">
          <w:marLeft w:val="0"/>
          <w:marRight w:val="0"/>
          <w:marTop w:val="0"/>
          <w:marBottom w:val="0"/>
          <w:divBdr>
            <w:top w:val="none" w:sz="0" w:space="0" w:color="auto"/>
            <w:left w:val="none" w:sz="0" w:space="0" w:color="auto"/>
            <w:bottom w:val="none" w:sz="0" w:space="0" w:color="auto"/>
            <w:right w:val="none" w:sz="0" w:space="0" w:color="auto"/>
          </w:divBdr>
        </w:div>
        <w:div w:id="306206349">
          <w:marLeft w:val="0"/>
          <w:marRight w:val="0"/>
          <w:marTop w:val="0"/>
          <w:marBottom w:val="0"/>
          <w:divBdr>
            <w:top w:val="none" w:sz="0" w:space="0" w:color="auto"/>
            <w:left w:val="none" w:sz="0" w:space="0" w:color="auto"/>
            <w:bottom w:val="none" w:sz="0" w:space="0" w:color="auto"/>
            <w:right w:val="none" w:sz="0" w:space="0" w:color="auto"/>
          </w:divBdr>
        </w:div>
        <w:div w:id="251739567">
          <w:marLeft w:val="0"/>
          <w:marRight w:val="0"/>
          <w:marTop w:val="90"/>
          <w:marBottom w:val="45"/>
          <w:divBdr>
            <w:top w:val="none" w:sz="0" w:space="0" w:color="auto"/>
            <w:left w:val="none" w:sz="0" w:space="0" w:color="auto"/>
            <w:bottom w:val="none" w:sz="0" w:space="0" w:color="auto"/>
            <w:right w:val="none" w:sz="0" w:space="0" w:color="auto"/>
          </w:divBdr>
        </w:div>
        <w:div w:id="97678817">
          <w:marLeft w:val="0"/>
          <w:marRight w:val="0"/>
          <w:marTop w:val="0"/>
          <w:marBottom w:val="90"/>
          <w:divBdr>
            <w:top w:val="none" w:sz="0" w:space="0" w:color="auto"/>
            <w:left w:val="none" w:sz="0" w:space="0" w:color="auto"/>
            <w:bottom w:val="none" w:sz="0" w:space="0" w:color="auto"/>
            <w:right w:val="none" w:sz="0" w:space="0" w:color="auto"/>
          </w:divBdr>
        </w:div>
        <w:div w:id="1605573525">
          <w:marLeft w:val="0"/>
          <w:marRight w:val="0"/>
          <w:marTop w:val="0"/>
          <w:marBottom w:val="90"/>
          <w:divBdr>
            <w:top w:val="none" w:sz="0" w:space="0" w:color="auto"/>
            <w:left w:val="none" w:sz="0" w:space="0" w:color="auto"/>
            <w:bottom w:val="none" w:sz="0" w:space="0" w:color="auto"/>
            <w:right w:val="none" w:sz="0" w:space="0" w:color="auto"/>
          </w:divBdr>
        </w:div>
        <w:div w:id="731654608">
          <w:marLeft w:val="0"/>
          <w:marRight w:val="0"/>
          <w:marTop w:val="0"/>
          <w:marBottom w:val="90"/>
          <w:divBdr>
            <w:top w:val="none" w:sz="0" w:space="0" w:color="auto"/>
            <w:left w:val="none" w:sz="0" w:space="0" w:color="auto"/>
            <w:bottom w:val="none" w:sz="0" w:space="0" w:color="auto"/>
            <w:right w:val="none" w:sz="0" w:space="0" w:color="auto"/>
          </w:divBdr>
        </w:div>
        <w:div w:id="371804612">
          <w:marLeft w:val="0"/>
          <w:marRight w:val="0"/>
          <w:marTop w:val="0"/>
          <w:marBottom w:val="90"/>
          <w:divBdr>
            <w:top w:val="none" w:sz="0" w:space="0" w:color="auto"/>
            <w:left w:val="none" w:sz="0" w:space="0" w:color="auto"/>
            <w:bottom w:val="none" w:sz="0" w:space="0" w:color="auto"/>
            <w:right w:val="none" w:sz="0" w:space="0" w:color="auto"/>
          </w:divBdr>
        </w:div>
        <w:div w:id="66194094">
          <w:marLeft w:val="0"/>
          <w:marRight w:val="0"/>
          <w:marTop w:val="0"/>
          <w:marBottom w:val="90"/>
          <w:divBdr>
            <w:top w:val="none" w:sz="0" w:space="0" w:color="auto"/>
            <w:left w:val="none" w:sz="0" w:space="0" w:color="auto"/>
            <w:bottom w:val="none" w:sz="0" w:space="0" w:color="auto"/>
            <w:right w:val="none" w:sz="0" w:space="0" w:color="auto"/>
          </w:divBdr>
        </w:div>
        <w:div w:id="951126883">
          <w:marLeft w:val="0"/>
          <w:marRight w:val="0"/>
          <w:marTop w:val="0"/>
          <w:marBottom w:val="90"/>
          <w:divBdr>
            <w:top w:val="none" w:sz="0" w:space="0" w:color="auto"/>
            <w:left w:val="none" w:sz="0" w:space="0" w:color="auto"/>
            <w:bottom w:val="none" w:sz="0" w:space="0" w:color="auto"/>
            <w:right w:val="none" w:sz="0" w:space="0" w:color="auto"/>
          </w:divBdr>
        </w:div>
        <w:div w:id="2020423247">
          <w:marLeft w:val="0"/>
          <w:marRight w:val="0"/>
          <w:marTop w:val="0"/>
          <w:marBottom w:val="90"/>
          <w:divBdr>
            <w:top w:val="none" w:sz="0" w:space="0" w:color="auto"/>
            <w:left w:val="none" w:sz="0" w:space="0" w:color="auto"/>
            <w:bottom w:val="none" w:sz="0" w:space="0" w:color="auto"/>
            <w:right w:val="none" w:sz="0" w:space="0" w:color="auto"/>
          </w:divBdr>
        </w:div>
        <w:div w:id="34014690">
          <w:marLeft w:val="0"/>
          <w:marRight w:val="0"/>
          <w:marTop w:val="0"/>
          <w:marBottom w:val="90"/>
          <w:divBdr>
            <w:top w:val="none" w:sz="0" w:space="0" w:color="auto"/>
            <w:left w:val="none" w:sz="0" w:space="0" w:color="auto"/>
            <w:bottom w:val="none" w:sz="0" w:space="0" w:color="auto"/>
            <w:right w:val="none" w:sz="0" w:space="0" w:color="auto"/>
          </w:divBdr>
        </w:div>
        <w:div w:id="859048609">
          <w:marLeft w:val="0"/>
          <w:marRight w:val="0"/>
          <w:marTop w:val="0"/>
          <w:marBottom w:val="90"/>
          <w:divBdr>
            <w:top w:val="none" w:sz="0" w:space="0" w:color="auto"/>
            <w:left w:val="none" w:sz="0" w:space="0" w:color="auto"/>
            <w:bottom w:val="none" w:sz="0" w:space="0" w:color="auto"/>
            <w:right w:val="none" w:sz="0" w:space="0" w:color="auto"/>
          </w:divBdr>
        </w:div>
        <w:div w:id="1144273342">
          <w:marLeft w:val="0"/>
          <w:marRight w:val="0"/>
          <w:marTop w:val="0"/>
          <w:marBottom w:val="90"/>
          <w:divBdr>
            <w:top w:val="none" w:sz="0" w:space="0" w:color="auto"/>
            <w:left w:val="none" w:sz="0" w:space="0" w:color="auto"/>
            <w:bottom w:val="none" w:sz="0" w:space="0" w:color="auto"/>
            <w:right w:val="none" w:sz="0" w:space="0" w:color="auto"/>
          </w:divBdr>
        </w:div>
        <w:div w:id="1965689849">
          <w:marLeft w:val="0"/>
          <w:marRight w:val="0"/>
          <w:marTop w:val="0"/>
          <w:marBottom w:val="90"/>
          <w:divBdr>
            <w:top w:val="none" w:sz="0" w:space="0" w:color="auto"/>
            <w:left w:val="none" w:sz="0" w:space="0" w:color="auto"/>
            <w:bottom w:val="none" w:sz="0" w:space="0" w:color="auto"/>
            <w:right w:val="none" w:sz="0" w:space="0" w:color="auto"/>
          </w:divBdr>
          <w:divsChild>
            <w:div w:id="1864129178">
              <w:marLeft w:val="0"/>
              <w:marRight w:val="0"/>
              <w:marTop w:val="30"/>
              <w:marBottom w:val="0"/>
              <w:divBdr>
                <w:top w:val="none" w:sz="0" w:space="0" w:color="auto"/>
                <w:left w:val="none" w:sz="0" w:space="0" w:color="auto"/>
                <w:bottom w:val="none" w:sz="0" w:space="0" w:color="auto"/>
                <w:right w:val="none" w:sz="0" w:space="0" w:color="auto"/>
              </w:divBdr>
              <w:divsChild>
                <w:div w:id="70617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39790">
          <w:marLeft w:val="0"/>
          <w:marRight w:val="0"/>
          <w:marTop w:val="0"/>
          <w:marBottom w:val="45"/>
          <w:divBdr>
            <w:top w:val="none" w:sz="0" w:space="0" w:color="auto"/>
            <w:left w:val="none" w:sz="0" w:space="0" w:color="auto"/>
            <w:bottom w:val="none" w:sz="0" w:space="0" w:color="auto"/>
            <w:right w:val="none" w:sz="0" w:space="0" w:color="auto"/>
          </w:divBdr>
        </w:div>
        <w:div w:id="1469085077">
          <w:marLeft w:val="0"/>
          <w:marRight w:val="0"/>
          <w:marTop w:val="0"/>
          <w:marBottom w:val="45"/>
          <w:divBdr>
            <w:top w:val="none" w:sz="0" w:space="0" w:color="auto"/>
            <w:left w:val="none" w:sz="0" w:space="0" w:color="auto"/>
            <w:bottom w:val="none" w:sz="0" w:space="0" w:color="auto"/>
            <w:right w:val="none" w:sz="0" w:space="0" w:color="auto"/>
          </w:divBdr>
        </w:div>
        <w:div w:id="220098721">
          <w:marLeft w:val="0"/>
          <w:marRight w:val="0"/>
          <w:marTop w:val="0"/>
          <w:marBottom w:val="45"/>
          <w:divBdr>
            <w:top w:val="none" w:sz="0" w:space="0" w:color="auto"/>
            <w:left w:val="none" w:sz="0" w:space="0" w:color="auto"/>
            <w:bottom w:val="none" w:sz="0" w:space="0" w:color="auto"/>
            <w:right w:val="none" w:sz="0" w:space="0" w:color="auto"/>
          </w:divBdr>
        </w:div>
        <w:div w:id="1871382623">
          <w:marLeft w:val="0"/>
          <w:marRight w:val="0"/>
          <w:marTop w:val="0"/>
          <w:marBottom w:val="45"/>
          <w:divBdr>
            <w:top w:val="none" w:sz="0" w:space="0" w:color="auto"/>
            <w:left w:val="none" w:sz="0" w:space="0" w:color="auto"/>
            <w:bottom w:val="none" w:sz="0" w:space="0" w:color="auto"/>
            <w:right w:val="none" w:sz="0" w:space="0" w:color="auto"/>
          </w:divBdr>
        </w:div>
        <w:div w:id="713651172">
          <w:marLeft w:val="0"/>
          <w:marRight w:val="0"/>
          <w:marTop w:val="0"/>
          <w:marBottom w:val="45"/>
          <w:divBdr>
            <w:top w:val="none" w:sz="0" w:space="0" w:color="auto"/>
            <w:left w:val="none" w:sz="0" w:space="0" w:color="auto"/>
            <w:bottom w:val="none" w:sz="0" w:space="0" w:color="auto"/>
            <w:right w:val="none" w:sz="0" w:space="0" w:color="auto"/>
          </w:divBdr>
        </w:div>
        <w:div w:id="516969612">
          <w:marLeft w:val="0"/>
          <w:marRight w:val="0"/>
          <w:marTop w:val="0"/>
          <w:marBottom w:val="45"/>
          <w:divBdr>
            <w:top w:val="none" w:sz="0" w:space="0" w:color="auto"/>
            <w:left w:val="none" w:sz="0" w:space="0" w:color="auto"/>
            <w:bottom w:val="none" w:sz="0" w:space="0" w:color="auto"/>
            <w:right w:val="none" w:sz="0" w:space="0" w:color="auto"/>
          </w:divBdr>
        </w:div>
        <w:div w:id="448858977">
          <w:marLeft w:val="0"/>
          <w:marRight w:val="0"/>
          <w:marTop w:val="0"/>
          <w:marBottom w:val="45"/>
          <w:divBdr>
            <w:top w:val="none" w:sz="0" w:space="0" w:color="auto"/>
            <w:left w:val="none" w:sz="0" w:space="0" w:color="auto"/>
            <w:bottom w:val="none" w:sz="0" w:space="0" w:color="auto"/>
            <w:right w:val="none" w:sz="0" w:space="0" w:color="auto"/>
          </w:divBdr>
        </w:div>
        <w:div w:id="175928603">
          <w:marLeft w:val="0"/>
          <w:marRight w:val="0"/>
          <w:marTop w:val="0"/>
          <w:marBottom w:val="0"/>
          <w:divBdr>
            <w:top w:val="none" w:sz="0" w:space="0" w:color="auto"/>
            <w:left w:val="none" w:sz="0" w:space="0" w:color="auto"/>
            <w:bottom w:val="none" w:sz="0" w:space="0" w:color="auto"/>
            <w:right w:val="none" w:sz="0" w:space="0" w:color="auto"/>
          </w:divBdr>
        </w:div>
        <w:div w:id="818693887">
          <w:marLeft w:val="0"/>
          <w:marRight w:val="0"/>
          <w:marTop w:val="0"/>
          <w:marBottom w:val="0"/>
          <w:divBdr>
            <w:top w:val="none" w:sz="0" w:space="0" w:color="auto"/>
            <w:left w:val="none" w:sz="0" w:space="0" w:color="auto"/>
            <w:bottom w:val="none" w:sz="0" w:space="0" w:color="auto"/>
            <w:right w:val="none" w:sz="0" w:space="0" w:color="auto"/>
          </w:divBdr>
        </w:div>
        <w:div w:id="1408458205">
          <w:marLeft w:val="0"/>
          <w:marRight w:val="0"/>
          <w:marTop w:val="0"/>
          <w:marBottom w:val="0"/>
          <w:divBdr>
            <w:top w:val="none" w:sz="0" w:space="0" w:color="auto"/>
            <w:left w:val="none" w:sz="0" w:space="0" w:color="auto"/>
            <w:bottom w:val="none" w:sz="0" w:space="0" w:color="auto"/>
            <w:right w:val="none" w:sz="0" w:space="0" w:color="auto"/>
          </w:divBdr>
        </w:div>
        <w:div w:id="213930447">
          <w:marLeft w:val="0"/>
          <w:marRight w:val="0"/>
          <w:marTop w:val="0"/>
          <w:marBottom w:val="0"/>
          <w:divBdr>
            <w:top w:val="none" w:sz="0" w:space="0" w:color="auto"/>
            <w:left w:val="none" w:sz="0" w:space="0" w:color="auto"/>
            <w:bottom w:val="none" w:sz="0" w:space="0" w:color="auto"/>
            <w:right w:val="none" w:sz="0" w:space="0" w:color="auto"/>
          </w:divBdr>
        </w:div>
        <w:div w:id="569270379">
          <w:marLeft w:val="0"/>
          <w:marRight w:val="0"/>
          <w:marTop w:val="90"/>
          <w:marBottom w:val="45"/>
          <w:divBdr>
            <w:top w:val="none" w:sz="0" w:space="0" w:color="auto"/>
            <w:left w:val="none" w:sz="0" w:space="0" w:color="auto"/>
            <w:bottom w:val="none" w:sz="0" w:space="0" w:color="auto"/>
            <w:right w:val="none" w:sz="0" w:space="0" w:color="auto"/>
          </w:divBdr>
        </w:div>
        <w:div w:id="48503376">
          <w:marLeft w:val="0"/>
          <w:marRight w:val="0"/>
          <w:marTop w:val="0"/>
          <w:marBottom w:val="90"/>
          <w:divBdr>
            <w:top w:val="none" w:sz="0" w:space="0" w:color="auto"/>
            <w:left w:val="none" w:sz="0" w:space="0" w:color="auto"/>
            <w:bottom w:val="none" w:sz="0" w:space="0" w:color="auto"/>
            <w:right w:val="none" w:sz="0" w:space="0" w:color="auto"/>
          </w:divBdr>
        </w:div>
        <w:div w:id="144786659">
          <w:marLeft w:val="0"/>
          <w:marRight w:val="0"/>
          <w:marTop w:val="0"/>
          <w:marBottom w:val="90"/>
          <w:divBdr>
            <w:top w:val="none" w:sz="0" w:space="0" w:color="auto"/>
            <w:left w:val="none" w:sz="0" w:space="0" w:color="auto"/>
            <w:bottom w:val="none" w:sz="0" w:space="0" w:color="auto"/>
            <w:right w:val="none" w:sz="0" w:space="0" w:color="auto"/>
          </w:divBdr>
        </w:div>
        <w:div w:id="1211721627">
          <w:marLeft w:val="0"/>
          <w:marRight w:val="0"/>
          <w:marTop w:val="0"/>
          <w:marBottom w:val="90"/>
          <w:divBdr>
            <w:top w:val="none" w:sz="0" w:space="0" w:color="auto"/>
            <w:left w:val="none" w:sz="0" w:space="0" w:color="auto"/>
            <w:bottom w:val="none" w:sz="0" w:space="0" w:color="auto"/>
            <w:right w:val="none" w:sz="0" w:space="0" w:color="auto"/>
          </w:divBdr>
        </w:div>
        <w:div w:id="1596091834">
          <w:marLeft w:val="0"/>
          <w:marRight w:val="0"/>
          <w:marTop w:val="0"/>
          <w:marBottom w:val="90"/>
          <w:divBdr>
            <w:top w:val="none" w:sz="0" w:space="0" w:color="auto"/>
            <w:left w:val="none" w:sz="0" w:space="0" w:color="auto"/>
            <w:bottom w:val="none" w:sz="0" w:space="0" w:color="auto"/>
            <w:right w:val="none" w:sz="0" w:space="0" w:color="auto"/>
          </w:divBdr>
        </w:div>
        <w:div w:id="318072190">
          <w:marLeft w:val="0"/>
          <w:marRight w:val="0"/>
          <w:marTop w:val="0"/>
          <w:marBottom w:val="90"/>
          <w:divBdr>
            <w:top w:val="none" w:sz="0" w:space="0" w:color="auto"/>
            <w:left w:val="none" w:sz="0" w:space="0" w:color="auto"/>
            <w:bottom w:val="none" w:sz="0" w:space="0" w:color="auto"/>
            <w:right w:val="none" w:sz="0" w:space="0" w:color="auto"/>
          </w:divBdr>
        </w:div>
        <w:div w:id="1961566390">
          <w:marLeft w:val="0"/>
          <w:marRight w:val="0"/>
          <w:marTop w:val="0"/>
          <w:marBottom w:val="90"/>
          <w:divBdr>
            <w:top w:val="none" w:sz="0" w:space="0" w:color="auto"/>
            <w:left w:val="none" w:sz="0" w:space="0" w:color="auto"/>
            <w:bottom w:val="none" w:sz="0" w:space="0" w:color="auto"/>
            <w:right w:val="none" w:sz="0" w:space="0" w:color="auto"/>
          </w:divBdr>
        </w:div>
        <w:div w:id="1768234620">
          <w:marLeft w:val="0"/>
          <w:marRight w:val="0"/>
          <w:marTop w:val="0"/>
          <w:marBottom w:val="90"/>
          <w:divBdr>
            <w:top w:val="none" w:sz="0" w:space="0" w:color="auto"/>
            <w:left w:val="none" w:sz="0" w:space="0" w:color="auto"/>
            <w:bottom w:val="none" w:sz="0" w:space="0" w:color="auto"/>
            <w:right w:val="none" w:sz="0" w:space="0" w:color="auto"/>
          </w:divBdr>
        </w:div>
        <w:div w:id="2088644571">
          <w:marLeft w:val="0"/>
          <w:marRight w:val="0"/>
          <w:marTop w:val="0"/>
          <w:marBottom w:val="90"/>
          <w:divBdr>
            <w:top w:val="none" w:sz="0" w:space="0" w:color="auto"/>
            <w:left w:val="none" w:sz="0" w:space="0" w:color="auto"/>
            <w:bottom w:val="none" w:sz="0" w:space="0" w:color="auto"/>
            <w:right w:val="none" w:sz="0" w:space="0" w:color="auto"/>
          </w:divBdr>
        </w:div>
        <w:div w:id="1823042424">
          <w:marLeft w:val="0"/>
          <w:marRight w:val="0"/>
          <w:marTop w:val="0"/>
          <w:marBottom w:val="90"/>
          <w:divBdr>
            <w:top w:val="none" w:sz="0" w:space="0" w:color="auto"/>
            <w:left w:val="none" w:sz="0" w:space="0" w:color="auto"/>
            <w:bottom w:val="none" w:sz="0" w:space="0" w:color="auto"/>
            <w:right w:val="none" w:sz="0" w:space="0" w:color="auto"/>
          </w:divBdr>
        </w:div>
        <w:div w:id="1967664297">
          <w:marLeft w:val="0"/>
          <w:marRight w:val="0"/>
          <w:marTop w:val="0"/>
          <w:marBottom w:val="90"/>
          <w:divBdr>
            <w:top w:val="none" w:sz="0" w:space="0" w:color="auto"/>
            <w:left w:val="none" w:sz="0" w:space="0" w:color="auto"/>
            <w:bottom w:val="none" w:sz="0" w:space="0" w:color="auto"/>
            <w:right w:val="none" w:sz="0" w:space="0" w:color="auto"/>
          </w:divBdr>
        </w:div>
        <w:div w:id="1760711238">
          <w:marLeft w:val="0"/>
          <w:marRight w:val="0"/>
          <w:marTop w:val="0"/>
          <w:marBottom w:val="90"/>
          <w:divBdr>
            <w:top w:val="none" w:sz="0" w:space="0" w:color="auto"/>
            <w:left w:val="none" w:sz="0" w:space="0" w:color="auto"/>
            <w:bottom w:val="none" w:sz="0" w:space="0" w:color="auto"/>
            <w:right w:val="none" w:sz="0" w:space="0" w:color="auto"/>
          </w:divBdr>
        </w:div>
        <w:div w:id="1085104900">
          <w:marLeft w:val="0"/>
          <w:marRight w:val="0"/>
          <w:marTop w:val="0"/>
          <w:marBottom w:val="90"/>
          <w:divBdr>
            <w:top w:val="none" w:sz="0" w:space="0" w:color="auto"/>
            <w:left w:val="none" w:sz="0" w:space="0" w:color="auto"/>
            <w:bottom w:val="none" w:sz="0" w:space="0" w:color="auto"/>
            <w:right w:val="none" w:sz="0" w:space="0" w:color="auto"/>
          </w:divBdr>
        </w:div>
        <w:div w:id="901255716">
          <w:marLeft w:val="0"/>
          <w:marRight w:val="0"/>
          <w:marTop w:val="0"/>
          <w:marBottom w:val="45"/>
          <w:divBdr>
            <w:top w:val="none" w:sz="0" w:space="0" w:color="auto"/>
            <w:left w:val="none" w:sz="0" w:space="0" w:color="auto"/>
            <w:bottom w:val="none" w:sz="0" w:space="0" w:color="auto"/>
            <w:right w:val="none" w:sz="0" w:space="0" w:color="auto"/>
          </w:divBdr>
        </w:div>
        <w:div w:id="1866481773">
          <w:marLeft w:val="0"/>
          <w:marRight w:val="0"/>
          <w:marTop w:val="0"/>
          <w:marBottom w:val="45"/>
          <w:divBdr>
            <w:top w:val="none" w:sz="0" w:space="0" w:color="auto"/>
            <w:left w:val="none" w:sz="0" w:space="0" w:color="auto"/>
            <w:bottom w:val="none" w:sz="0" w:space="0" w:color="auto"/>
            <w:right w:val="none" w:sz="0" w:space="0" w:color="auto"/>
          </w:divBdr>
        </w:div>
        <w:div w:id="833227067">
          <w:marLeft w:val="0"/>
          <w:marRight w:val="0"/>
          <w:marTop w:val="0"/>
          <w:marBottom w:val="45"/>
          <w:divBdr>
            <w:top w:val="none" w:sz="0" w:space="0" w:color="auto"/>
            <w:left w:val="none" w:sz="0" w:space="0" w:color="auto"/>
            <w:bottom w:val="none" w:sz="0" w:space="0" w:color="auto"/>
            <w:right w:val="none" w:sz="0" w:space="0" w:color="auto"/>
          </w:divBdr>
        </w:div>
        <w:div w:id="339091481">
          <w:marLeft w:val="0"/>
          <w:marRight w:val="0"/>
          <w:marTop w:val="0"/>
          <w:marBottom w:val="45"/>
          <w:divBdr>
            <w:top w:val="none" w:sz="0" w:space="0" w:color="auto"/>
            <w:left w:val="none" w:sz="0" w:space="0" w:color="auto"/>
            <w:bottom w:val="none" w:sz="0" w:space="0" w:color="auto"/>
            <w:right w:val="none" w:sz="0" w:space="0" w:color="auto"/>
          </w:divBdr>
        </w:div>
        <w:div w:id="53820705">
          <w:marLeft w:val="0"/>
          <w:marRight w:val="0"/>
          <w:marTop w:val="0"/>
          <w:marBottom w:val="45"/>
          <w:divBdr>
            <w:top w:val="none" w:sz="0" w:space="0" w:color="auto"/>
            <w:left w:val="none" w:sz="0" w:space="0" w:color="auto"/>
            <w:bottom w:val="none" w:sz="0" w:space="0" w:color="auto"/>
            <w:right w:val="none" w:sz="0" w:space="0" w:color="auto"/>
          </w:divBdr>
        </w:div>
        <w:div w:id="1205100568">
          <w:marLeft w:val="0"/>
          <w:marRight w:val="0"/>
          <w:marTop w:val="0"/>
          <w:marBottom w:val="45"/>
          <w:divBdr>
            <w:top w:val="none" w:sz="0" w:space="0" w:color="auto"/>
            <w:left w:val="none" w:sz="0" w:space="0" w:color="auto"/>
            <w:bottom w:val="none" w:sz="0" w:space="0" w:color="auto"/>
            <w:right w:val="none" w:sz="0" w:space="0" w:color="auto"/>
          </w:divBdr>
        </w:div>
        <w:div w:id="578951441">
          <w:marLeft w:val="0"/>
          <w:marRight w:val="0"/>
          <w:marTop w:val="0"/>
          <w:marBottom w:val="45"/>
          <w:divBdr>
            <w:top w:val="none" w:sz="0" w:space="0" w:color="auto"/>
            <w:left w:val="none" w:sz="0" w:space="0" w:color="auto"/>
            <w:bottom w:val="none" w:sz="0" w:space="0" w:color="auto"/>
            <w:right w:val="none" w:sz="0" w:space="0" w:color="auto"/>
          </w:divBdr>
        </w:div>
        <w:div w:id="831793396">
          <w:marLeft w:val="0"/>
          <w:marRight w:val="0"/>
          <w:marTop w:val="0"/>
          <w:marBottom w:val="0"/>
          <w:divBdr>
            <w:top w:val="none" w:sz="0" w:space="0" w:color="auto"/>
            <w:left w:val="none" w:sz="0" w:space="0" w:color="auto"/>
            <w:bottom w:val="none" w:sz="0" w:space="0" w:color="auto"/>
            <w:right w:val="none" w:sz="0" w:space="0" w:color="auto"/>
          </w:divBdr>
        </w:div>
        <w:div w:id="667826160">
          <w:marLeft w:val="0"/>
          <w:marRight w:val="0"/>
          <w:marTop w:val="0"/>
          <w:marBottom w:val="0"/>
          <w:divBdr>
            <w:top w:val="none" w:sz="0" w:space="0" w:color="auto"/>
            <w:left w:val="none" w:sz="0" w:space="0" w:color="auto"/>
            <w:bottom w:val="none" w:sz="0" w:space="0" w:color="auto"/>
            <w:right w:val="none" w:sz="0" w:space="0" w:color="auto"/>
          </w:divBdr>
        </w:div>
        <w:div w:id="2102140262">
          <w:marLeft w:val="0"/>
          <w:marRight w:val="0"/>
          <w:marTop w:val="0"/>
          <w:marBottom w:val="0"/>
          <w:divBdr>
            <w:top w:val="none" w:sz="0" w:space="0" w:color="auto"/>
            <w:left w:val="none" w:sz="0" w:space="0" w:color="auto"/>
            <w:bottom w:val="none" w:sz="0" w:space="0" w:color="auto"/>
            <w:right w:val="none" w:sz="0" w:space="0" w:color="auto"/>
          </w:divBdr>
        </w:div>
        <w:div w:id="1416702248">
          <w:marLeft w:val="0"/>
          <w:marRight w:val="0"/>
          <w:marTop w:val="0"/>
          <w:marBottom w:val="0"/>
          <w:divBdr>
            <w:top w:val="none" w:sz="0" w:space="0" w:color="auto"/>
            <w:left w:val="none" w:sz="0" w:space="0" w:color="auto"/>
            <w:bottom w:val="none" w:sz="0" w:space="0" w:color="auto"/>
            <w:right w:val="none" w:sz="0" w:space="0" w:color="auto"/>
          </w:divBdr>
        </w:div>
        <w:div w:id="1692563784">
          <w:marLeft w:val="0"/>
          <w:marRight w:val="0"/>
          <w:marTop w:val="0"/>
          <w:marBottom w:val="0"/>
          <w:divBdr>
            <w:top w:val="none" w:sz="0" w:space="0" w:color="auto"/>
            <w:left w:val="none" w:sz="0" w:space="0" w:color="auto"/>
            <w:bottom w:val="none" w:sz="0" w:space="0" w:color="auto"/>
            <w:right w:val="none" w:sz="0" w:space="0" w:color="auto"/>
          </w:divBdr>
        </w:div>
        <w:div w:id="1964263865">
          <w:marLeft w:val="0"/>
          <w:marRight w:val="0"/>
          <w:marTop w:val="0"/>
          <w:marBottom w:val="0"/>
          <w:divBdr>
            <w:top w:val="none" w:sz="0" w:space="0" w:color="auto"/>
            <w:left w:val="none" w:sz="0" w:space="0" w:color="auto"/>
            <w:bottom w:val="none" w:sz="0" w:space="0" w:color="auto"/>
            <w:right w:val="none" w:sz="0" w:space="0" w:color="auto"/>
          </w:divBdr>
        </w:div>
        <w:div w:id="1435396168">
          <w:marLeft w:val="0"/>
          <w:marRight w:val="0"/>
          <w:marTop w:val="90"/>
          <w:marBottom w:val="45"/>
          <w:divBdr>
            <w:top w:val="none" w:sz="0" w:space="0" w:color="auto"/>
            <w:left w:val="none" w:sz="0" w:space="0" w:color="auto"/>
            <w:bottom w:val="none" w:sz="0" w:space="0" w:color="auto"/>
            <w:right w:val="none" w:sz="0" w:space="0" w:color="auto"/>
          </w:divBdr>
        </w:div>
        <w:div w:id="1213883484">
          <w:marLeft w:val="0"/>
          <w:marRight w:val="0"/>
          <w:marTop w:val="0"/>
          <w:marBottom w:val="90"/>
          <w:divBdr>
            <w:top w:val="none" w:sz="0" w:space="0" w:color="auto"/>
            <w:left w:val="none" w:sz="0" w:space="0" w:color="auto"/>
            <w:bottom w:val="none" w:sz="0" w:space="0" w:color="auto"/>
            <w:right w:val="none" w:sz="0" w:space="0" w:color="auto"/>
          </w:divBdr>
        </w:div>
        <w:div w:id="1123813622">
          <w:marLeft w:val="0"/>
          <w:marRight w:val="0"/>
          <w:marTop w:val="0"/>
          <w:marBottom w:val="90"/>
          <w:divBdr>
            <w:top w:val="none" w:sz="0" w:space="0" w:color="auto"/>
            <w:left w:val="none" w:sz="0" w:space="0" w:color="auto"/>
            <w:bottom w:val="none" w:sz="0" w:space="0" w:color="auto"/>
            <w:right w:val="none" w:sz="0" w:space="0" w:color="auto"/>
          </w:divBdr>
        </w:div>
        <w:div w:id="549149194">
          <w:marLeft w:val="0"/>
          <w:marRight w:val="0"/>
          <w:marTop w:val="0"/>
          <w:marBottom w:val="90"/>
          <w:divBdr>
            <w:top w:val="none" w:sz="0" w:space="0" w:color="auto"/>
            <w:left w:val="none" w:sz="0" w:space="0" w:color="auto"/>
            <w:bottom w:val="none" w:sz="0" w:space="0" w:color="auto"/>
            <w:right w:val="none" w:sz="0" w:space="0" w:color="auto"/>
          </w:divBdr>
        </w:div>
        <w:div w:id="1410233948">
          <w:marLeft w:val="0"/>
          <w:marRight w:val="0"/>
          <w:marTop w:val="0"/>
          <w:marBottom w:val="45"/>
          <w:divBdr>
            <w:top w:val="none" w:sz="0" w:space="0" w:color="auto"/>
            <w:left w:val="none" w:sz="0" w:space="0" w:color="auto"/>
            <w:bottom w:val="none" w:sz="0" w:space="0" w:color="auto"/>
            <w:right w:val="none" w:sz="0" w:space="0" w:color="auto"/>
          </w:divBdr>
        </w:div>
        <w:div w:id="1668750334">
          <w:marLeft w:val="0"/>
          <w:marRight w:val="0"/>
          <w:marTop w:val="0"/>
          <w:marBottom w:val="45"/>
          <w:divBdr>
            <w:top w:val="none" w:sz="0" w:space="0" w:color="auto"/>
            <w:left w:val="none" w:sz="0" w:space="0" w:color="auto"/>
            <w:bottom w:val="none" w:sz="0" w:space="0" w:color="auto"/>
            <w:right w:val="none" w:sz="0" w:space="0" w:color="auto"/>
          </w:divBdr>
        </w:div>
        <w:div w:id="1560021005">
          <w:marLeft w:val="0"/>
          <w:marRight w:val="0"/>
          <w:marTop w:val="0"/>
          <w:marBottom w:val="45"/>
          <w:divBdr>
            <w:top w:val="none" w:sz="0" w:space="0" w:color="auto"/>
            <w:left w:val="none" w:sz="0" w:space="0" w:color="auto"/>
            <w:bottom w:val="none" w:sz="0" w:space="0" w:color="auto"/>
            <w:right w:val="none" w:sz="0" w:space="0" w:color="auto"/>
          </w:divBdr>
        </w:div>
        <w:div w:id="1765960127">
          <w:marLeft w:val="0"/>
          <w:marRight w:val="0"/>
          <w:marTop w:val="0"/>
          <w:marBottom w:val="45"/>
          <w:divBdr>
            <w:top w:val="none" w:sz="0" w:space="0" w:color="auto"/>
            <w:left w:val="none" w:sz="0" w:space="0" w:color="auto"/>
            <w:bottom w:val="none" w:sz="0" w:space="0" w:color="auto"/>
            <w:right w:val="none" w:sz="0" w:space="0" w:color="auto"/>
          </w:divBdr>
        </w:div>
        <w:div w:id="1723482375">
          <w:marLeft w:val="0"/>
          <w:marRight w:val="0"/>
          <w:marTop w:val="0"/>
          <w:marBottom w:val="45"/>
          <w:divBdr>
            <w:top w:val="none" w:sz="0" w:space="0" w:color="auto"/>
            <w:left w:val="none" w:sz="0" w:space="0" w:color="auto"/>
            <w:bottom w:val="none" w:sz="0" w:space="0" w:color="auto"/>
            <w:right w:val="none" w:sz="0" w:space="0" w:color="auto"/>
          </w:divBdr>
        </w:div>
        <w:div w:id="985283086">
          <w:marLeft w:val="0"/>
          <w:marRight w:val="0"/>
          <w:marTop w:val="0"/>
          <w:marBottom w:val="45"/>
          <w:divBdr>
            <w:top w:val="none" w:sz="0" w:space="0" w:color="auto"/>
            <w:left w:val="none" w:sz="0" w:space="0" w:color="auto"/>
            <w:bottom w:val="none" w:sz="0" w:space="0" w:color="auto"/>
            <w:right w:val="none" w:sz="0" w:space="0" w:color="auto"/>
          </w:divBdr>
        </w:div>
        <w:div w:id="892229322">
          <w:marLeft w:val="0"/>
          <w:marRight w:val="0"/>
          <w:marTop w:val="0"/>
          <w:marBottom w:val="45"/>
          <w:divBdr>
            <w:top w:val="none" w:sz="0" w:space="0" w:color="auto"/>
            <w:left w:val="none" w:sz="0" w:space="0" w:color="auto"/>
            <w:bottom w:val="none" w:sz="0" w:space="0" w:color="auto"/>
            <w:right w:val="none" w:sz="0" w:space="0" w:color="auto"/>
          </w:divBdr>
        </w:div>
        <w:div w:id="537934303">
          <w:marLeft w:val="0"/>
          <w:marRight w:val="0"/>
          <w:marTop w:val="0"/>
          <w:marBottom w:val="0"/>
          <w:divBdr>
            <w:top w:val="none" w:sz="0" w:space="0" w:color="auto"/>
            <w:left w:val="none" w:sz="0" w:space="0" w:color="auto"/>
            <w:bottom w:val="none" w:sz="0" w:space="0" w:color="auto"/>
            <w:right w:val="none" w:sz="0" w:space="0" w:color="auto"/>
          </w:divBdr>
        </w:div>
        <w:div w:id="1230726540">
          <w:marLeft w:val="0"/>
          <w:marRight w:val="0"/>
          <w:marTop w:val="0"/>
          <w:marBottom w:val="0"/>
          <w:divBdr>
            <w:top w:val="none" w:sz="0" w:space="0" w:color="auto"/>
            <w:left w:val="none" w:sz="0" w:space="0" w:color="auto"/>
            <w:bottom w:val="none" w:sz="0" w:space="0" w:color="auto"/>
            <w:right w:val="none" w:sz="0" w:space="0" w:color="auto"/>
          </w:divBdr>
        </w:div>
        <w:div w:id="1203590040">
          <w:marLeft w:val="0"/>
          <w:marRight w:val="0"/>
          <w:marTop w:val="0"/>
          <w:marBottom w:val="0"/>
          <w:divBdr>
            <w:top w:val="none" w:sz="0" w:space="0" w:color="auto"/>
            <w:left w:val="none" w:sz="0" w:space="0" w:color="auto"/>
            <w:bottom w:val="none" w:sz="0" w:space="0" w:color="auto"/>
            <w:right w:val="none" w:sz="0" w:space="0" w:color="auto"/>
          </w:divBdr>
        </w:div>
        <w:div w:id="552810604">
          <w:marLeft w:val="0"/>
          <w:marRight w:val="0"/>
          <w:marTop w:val="0"/>
          <w:marBottom w:val="0"/>
          <w:divBdr>
            <w:top w:val="none" w:sz="0" w:space="0" w:color="auto"/>
            <w:left w:val="none" w:sz="0" w:space="0" w:color="auto"/>
            <w:bottom w:val="none" w:sz="0" w:space="0" w:color="auto"/>
            <w:right w:val="none" w:sz="0" w:space="0" w:color="auto"/>
          </w:divBdr>
        </w:div>
        <w:div w:id="346906977">
          <w:marLeft w:val="0"/>
          <w:marRight w:val="0"/>
          <w:marTop w:val="0"/>
          <w:marBottom w:val="0"/>
          <w:divBdr>
            <w:top w:val="none" w:sz="0" w:space="0" w:color="auto"/>
            <w:left w:val="none" w:sz="0" w:space="0" w:color="auto"/>
            <w:bottom w:val="none" w:sz="0" w:space="0" w:color="auto"/>
            <w:right w:val="none" w:sz="0" w:space="0" w:color="auto"/>
          </w:divBdr>
        </w:div>
        <w:div w:id="2043506517">
          <w:marLeft w:val="0"/>
          <w:marRight w:val="0"/>
          <w:marTop w:val="0"/>
          <w:marBottom w:val="0"/>
          <w:divBdr>
            <w:top w:val="none" w:sz="0" w:space="0" w:color="auto"/>
            <w:left w:val="none" w:sz="0" w:space="0" w:color="auto"/>
            <w:bottom w:val="none" w:sz="0" w:space="0" w:color="auto"/>
            <w:right w:val="none" w:sz="0" w:space="0" w:color="auto"/>
          </w:divBdr>
        </w:div>
        <w:div w:id="1119957550">
          <w:marLeft w:val="0"/>
          <w:marRight w:val="0"/>
          <w:marTop w:val="90"/>
          <w:marBottom w:val="45"/>
          <w:divBdr>
            <w:top w:val="none" w:sz="0" w:space="0" w:color="auto"/>
            <w:left w:val="none" w:sz="0" w:space="0" w:color="auto"/>
            <w:bottom w:val="none" w:sz="0" w:space="0" w:color="auto"/>
            <w:right w:val="none" w:sz="0" w:space="0" w:color="auto"/>
          </w:divBdr>
        </w:div>
        <w:div w:id="419066688">
          <w:marLeft w:val="0"/>
          <w:marRight w:val="0"/>
          <w:marTop w:val="0"/>
          <w:marBottom w:val="90"/>
          <w:divBdr>
            <w:top w:val="none" w:sz="0" w:space="0" w:color="auto"/>
            <w:left w:val="none" w:sz="0" w:space="0" w:color="auto"/>
            <w:bottom w:val="none" w:sz="0" w:space="0" w:color="auto"/>
            <w:right w:val="none" w:sz="0" w:space="0" w:color="auto"/>
          </w:divBdr>
        </w:div>
        <w:div w:id="195239197">
          <w:marLeft w:val="0"/>
          <w:marRight w:val="0"/>
          <w:marTop w:val="0"/>
          <w:marBottom w:val="90"/>
          <w:divBdr>
            <w:top w:val="none" w:sz="0" w:space="0" w:color="auto"/>
            <w:left w:val="none" w:sz="0" w:space="0" w:color="auto"/>
            <w:bottom w:val="none" w:sz="0" w:space="0" w:color="auto"/>
            <w:right w:val="none" w:sz="0" w:space="0" w:color="auto"/>
          </w:divBdr>
        </w:div>
        <w:div w:id="391319828">
          <w:marLeft w:val="0"/>
          <w:marRight w:val="0"/>
          <w:marTop w:val="0"/>
          <w:marBottom w:val="90"/>
          <w:divBdr>
            <w:top w:val="none" w:sz="0" w:space="0" w:color="auto"/>
            <w:left w:val="none" w:sz="0" w:space="0" w:color="auto"/>
            <w:bottom w:val="none" w:sz="0" w:space="0" w:color="auto"/>
            <w:right w:val="none" w:sz="0" w:space="0" w:color="auto"/>
          </w:divBdr>
          <w:divsChild>
            <w:div w:id="858347230">
              <w:marLeft w:val="0"/>
              <w:marRight w:val="0"/>
              <w:marTop w:val="30"/>
              <w:marBottom w:val="0"/>
              <w:divBdr>
                <w:top w:val="none" w:sz="0" w:space="0" w:color="auto"/>
                <w:left w:val="none" w:sz="0" w:space="0" w:color="auto"/>
                <w:bottom w:val="none" w:sz="0" w:space="0" w:color="auto"/>
                <w:right w:val="none" w:sz="0" w:space="0" w:color="auto"/>
              </w:divBdr>
              <w:divsChild>
                <w:div w:id="195358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747082">
          <w:marLeft w:val="0"/>
          <w:marRight w:val="0"/>
          <w:marTop w:val="0"/>
          <w:marBottom w:val="45"/>
          <w:divBdr>
            <w:top w:val="none" w:sz="0" w:space="0" w:color="auto"/>
            <w:left w:val="none" w:sz="0" w:space="0" w:color="auto"/>
            <w:bottom w:val="none" w:sz="0" w:space="0" w:color="auto"/>
            <w:right w:val="none" w:sz="0" w:space="0" w:color="auto"/>
          </w:divBdr>
        </w:div>
        <w:div w:id="573780721">
          <w:marLeft w:val="0"/>
          <w:marRight w:val="0"/>
          <w:marTop w:val="0"/>
          <w:marBottom w:val="45"/>
          <w:divBdr>
            <w:top w:val="none" w:sz="0" w:space="0" w:color="auto"/>
            <w:left w:val="none" w:sz="0" w:space="0" w:color="auto"/>
            <w:bottom w:val="none" w:sz="0" w:space="0" w:color="auto"/>
            <w:right w:val="none" w:sz="0" w:space="0" w:color="auto"/>
          </w:divBdr>
        </w:div>
        <w:div w:id="1635256677">
          <w:marLeft w:val="0"/>
          <w:marRight w:val="0"/>
          <w:marTop w:val="0"/>
          <w:marBottom w:val="45"/>
          <w:divBdr>
            <w:top w:val="none" w:sz="0" w:space="0" w:color="auto"/>
            <w:left w:val="none" w:sz="0" w:space="0" w:color="auto"/>
            <w:bottom w:val="none" w:sz="0" w:space="0" w:color="auto"/>
            <w:right w:val="none" w:sz="0" w:space="0" w:color="auto"/>
          </w:divBdr>
        </w:div>
        <w:div w:id="1860924888">
          <w:marLeft w:val="0"/>
          <w:marRight w:val="0"/>
          <w:marTop w:val="0"/>
          <w:marBottom w:val="45"/>
          <w:divBdr>
            <w:top w:val="none" w:sz="0" w:space="0" w:color="auto"/>
            <w:left w:val="none" w:sz="0" w:space="0" w:color="auto"/>
            <w:bottom w:val="none" w:sz="0" w:space="0" w:color="auto"/>
            <w:right w:val="none" w:sz="0" w:space="0" w:color="auto"/>
          </w:divBdr>
        </w:div>
        <w:div w:id="226889592">
          <w:marLeft w:val="0"/>
          <w:marRight w:val="0"/>
          <w:marTop w:val="0"/>
          <w:marBottom w:val="45"/>
          <w:divBdr>
            <w:top w:val="none" w:sz="0" w:space="0" w:color="auto"/>
            <w:left w:val="none" w:sz="0" w:space="0" w:color="auto"/>
            <w:bottom w:val="none" w:sz="0" w:space="0" w:color="auto"/>
            <w:right w:val="none" w:sz="0" w:space="0" w:color="auto"/>
          </w:divBdr>
        </w:div>
        <w:div w:id="99419795">
          <w:marLeft w:val="0"/>
          <w:marRight w:val="0"/>
          <w:marTop w:val="0"/>
          <w:marBottom w:val="45"/>
          <w:divBdr>
            <w:top w:val="none" w:sz="0" w:space="0" w:color="auto"/>
            <w:left w:val="none" w:sz="0" w:space="0" w:color="auto"/>
            <w:bottom w:val="none" w:sz="0" w:space="0" w:color="auto"/>
            <w:right w:val="none" w:sz="0" w:space="0" w:color="auto"/>
          </w:divBdr>
        </w:div>
        <w:div w:id="1270238153">
          <w:marLeft w:val="0"/>
          <w:marRight w:val="0"/>
          <w:marTop w:val="0"/>
          <w:marBottom w:val="45"/>
          <w:divBdr>
            <w:top w:val="none" w:sz="0" w:space="0" w:color="auto"/>
            <w:left w:val="none" w:sz="0" w:space="0" w:color="auto"/>
            <w:bottom w:val="none" w:sz="0" w:space="0" w:color="auto"/>
            <w:right w:val="none" w:sz="0" w:space="0" w:color="auto"/>
          </w:divBdr>
        </w:div>
        <w:div w:id="1956402048">
          <w:marLeft w:val="0"/>
          <w:marRight w:val="0"/>
          <w:marTop w:val="0"/>
          <w:marBottom w:val="0"/>
          <w:divBdr>
            <w:top w:val="none" w:sz="0" w:space="0" w:color="auto"/>
            <w:left w:val="none" w:sz="0" w:space="0" w:color="auto"/>
            <w:bottom w:val="none" w:sz="0" w:space="0" w:color="auto"/>
            <w:right w:val="none" w:sz="0" w:space="0" w:color="auto"/>
          </w:divBdr>
        </w:div>
        <w:div w:id="1885020193">
          <w:marLeft w:val="0"/>
          <w:marRight w:val="0"/>
          <w:marTop w:val="0"/>
          <w:marBottom w:val="0"/>
          <w:divBdr>
            <w:top w:val="none" w:sz="0" w:space="0" w:color="auto"/>
            <w:left w:val="none" w:sz="0" w:space="0" w:color="auto"/>
            <w:bottom w:val="none" w:sz="0" w:space="0" w:color="auto"/>
            <w:right w:val="none" w:sz="0" w:space="0" w:color="auto"/>
          </w:divBdr>
        </w:div>
        <w:div w:id="699093214">
          <w:marLeft w:val="0"/>
          <w:marRight w:val="0"/>
          <w:marTop w:val="0"/>
          <w:marBottom w:val="0"/>
          <w:divBdr>
            <w:top w:val="none" w:sz="0" w:space="0" w:color="auto"/>
            <w:left w:val="none" w:sz="0" w:space="0" w:color="auto"/>
            <w:bottom w:val="none" w:sz="0" w:space="0" w:color="auto"/>
            <w:right w:val="none" w:sz="0" w:space="0" w:color="auto"/>
          </w:divBdr>
        </w:div>
        <w:div w:id="1845626444">
          <w:marLeft w:val="0"/>
          <w:marRight w:val="0"/>
          <w:marTop w:val="0"/>
          <w:marBottom w:val="0"/>
          <w:divBdr>
            <w:top w:val="none" w:sz="0" w:space="0" w:color="auto"/>
            <w:left w:val="none" w:sz="0" w:space="0" w:color="auto"/>
            <w:bottom w:val="none" w:sz="0" w:space="0" w:color="auto"/>
            <w:right w:val="none" w:sz="0" w:space="0" w:color="auto"/>
          </w:divBdr>
        </w:div>
        <w:div w:id="682241242">
          <w:marLeft w:val="0"/>
          <w:marRight w:val="0"/>
          <w:marTop w:val="0"/>
          <w:marBottom w:val="0"/>
          <w:divBdr>
            <w:top w:val="none" w:sz="0" w:space="0" w:color="auto"/>
            <w:left w:val="none" w:sz="0" w:space="0" w:color="auto"/>
            <w:bottom w:val="none" w:sz="0" w:space="0" w:color="auto"/>
            <w:right w:val="none" w:sz="0" w:space="0" w:color="auto"/>
          </w:divBdr>
        </w:div>
        <w:div w:id="1165629449">
          <w:marLeft w:val="0"/>
          <w:marRight w:val="0"/>
          <w:marTop w:val="90"/>
          <w:marBottom w:val="45"/>
          <w:divBdr>
            <w:top w:val="none" w:sz="0" w:space="0" w:color="auto"/>
            <w:left w:val="none" w:sz="0" w:space="0" w:color="auto"/>
            <w:bottom w:val="none" w:sz="0" w:space="0" w:color="auto"/>
            <w:right w:val="none" w:sz="0" w:space="0" w:color="auto"/>
          </w:divBdr>
        </w:div>
        <w:div w:id="653602583">
          <w:marLeft w:val="0"/>
          <w:marRight w:val="0"/>
          <w:marTop w:val="0"/>
          <w:marBottom w:val="90"/>
          <w:divBdr>
            <w:top w:val="none" w:sz="0" w:space="0" w:color="auto"/>
            <w:left w:val="none" w:sz="0" w:space="0" w:color="auto"/>
            <w:bottom w:val="none" w:sz="0" w:space="0" w:color="auto"/>
            <w:right w:val="none" w:sz="0" w:space="0" w:color="auto"/>
          </w:divBdr>
        </w:div>
        <w:div w:id="1531799553">
          <w:marLeft w:val="0"/>
          <w:marRight w:val="0"/>
          <w:marTop w:val="0"/>
          <w:marBottom w:val="90"/>
          <w:divBdr>
            <w:top w:val="none" w:sz="0" w:space="0" w:color="auto"/>
            <w:left w:val="none" w:sz="0" w:space="0" w:color="auto"/>
            <w:bottom w:val="none" w:sz="0" w:space="0" w:color="auto"/>
            <w:right w:val="none" w:sz="0" w:space="0" w:color="auto"/>
          </w:divBdr>
        </w:div>
        <w:div w:id="336273284">
          <w:marLeft w:val="0"/>
          <w:marRight w:val="0"/>
          <w:marTop w:val="0"/>
          <w:marBottom w:val="90"/>
          <w:divBdr>
            <w:top w:val="none" w:sz="0" w:space="0" w:color="auto"/>
            <w:left w:val="none" w:sz="0" w:space="0" w:color="auto"/>
            <w:bottom w:val="none" w:sz="0" w:space="0" w:color="auto"/>
            <w:right w:val="none" w:sz="0" w:space="0" w:color="auto"/>
          </w:divBdr>
        </w:div>
        <w:div w:id="308630099">
          <w:marLeft w:val="0"/>
          <w:marRight w:val="0"/>
          <w:marTop w:val="0"/>
          <w:marBottom w:val="90"/>
          <w:divBdr>
            <w:top w:val="none" w:sz="0" w:space="0" w:color="auto"/>
            <w:left w:val="none" w:sz="0" w:space="0" w:color="auto"/>
            <w:bottom w:val="none" w:sz="0" w:space="0" w:color="auto"/>
            <w:right w:val="none" w:sz="0" w:space="0" w:color="auto"/>
          </w:divBdr>
        </w:div>
      </w:divsChild>
    </w:div>
    <w:div w:id="1451318269">
      <w:marLeft w:val="0"/>
      <w:marRight w:val="0"/>
      <w:marTop w:val="0"/>
      <w:marBottom w:val="0"/>
      <w:divBdr>
        <w:top w:val="none" w:sz="0" w:space="0" w:color="auto"/>
        <w:left w:val="none" w:sz="0" w:space="0" w:color="auto"/>
        <w:bottom w:val="none" w:sz="0" w:space="0" w:color="auto"/>
        <w:right w:val="none" w:sz="0" w:space="0" w:color="auto"/>
      </w:divBdr>
      <w:divsChild>
        <w:div w:id="718867513">
          <w:marLeft w:val="0"/>
          <w:marRight w:val="0"/>
          <w:marTop w:val="0"/>
          <w:marBottom w:val="90"/>
          <w:divBdr>
            <w:top w:val="none" w:sz="0" w:space="0" w:color="auto"/>
            <w:left w:val="none" w:sz="0" w:space="0" w:color="auto"/>
            <w:bottom w:val="none" w:sz="0" w:space="0" w:color="auto"/>
            <w:right w:val="none" w:sz="0" w:space="0" w:color="auto"/>
          </w:divBdr>
        </w:div>
        <w:div w:id="1656491828">
          <w:marLeft w:val="0"/>
          <w:marRight w:val="0"/>
          <w:marTop w:val="0"/>
          <w:marBottom w:val="45"/>
          <w:divBdr>
            <w:top w:val="none" w:sz="0" w:space="0" w:color="auto"/>
            <w:left w:val="none" w:sz="0" w:space="0" w:color="auto"/>
            <w:bottom w:val="none" w:sz="0" w:space="0" w:color="auto"/>
            <w:right w:val="none" w:sz="0" w:space="0" w:color="auto"/>
          </w:divBdr>
        </w:div>
        <w:div w:id="1028532731">
          <w:marLeft w:val="0"/>
          <w:marRight w:val="0"/>
          <w:marTop w:val="0"/>
          <w:marBottom w:val="45"/>
          <w:divBdr>
            <w:top w:val="none" w:sz="0" w:space="0" w:color="auto"/>
            <w:left w:val="none" w:sz="0" w:space="0" w:color="auto"/>
            <w:bottom w:val="none" w:sz="0" w:space="0" w:color="auto"/>
            <w:right w:val="none" w:sz="0" w:space="0" w:color="auto"/>
          </w:divBdr>
        </w:div>
        <w:div w:id="647134069">
          <w:marLeft w:val="0"/>
          <w:marRight w:val="0"/>
          <w:marTop w:val="0"/>
          <w:marBottom w:val="45"/>
          <w:divBdr>
            <w:top w:val="none" w:sz="0" w:space="0" w:color="auto"/>
            <w:left w:val="none" w:sz="0" w:space="0" w:color="auto"/>
            <w:bottom w:val="none" w:sz="0" w:space="0" w:color="auto"/>
            <w:right w:val="none" w:sz="0" w:space="0" w:color="auto"/>
          </w:divBdr>
        </w:div>
        <w:div w:id="1795555868">
          <w:marLeft w:val="0"/>
          <w:marRight w:val="0"/>
          <w:marTop w:val="0"/>
          <w:marBottom w:val="45"/>
          <w:divBdr>
            <w:top w:val="none" w:sz="0" w:space="0" w:color="auto"/>
            <w:left w:val="none" w:sz="0" w:space="0" w:color="auto"/>
            <w:bottom w:val="none" w:sz="0" w:space="0" w:color="auto"/>
            <w:right w:val="none" w:sz="0" w:space="0" w:color="auto"/>
          </w:divBdr>
        </w:div>
        <w:div w:id="1997999295">
          <w:marLeft w:val="0"/>
          <w:marRight w:val="0"/>
          <w:marTop w:val="0"/>
          <w:marBottom w:val="45"/>
          <w:divBdr>
            <w:top w:val="none" w:sz="0" w:space="0" w:color="auto"/>
            <w:left w:val="none" w:sz="0" w:space="0" w:color="auto"/>
            <w:bottom w:val="none" w:sz="0" w:space="0" w:color="auto"/>
            <w:right w:val="none" w:sz="0" w:space="0" w:color="auto"/>
          </w:divBdr>
        </w:div>
        <w:div w:id="2137021808">
          <w:marLeft w:val="0"/>
          <w:marRight w:val="0"/>
          <w:marTop w:val="0"/>
          <w:marBottom w:val="45"/>
          <w:divBdr>
            <w:top w:val="none" w:sz="0" w:space="0" w:color="auto"/>
            <w:left w:val="none" w:sz="0" w:space="0" w:color="auto"/>
            <w:bottom w:val="none" w:sz="0" w:space="0" w:color="auto"/>
            <w:right w:val="none" w:sz="0" w:space="0" w:color="auto"/>
          </w:divBdr>
        </w:div>
        <w:div w:id="697004252">
          <w:marLeft w:val="0"/>
          <w:marRight w:val="0"/>
          <w:marTop w:val="0"/>
          <w:marBottom w:val="45"/>
          <w:divBdr>
            <w:top w:val="none" w:sz="0" w:space="0" w:color="auto"/>
            <w:left w:val="none" w:sz="0" w:space="0" w:color="auto"/>
            <w:bottom w:val="none" w:sz="0" w:space="0" w:color="auto"/>
            <w:right w:val="none" w:sz="0" w:space="0" w:color="auto"/>
          </w:divBdr>
        </w:div>
        <w:div w:id="1576090506">
          <w:marLeft w:val="0"/>
          <w:marRight w:val="0"/>
          <w:marTop w:val="0"/>
          <w:marBottom w:val="0"/>
          <w:divBdr>
            <w:top w:val="none" w:sz="0" w:space="0" w:color="auto"/>
            <w:left w:val="none" w:sz="0" w:space="0" w:color="auto"/>
            <w:bottom w:val="none" w:sz="0" w:space="0" w:color="auto"/>
            <w:right w:val="none" w:sz="0" w:space="0" w:color="auto"/>
          </w:divBdr>
        </w:div>
        <w:div w:id="932788827">
          <w:marLeft w:val="0"/>
          <w:marRight w:val="0"/>
          <w:marTop w:val="0"/>
          <w:marBottom w:val="0"/>
          <w:divBdr>
            <w:top w:val="none" w:sz="0" w:space="0" w:color="auto"/>
            <w:left w:val="none" w:sz="0" w:space="0" w:color="auto"/>
            <w:bottom w:val="none" w:sz="0" w:space="0" w:color="auto"/>
            <w:right w:val="none" w:sz="0" w:space="0" w:color="auto"/>
          </w:divBdr>
        </w:div>
        <w:div w:id="1617559680">
          <w:marLeft w:val="0"/>
          <w:marRight w:val="0"/>
          <w:marTop w:val="0"/>
          <w:marBottom w:val="0"/>
          <w:divBdr>
            <w:top w:val="none" w:sz="0" w:space="0" w:color="auto"/>
            <w:left w:val="none" w:sz="0" w:space="0" w:color="auto"/>
            <w:bottom w:val="none" w:sz="0" w:space="0" w:color="auto"/>
            <w:right w:val="none" w:sz="0" w:space="0" w:color="auto"/>
          </w:divBdr>
        </w:div>
        <w:div w:id="1144737711">
          <w:marLeft w:val="0"/>
          <w:marRight w:val="0"/>
          <w:marTop w:val="0"/>
          <w:marBottom w:val="0"/>
          <w:divBdr>
            <w:top w:val="none" w:sz="0" w:space="0" w:color="auto"/>
            <w:left w:val="none" w:sz="0" w:space="0" w:color="auto"/>
            <w:bottom w:val="none" w:sz="0" w:space="0" w:color="auto"/>
            <w:right w:val="none" w:sz="0" w:space="0" w:color="auto"/>
          </w:divBdr>
        </w:div>
        <w:div w:id="411007711">
          <w:marLeft w:val="0"/>
          <w:marRight w:val="0"/>
          <w:marTop w:val="90"/>
          <w:marBottom w:val="45"/>
          <w:divBdr>
            <w:top w:val="none" w:sz="0" w:space="0" w:color="auto"/>
            <w:left w:val="none" w:sz="0" w:space="0" w:color="auto"/>
            <w:bottom w:val="none" w:sz="0" w:space="0" w:color="auto"/>
            <w:right w:val="none" w:sz="0" w:space="0" w:color="auto"/>
          </w:divBdr>
        </w:div>
        <w:div w:id="1550530060">
          <w:marLeft w:val="0"/>
          <w:marRight w:val="0"/>
          <w:marTop w:val="0"/>
          <w:marBottom w:val="90"/>
          <w:divBdr>
            <w:top w:val="none" w:sz="0" w:space="0" w:color="auto"/>
            <w:left w:val="none" w:sz="0" w:space="0" w:color="auto"/>
            <w:bottom w:val="none" w:sz="0" w:space="0" w:color="auto"/>
            <w:right w:val="none" w:sz="0" w:space="0" w:color="auto"/>
          </w:divBdr>
        </w:div>
        <w:div w:id="2021422920">
          <w:marLeft w:val="0"/>
          <w:marRight w:val="0"/>
          <w:marTop w:val="0"/>
          <w:marBottom w:val="90"/>
          <w:divBdr>
            <w:top w:val="none" w:sz="0" w:space="0" w:color="auto"/>
            <w:left w:val="none" w:sz="0" w:space="0" w:color="auto"/>
            <w:bottom w:val="none" w:sz="0" w:space="0" w:color="auto"/>
            <w:right w:val="none" w:sz="0" w:space="0" w:color="auto"/>
          </w:divBdr>
        </w:div>
        <w:div w:id="658459156">
          <w:marLeft w:val="0"/>
          <w:marRight w:val="0"/>
          <w:marTop w:val="0"/>
          <w:marBottom w:val="90"/>
          <w:divBdr>
            <w:top w:val="none" w:sz="0" w:space="0" w:color="auto"/>
            <w:left w:val="none" w:sz="0" w:space="0" w:color="auto"/>
            <w:bottom w:val="none" w:sz="0" w:space="0" w:color="auto"/>
            <w:right w:val="none" w:sz="0" w:space="0" w:color="auto"/>
          </w:divBdr>
        </w:div>
        <w:div w:id="262080406">
          <w:marLeft w:val="0"/>
          <w:marRight w:val="0"/>
          <w:marTop w:val="0"/>
          <w:marBottom w:val="90"/>
          <w:divBdr>
            <w:top w:val="none" w:sz="0" w:space="0" w:color="auto"/>
            <w:left w:val="none" w:sz="0" w:space="0" w:color="auto"/>
            <w:bottom w:val="none" w:sz="0" w:space="0" w:color="auto"/>
            <w:right w:val="none" w:sz="0" w:space="0" w:color="auto"/>
          </w:divBdr>
        </w:div>
        <w:div w:id="496044485">
          <w:marLeft w:val="0"/>
          <w:marRight w:val="0"/>
          <w:marTop w:val="0"/>
          <w:marBottom w:val="90"/>
          <w:divBdr>
            <w:top w:val="none" w:sz="0" w:space="0" w:color="auto"/>
            <w:left w:val="none" w:sz="0" w:space="0" w:color="auto"/>
            <w:bottom w:val="none" w:sz="0" w:space="0" w:color="auto"/>
            <w:right w:val="none" w:sz="0" w:space="0" w:color="auto"/>
          </w:divBdr>
        </w:div>
        <w:div w:id="1228489629">
          <w:marLeft w:val="0"/>
          <w:marRight w:val="0"/>
          <w:marTop w:val="0"/>
          <w:marBottom w:val="90"/>
          <w:divBdr>
            <w:top w:val="none" w:sz="0" w:space="0" w:color="auto"/>
            <w:left w:val="none" w:sz="0" w:space="0" w:color="auto"/>
            <w:bottom w:val="none" w:sz="0" w:space="0" w:color="auto"/>
            <w:right w:val="none" w:sz="0" w:space="0" w:color="auto"/>
          </w:divBdr>
        </w:div>
        <w:div w:id="1953901021">
          <w:marLeft w:val="0"/>
          <w:marRight w:val="0"/>
          <w:marTop w:val="0"/>
          <w:marBottom w:val="90"/>
          <w:divBdr>
            <w:top w:val="none" w:sz="0" w:space="0" w:color="auto"/>
            <w:left w:val="none" w:sz="0" w:space="0" w:color="auto"/>
            <w:bottom w:val="none" w:sz="0" w:space="0" w:color="auto"/>
            <w:right w:val="none" w:sz="0" w:space="0" w:color="auto"/>
          </w:divBdr>
        </w:div>
        <w:div w:id="727999515">
          <w:marLeft w:val="0"/>
          <w:marRight w:val="0"/>
          <w:marTop w:val="0"/>
          <w:marBottom w:val="90"/>
          <w:divBdr>
            <w:top w:val="none" w:sz="0" w:space="0" w:color="auto"/>
            <w:left w:val="none" w:sz="0" w:space="0" w:color="auto"/>
            <w:bottom w:val="none" w:sz="0" w:space="0" w:color="auto"/>
            <w:right w:val="none" w:sz="0" w:space="0" w:color="auto"/>
          </w:divBdr>
          <w:divsChild>
            <w:div w:id="173569430">
              <w:marLeft w:val="0"/>
              <w:marRight w:val="0"/>
              <w:marTop w:val="30"/>
              <w:marBottom w:val="0"/>
              <w:divBdr>
                <w:top w:val="none" w:sz="0" w:space="0" w:color="auto"/>
                <w:left w:val="none" w:sz="0" w:space="0" w:color="auto"/>
                <w:bottom w:val="none" w:sz="0" w:space="0" w:color="auto"/>
                <w:right w:val="none" w:sz="0" w:space="0" w:color="auto"/>
              </w:divBdr>
              <w:divsChild>
                <w:div w:id="205699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07094">
          <w:marLeft w:val="0"/>
          <w:marRight w:val="0"/>
          <w:marTop w:val="0"/>
          <w:marBottom w:val="45"/>
          <w:divBdr>
            <w:top w:val="none" w:sz="0" w:space="0" w:color="auto"/>
            <w:left w:val="none" w:sz="0" w:space="0" w:color="auto"/>
            <w:bottom w:val="none" w:sz="0" w:space="0" w:color="auto"/>
            <w:right w:val="none" w:sz="0" w:space="0" w:color="auto"/>
          </w:divBdr>
        </w:div>
        <w:div w:id="645284561">
          <w:marLeft w:val="0"/>
          <w:marRight w:val="0"/>
          <w:marTop w:val="0"/>
          <w:marBottom w:val="45"/>
          <w:divBdr>
            <w:top w:val="none" w:sz="0" w:space="0" w:color="auto"/>
            <w:left w:val="none" w:sz="0" w:space="0" w:color="auto"/>
            <w:bottom w:val="none" w:sz="0" w:space="0" w:color="auto"/>
            <w:right w:val="none" w:sz="0" w:space="0" w:color="auto"/>
          </w:divBdr>
        </w:div>
        <w:div w:id="1830750097">
          <w:marLeft w:val="0"/>
          <w:marRight w:val="0"/>
          <w:marTop w:val="0"/>
          <w:marBottom w:val="45"/>
          <w:divBdr>
            <w:top w:val="none" w:sz="0" w:space="0" w:color="auto"/>
            <w:left w:val="none" w:sz="0" w:space="0" w:color="auto"/>
            <w:bottom w:val="none" w:sz="0" w:space="0" w:color="auto"/>
            <w:right w:val="none" w:sz="0" w:space="0" w:color="auto"/>
          </w:divBdr>
        </w:div>
        <w:div w:id="1568875086">
          <w:marLeft w:val="0"/>
          <w:marRight w:val="0"/>
          <w:marTop w:val="0"/>
          <w:marBottom w:val="45"/>
          <w:divBdr>
            <w:top w:val="none" w:sz="0" w:space="0" w:color="auto"/>
            <w:left w:val="none" w:sz="0" w:space="0" w:color="auto"/>
            <w:bottom w:val="none" w:sz="0" w:space="0" w:color="auto"/>
            <w:right w:val="none" w:sz="0" w:space="0" w:color="auto"/>
          </w:divBdr>
        </w:div>
        <w:div w:id="509687885">
          <w:marLeft w:val="0"/>
          <w:marRight w:val="0"/>
          <w:marTop w:val="0"/>
          <w:marBottom w:val="45"/>
          <w:divBdr>
            <w:top w:val="none" w:sz="0" w:space="0" w:color="auto"/>
            <w:left w:val="none" w:sz="0" w:space="0" w:color="auto"/>
            <w:bottom w:val="none" w:sz="0" w:space="0" w:color="auto"/>
            <w:right w:val="none" w:sz="0" w:space="0" w:color="auto"/>
          </w:divBdr>
        </w:div>
        <w:div w:id="1922710973">
          <w:marLeft w:val="0"/>
          <w:marRight w:val="0"/>
          <w:marTop w:val="0"/>
          <w:marBottom w:val="45"/>
          <w:divBdr>
            <w:top w:val="none" w:sz="0" w:space="0" w:color="auto"/>
            <w:left w:val="none" w:sz="0" w:space="0" w:color="auto"/>
            <w:bottom w:val="none" w:sz="0" w:space="0" w:color="auto"/>
            <w:right w:val="none" w:sz="0" w:space="0" w:color="auto"/>
          </w:divBdr>
        </w:div>
        <w:div w:id="648284292">
          <w:marLeft w:val="0"/>
          <w:marRight w:val="0"/>
          <w:marTop w:val="0"/>
          <w:marBottom w:val="45"/>
          <w:divBdr>
            <w:top w:val="none" w:sz="0" w:space="0" w:color="auto"/>
            <w:left w:val="none" w:sz="0" w:space="0" w:color="auto"/>
            <w:bottom w:val="none" w:sz="0" w:space="0" w:color="auto"/>
            <w:right w:val="none" w:sz="0" w:space="0" w:color="auto"/>
          </w:divBdr>
        </w:div>
        <w:div w:id="916746516">
          <w:marLeft w:val="0"/>
          <w:marRight w:val="0"/>
          <w:marTop w:val="0"/>
          <w:marBottom w:val="0"/>
          <w:divBdr>
            <w:top w:val="none" w:sz="0" w:space="0" w:color="auto"/>
            <w:left w:val="none" w:sz="0" w:space="0" w:color="auto"/>
            <w:bottom w:val="none" w:sz="0" w:space="0" w:color="auto"/>
            <w:right w:val="none" w:sz="0" w:space="0" w:color="auto"/>
          </w:divBdr>
        </w:div>
        <w:div w:id="876164525">
          <w:marLeft w:val="0"/>
          <w:marRight w:val="0"/>
          <w:marTop w:val="0"/>
          <w:marBottom w:val="0"/>
          <w:divBdr>
            <w:top w:val="none" w:sz="0" w:space="0" w:color="auto"/>
            <w:left w:val="none" w:sz="0" w:space="0" w:color="auto"/>
            <w:bottom w:val="none" w:sz="0" w:space="0" w:color="auto"/>
            <w:right w:val="none" w:sz="0" w:space="0" w:color="auto"/>
          </w:divBdr>
        </w:div>
        <w:div w:id="868226507">
          <w:marLeft w:val="0"/>
          <w:marRight w:val="0"/>
          <w:marTop w:val="0"/>
          <w:marBottom w:val="0"/>
          <w:divBdr>
            <w:top w:val="none" w:sz="0" w:space="0" w:color="auto"/>
            <w:left w:val="none" w:sz="0" w:space="0" w:color="auto"/>
            <w:bottom w:val="none" w:sz="0" w:space="0" w:color="auto"/>
            <w:right w:val="none" w:sz="0" w:space="0" w:color="auto"/>
          </w:divBdr>
        </w:div>
        <w:div w:id="479275023">
          <w:marLeft w:val="0"/>
          <w:marRight w:val="0"/>
          <w:marTop w:val="0"/>
          <w:marBottom w:val="0"/>
          <w:divBdr>
            <w:top w:val="none" w:sz="0" w:space="0" w:color="auto"/>
            <w:left w:val="none" w:sz="0" w:space="0" w:color="auto"/>
            <w:bottom w:val="none" w:sz="0" w:space="0" w:color="auto"/>
            <w:right w:val="none" w:sz="0" w:space="0" w:color="auto"/>
          </w:divBdr>
        </w:div>
        <w:div w:id="1330669872">
          <w:marLeft w:val="0"/>
          <w:marRight w:val="0"/>
          <w:marTop w:val="90"/>
          <w:marBottom w:val="45"/>
          <w:divBdr>
            <w:top w:val="none" w:sz="0" w:space="0" w:color="auto"/>
            <w:left w:val="none" w:sz="0" w:space="0" w:color="auto"/>
            <w:bottom w:val="none" w:sz="0" w:space="0" w:color="auto"/>
            <w:right w:val="none" w:sz="0" w:space="0" w:color="auto"/>
          </w:divBdr>
        </w:div>
        <w:div w:id="61414590">
          <w:marLeft w:val="0"/>
          <w:marRight w:val="0"/>
          <w:marTop w:val="0"/>
          <w:marBottom w:val="90"/>
          <w:divBdr>
            <w:top w:val="none" w:sz="0" w:space="0" w:color="auto"/>
            <w:left w:val="none" w:sz="0" w:space="0" w:color="auto"/>
            <w:bottom w:val="none" w:sz="0" w:space="0" w:color="auto"/>
            <w:right w:val="none" w:sz="0" w:space="0" w:color="auto"/>
          </w:divBdr>
        </w:div>
        <w:div w:id="1145463560">
          <w:marLeft w:val="0"/>
          <w:marRight w:val="0"/>
          <w:marTop w:val="0"/>
          <w:marBottom w:val="90"/>
          <w:divBdr>
            <w:top w:val="none" w:sz="0" w:space="0" w:color="auto"/>
            <w:left w:val="none" w:sz="0" w:space="0" w:color="auto"/>
            <w:bottom w:val="none" w:sz="0" w:space="0" w:color="auto"/>
            <w:right w:val="none" w:sz="0" w:space="0" w:color="auto"/>
          </w:divBdr>
        </w:div>
        <w:div w:id="1014259514">
          <w:marLeft w:val="0"/>
          <w:marRight w:val="0"/>
          <w:marTop w:val="0"/>
          <w:marBottom w:val="90"/>
          <w:divBdr>
            <w:top w:val="none" w:sz="0" w:space="0" w:color="auto"/>
            <w:left w:val="none" w:sz="0" w:space="0" w:color="auto"/>
            <w:bottom w:val="none" w:sz="0" w:space="0" w:color="auto"/>
            <w:right w:val="none" w:sz="0" w:space="0" w:color="auto"/>
          </w:divBdr>
        </w:div>
        <w:div w:id="1641611414">
          <w:marLeft w:val="0"/>
          <w:marRight w:val="0"/>
          <w:marTop w:val="0"/>
          <w:marBottom w:val="90"/>
          <w:divBdr>
            <w:top w:val="none" w:sz="0" w:space="0" w:color="auto"/>
            <w:left w:val="none" w:sz="0" w:space="0" w:color="auto"/>
            <w:bottom w:val="none" w:sz="0" w:space="0" w:color="auto"/>
            <w:right w:val="none" w:sz="0" w:space="0" w:color="auto"/>
          </w:divBdr>
        </w:div>
        <w:div w:id="174809936">
          <w:marLeft w:val="0"/>
          <w:marRight w:val="0"/>
          <w:marTop w:val="0"/>
          <w:marBottom w:val="90"/>
          <w:divBdr>
            <w:top w:val="none" w:sz="0" w:space="0" w:color="auto"/>
            <w:left w:val="none" w:sz="0" w:space="0" w:color="auto"/>
            <w:bottom w:val="none" w:sz="0" w:space="0" w:color="auto"/>
            <w:right w:val="none" w:sz="0" w:space="0" w:color="auto"/>
          </w:divBdr>
        </w:div>
        <w:div w:id="125008223">
          <w:marLeft w:val="0"/>
          <w:marRight w:val="0"/>
          <w:marTop w:val="0"/>
          <w:marBottom w:val="90"/>
          <w:divBdr>
            <w:top w:val="none" w:sz="0" w:space="0" w:color="auto"/>
            <w:left w:val="none" w:sz="0" w:space="0" w:color="auto"/>
            <w:bottom w:val="none" w:sz="0" w:space="0" w:color="auto"/>
            <w:right w:val="none" w:sz="0" w:space="0" w:color="auto"/>
          </w:divBdr>
        </w:div>
        <w:div w:id="1859653878">
          <w:marLeft w:val="0"/>
          <w:marRight w:val="0"/>
          <w:marTop w:val="0"/>
          <w:marBottom w:val="90"/>
          <w:divBdr>
            <w:top w:val="none" w:sz="0" w:space="0" w:color="auto"/>
            <w:left w:val="none" w:sz="0" w:space="0" w:color="auto"/>
            <w:bottom w:val="none" w:sz="0" w:space="0" w:color="auto"/>
            <w:right w:val="none" w:sz="0" w:space="0" w:color="auto"/>
          </w:divBdr>
        </w:div>
        <w:div w:id="613291710">
          <w:marLeft w:val="0"/>
          <w:marRight w:val="0"/>
          <w:marTop w:val="0"/>
          <w:marBottom w:val="90"/>
          <w:divBdr>
            <w:top w:val="none" w:sz="0" w:space="0" w:color="auto"/>
            <w:left w:val="none" w:sz="0" w:space="0" w:color="auto"/>
            <w:bottom w:val="none" w:sz="0" w:space="0" w:color="auto"/>
            <w:right w:val="none" w:sz="0" w:space="0" w:color="auto"/>
          </w:divBdr>
          <w:divsChild>
            <w:div w:id="557790433">
              <w:marLeft w:val="0"/>
              <w:marRight w:val="0"/>
              <w:marTop w:val="30"/>
              <w:marBottom w:val="0"/>
              <w:divBdr>
                <w:top w:val="none" w:sz="0" w:space="0" w:color="auto"/>
                <w:left w:val="none" w:sz="0" w:space="0" w:color="auto"/>
                <w:bottom w:val="none" w:sz="0" w:space="0" w:color="auto"/>
                <w:right w:val="none" w:sz="0" w:space="0" w:color="auto"/>
              </w:divBdr>
              <w:divsChild>
                <w:div w:id="181869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40084">
          <w:marLeft w:val="0"/>
          <w:marRight w:val="0"/>
          <w:marTop w:val="0"/>
          <w:marBottom w:val="45"/>
          <w:divBdr>
            <w:top w:val="none" w:sz="0" w:space="0" w:color="auto"/>
            <w:left w:val="none" w:sz="0" w:space="0" w:color="auto"/>
            <w:bottom w:val="none" w:sz="0" w:space="0" w:color="auto"/>
            <w:right w:val="none" w:sz="0" w:space="0" w:color="auto"/>
          </w:divBdr>
        </w:div>
        <w:div w:id="826365022">
          <w:marLeft w:val="0"/>
          <w:marRight w:val="0"/>
          <w:marTop w:val="0"/>
          <w:marBottom w:val="45"/>
          <w:divBdr>
            <w:top w:val="none" w:sz="0" w:space="0" w:color="auto"/>
            <w:left w:val="none" w:sz="0" w:space="0" w:color="auto"/>
            <w:bottom w:val="none" w:sz="0" w:space="0" w:color="auto"/>
            <w:right w:val="none" w:sz="0" w:space="0" w:color="auto"/>
          </w:divBdr>
        </w:div>
        <w:div w:id="891187865">
          <w:marLeft w:val="0"/>
          <w:marRight w:val="0"/>
          <w:marTop w:val="0"/>
          <w:marBottom w:val="45"/>
          <w:divBdr>
            <w:top w:val="none" w:sz="0" w:space="0" w:color="auto"/>
            <w:left w:val="none" w:sz="0" w:space="0" w:color="auto"/>
            <w:bottom w:val="none" w:sz="0" w:space="0" w:color="auto"/>
            <w:right w:val="none" w:sz="0" w:space="0" w:color="auto"/>
          </w:divBdr>
        </w:div>
        <w:div w:id="45880090">
          <w:marLeft w:val="0"/>
          <w:marRight w:val="0"/>
          <w:marTop w:val="0"/>
          <w:marBottom w:val="45"/>
          <w:divBdr>
            <w:top w:val="none" w:sz="0" w:space="0" w:color="auto"/>
            <w:left w:val="none" w:sz="0" w:space="0" w:color="auto"/>
            <w:bottom w:val="none" w:sz="0" w:space="0" w:color="auto"/>
            <w:right w:val="none" w:sz="0" w:space="0" w:color="auto"/>
          </w:divBdr>
        </w:div>
        <w:div w:id="1502352586">
          <w:marLeft w:val="0"/>
          <w:marRight w:val="0"/>
          <w:marTop w:val="0"/>
          <w:marBottom w:val="45"/>
          <w:divBdr>
            <w:top w:val="none" w:sz="0" w:space="0" w:color="auto"/>
            <w:left w:val="none" w:sz="0" w:space="0" w:color="auto"/>
            <w:bottom w:val="none" w:sz="0" w:space="0" w:color="auto"/>
            <w:right w:val="none" w:sz="0" w:space="0" w:color="auto"/>
          </w:divBdr>
        </w:div>
        <w:div w:id="271984922">
          <w:marLeft w:val="0"/>
          <w:marRight w:val="0"/>
          <w:marTop w:val="0"/>
          <w:marBottom w:val="45"/>
          <w:divBdr>
            <w:top w:val="none" w:sz="0" w:space="0" w:color="auto"/>
            <w:left w:val="none" w:sz="0" w:space="0" w:color="auto"/>
            <w:bottom w:val="none" w:sz="0" w:space="0" w:color="auto"/>
            <w:right w:val="none" w:sz="0" w:space="0" w:color="auto"/>
          </w:divBdr>
        </w:div>
        <w:div w:id="1291863256">
          <w:marLeft w:val="0"/>
          <w:marRight w:val="0"/>
          <w:marTop w:val="0"/>
          <w:marBottom w:val="45"/>
          <w:divBdr>
            <w:top w:val="none" w:sz="0" w:space="0" w:color="auto"/>
            <w:left w:val="none" w:sz="0" w:space="0" w:color="auto"/>
            <w:bottom w:val="none" w:sz="0" w:space="0" w:color="auto"/>
            <w:right w:val="none" w:sz="0" w:space="0" w:color="auto"/>
          </w:divBdr>
        </w:div>
        <w:div w:id="689184062">
          <w:marLeft w:val="0"/>
          <w:marRight w:val="0"/>
          <w:marTop w:val="0"/>
          <w:marBottom w:val="0"/>
          <w:divBdr>
            <w:top w:val="none" w:sz="0" w:space="0" w:color="auto"/>
            <w:left w:val="none" w:sz="0" w:space="0" w:color="auto"/>
            <w:bottom w:val="none" w:sz="0" w:space="0" w:color="auto"/>
            <w:right w:val="none" w:sz="0" w:space="0" w:color="auto"/>
          </w:divBdr>
        </w:div>
        <w:div w:id="1998651824">
          <w:marLeft w:val="0"/>
          <w:marRight w:val="0"/>
          <w:marTop w:val="0"/>
          <w:marBottom w:val="0"/>
          <w:divBdr>
            <w:top w:val="none" w:sz="0" w:space="0" w:color="auto"/>
            <w:left w:val="none" w:sz="0" w:space="0" w:color="auto"/>
            <w:bottom w:val="none" w:sz="0" w:space="0" w:color="auto"/>
            <w:right w:val="none" w:sz="0" w:space="0" w:color="auto"/>
          </w:divBdr>
        </w:div>
        <w:div w:id="1051080355">
          <w:marLeft w:val="0"/>
          <w:marRight w:val="0"/>
          <w:marTop w:val="0"/>
          <w:marBottom w:val="0"/>
          <w:divBdr>
            <w:top w:val="none" w:sz="0" w:space="0" w:color="auto"/>
            <w:left w:val="none" w:sz="0" w:space="0" w:color="auto"/>
            <w:bottom w:val="none" w:sz="0" w:space="0" w:color="auto"/>
            <w:right w:val="none" w:sz="0" w:space="0" w:color="auto"/>
          </w:divBdr>
        </w:div>
        <w:div w:id="479352231">
          <w:marLeft w:val="0"/>
          <w:marRight w:val="0"/>
          <w:marTop w:val="0"/>
          <w:marBottom w:val="0"/>
          <w:divBdr>
            <w:top w:val="none" w:sz="0" w:space="0" w:color="auto"/>
            <w:left w:val="none" w:sz="0" w:space="0" w:color="auto"/>
            <w:bottom w:val="none" w:sz="0" w:space="0" w:color="auto"/>
            <w:right w:val="none" w:sz="0" w:space="0" w:color="auto"/>
          </w:divBdr>
        </w:div>
        <w:div w:id="2101871083">
          <w:marLeft w:val="0"/>
          <w:marRight w:val="0"/>
          <w:marTop w:val="90"/>
          <w:marBottom w:val="45"/>
          <w:divBdr>
            <w:top w:val="none" w:sz="0" w:space="0" w:color="auto"/>
            <w:left w:val="none" w:sz="0" w:space="0" w:color="auto"/>
            <w:bottom w:val="none" w:sz="0" w:space="0" w:color="auto"/>
            <w:right w:val="none" w:sz="0" w:space="0" w:color="auto"/>
          </w:divBdr>
        </w:div>
        <w:div w:id="793525631">
          <w:marLeft w:val="0"/>
          <w:marRight w:val="0"/>
          <w:marTop w:val="0"/>
          <w:marBottom w:val="90"/>
          <w:divBdr>
            <w:top w:val="none" w:sz="0" w:space="0" w:color="auto"/>
            <w:left w:val="none" w:sz="0" w:space="0" w:color="auto"/>
            <w:bottom w:val="none" w:sz="0" w:space="0" w:color="auto"/>
            <w:right w:val="none" w:sz="0" w:space="0" w:color="auto"/>
          </w:divBdr>
        </w:div>
      </w:divsChild>
    </w:div>
    <w:div w:id="1452896266">
      <w:marLeft w:val="0"/>
      <w:marRight w:val="0"/>
      <w:marTop w:val="0"/>
      <w:marBottom w:val="90"/>
      <w:divBdr>
        <w:top w:val="none" w:sz="0" w:space="0" w:color="auto"/>
        <w:left w:val="none" w:sz="0" w:space="0" w:color="auto"/>
        <w:bottom w:val="none" w:sz="0" w:space="0" w:color="auto"/>
        <w:right w:val="none" w:sz="0" w:space="0" w:color="auto"/>
      </w:divBdr>
    </w:div>
    <w:div w:id="1613895814">
      <w:marLeft w:val="0"/>
      <w:marRight w:val="0"/>
      <w:marTop w:val="0"/>
      <w:marBottom w:val="0"/>
      <w:divBdr>
        <w:top w:val="none" w:sz="0" w:space="0" w:color="auto"/>
        <w:left w:val="none" w:sz="0" w:space="0" w:color="auto"/>
        <w:bottom w:val="none" w:sz="0" w:space="0" w:color="auto"/>
        <w:right w:val="none" w:sz="0" w:space="0" w:color="auto"/>
      </w:divBdr>
      <w:divsChild>
        <w:div w:id="640814852">
          <w:marLeft w:val="0"/>
          <w:marRight w:val="0"/>
          <w:marTop w:val="0"/>
          <w:marBottom w:val="90"/>
          <w:divBdr>
            <w:top w:val="none" w:sz="0" w:space="0" w:color="auto"/>
            <w:left w:val="none" w:sz="0" w:space="0" w:color="auto"/>
            <w:bottom w:val="none" w:sz="0" w:space="0" w:color="auto"/>
            <w:right w:val="none" w:sz="0" w:space="0" w:color="auto"/>
          </w:divBdr>
        </w:div>
        <w:div w:id="416287829">
          <w:marLeft w:val="0"/>
          <w:marRight w:val="0"/>
          <w:marTop w:val="0"/>
          <w:marBottom w:val="45"/>
          <w:divBdr>
            <w:top w:val="none" w:sz="0" w:space="0" w:color="auto"/>
            <w:left w:val="none" w:sz="0" w:space="0" w:color="auto"/>
            <w:bottom w:val="none" w:sz="0" w:space="0" w:color="auto"/>
            <w:right w:val="none" w:sz="0" w:space="0" w:color="auto"/>
          </w:divBdr>
        </w:div>
        <w:div w:id="445857034">
          <w:marLeft w:val="0"/>
          <w:marRight w:val="0"/>
          <w:marTop w:val="0"/>
          <w:marBottom w:val="45"/>
          <w:divBdr>
            <w:top w:val="none" w:sz="0" w:space="0" w:color="auto"/>
            <w:left w:val="none" w:sz="0" w:space="0" w:color="auto"/>
            <w:bottom w:val="none" w:sz="0" w:space="0" w:color="auto"/>
            <w:right w:val="none" w:sz="0" w:space="0" w:color="auto"/>
          </w:divBdr>
        </w:div>
        <w:div w:id="1037386738">
          <w:marLeft w:val="0"/>
          <w:marRight w:val="0"/>
          <w:marTop w:val="0"/>
          <w:marBottom w:val="45"/>
          <w:divBdr>
            <w:top w:val="none" w:sz="0" w:space="0" w:color="auto"/>
            <w:left w:val="none" w:sz="0" w:space="0" w:color="auto"/>
            <w:bottom w:val="none" w:sz="0" w:space="0" w:color="auto"/>
            <w:right w:val="none" w:sz="0" w:space="0" w:color="auto"/>
          </w:divBdr>
        </w:div>
        <w:div w:id="651716794">
          <w:marLeft w:val="0"/>
          <w:marRight w:val="0"/>
          <w:marTop w:val="0"/>
          <w:marBottom w:val="45"/>
          <w:divBdr>
            <w:top w:val="none" w:sz="0" w:space="0" w:color="auto"/>
            <w:left w:val="none" w:sz="0" w:space="0" w:color="auto"/>
            <w:bottom w:val="none" w:sz="0" w:space="0" w:color="auto"/>
            <w:right w:val="none" w:sz="0" w:space="0" w:color="auto"/>
          </w:divBdr>
        </w:div>
        <w:div w:id="1485585296">
          <w:marLeft w:val="0"/>
          <w:marRight w:val="0"/>
          <w:marTop w:val="0"/>
          <w:marBottom w:val="45"/>
          <w:divBdr>
            <w:top w:val="none" w:sz="0" w:space="0" w:color="auto"/>
            <w:left w:val="none" w:sz="0" w:space="0" w:color="auto"/>
            <w:bottom w:val="none" w:sz="0" w:space="0" w:color="auto"/>
            <w:right w:val="none" w:sz="0" w:space="0" w:color="auto"/>
          </w:divBdr>
        </w:div>
        <w:div w:id="781075914">
          <w:marLeft w:val="0"/>
          <w:marRight w:val="0"/>
          <w:marTop w:val="0"/>
          <w:marBottom w:val="45"/>
          <w:divBdr>
            <w:top w:val="none" w:sz="0" w:space="0" w:color="auto"/>
            <w:left w:val="none" w:sz="0" w:space="0" w:color="auto"/>
            <w:bottom w:val="none" w:sz="0" w:space="0" w:color="auto"/>
            <w:right w:val="none" w:sz="0" w:space="0" w:color="auto"/>
          </w:divBdr>
        </w:div>
        <w:div w:id="1874614784">
          <w:marLeft w:val="0"/>
          <w:marRight w:val="0"/>
          <w:marTop w:val="0"/>
          <w:marBottom w:val="45"/>
          <w:divBdr>
            <w:top w:val="none" w:sz="0" w:space="0" w:color="auto"/>
            <w:left w:val="none" w:sz="0" w:space="0" w:color="auto"/>
            <w:bottom w:val="none" w:sz="0" w:space="0" w:color="auto"/>
            <w:right w:val="none" w:sz="0" w:space="0" w:color="auto"/>
          </w:divBdr>
        </w:div>
        <w:div w:id="1248925622">
          <w:marLeft w:val="0"/>
          <w:marRight w:val="0"/>
          <w:marTop w:val="0"/>
          <w:marBottom w:val="0"/>
          <w:divBdr>
            <w:top w:val="none" w:sz="0" w:space="0" w:color="auto"/>
            <w:left w:val="none" w:sz="0" w:space="0" w:color="auto"/>
            <w:bottom w:val="none" w:sz="0" w:space="0" w:color="auto"/>
            <w:right w:val="none" w:sz="0" w:space="0" w:color="auto"/>
          </w:divBdr>
        </w:div>
        <w:div w:id="762145731">
          <w:marLeft w:val="0"/>
          <w:marRight w:val="0"/>
          <w:marTop w:val="0"/>
          <w:marBottom w:val="0"/>
          <w:divBdr>
            <w:top w:val="none" w:sz="0" w:space="0" w:color="auto"/>
            <w:left w:val="none" w:sz="0" w:space="0" w:color="auto"/>
            <w:bottom w:val="none" w:sz="0" w:space="0" w:color="auto"/>
            <w:right w:val="none" w:sz="0" w:space="0" w:color="auto"/>
          </w:divBdr>
        </w:div>
        <w:div w:id="1326326950">
          <w:marLeft w:val="0"/>
          <w:marRight w:val="0"/>
          <w:marTop w:val="0"/>
          <w:marBottom w:val="0"/>
          <w:divBdr>
            <w:top w:val="none" w:sz="0" w:space="0" w:color="auto"/>
            <w:left w:val="none" w:sz="0" w:space="0" w:color="auto"/>
            <w:bottom w:val="none" w:sz="0" w:space="0" w:color="auto"/>
            <w:right w:val="none" w:sz="0" w:space="0" w:color="auto"/>
          </w:divBdr>
        </w:div>
        <w:div w:id="205798163">
          <w:marLeft w:val="0"/>
          <w:marRight w:val="0"/>
          <w:marTop w:val="0"/>
          <w:marBottom w:val="0"/>
          <w:divBdr>
            <w:top w:val="none" w:sz="0" w:space="0" w:color="auto"/>
            <w:left w:val="none" w:sz="0" w:space="0" w:color="auto"/>
            <w:bottom w:val="none" w:sz="0" w:space="0" w:color="auto"/>
            <w:right w:val="none" w:sz="0" w:space="0" w:color="auto"/>
          </w:divBdr>
        </w:div>
        <w:div w:id="1422604766">
          <w:marLeft w:val="0"/>
          <w:marRight w:val="0"/>
          <w:marTop w:val="0"/>
          <w:marBottom w:val="0"/>
          <w:divBdr>
            <w:top w:val="none" w:sz="0" w:space="0" w:color="auto"/>
            <w:left w:val="none" w:sz="0" w:space="0" w:color="auto"/>
            <w:bottom w:val="none" w:sz="0" w:space="0" w:color="auto"/>
            <w:right w:val="none" w:sz="0" w:space="0" w:color="auto"/>
          </w:divBdr>
        </w:div>
        <w:div w:id="91900321">
          <w:marLeft w:val="0"/>
          <w:marRight w:val="0"/>
          <w:marTop w:val="90"/>
          <w:marBottom w:val="45"/>
          <w:divBdr>
            <w:top w:val="none" w:sz="0" w:space="0" w:color="auto"/>
            <w:left w:val="none" w:sz="0" w:space="0" w:color="auto"/>
            <w:bottom w:val="none" w:sz="0" w:space="0" w:color="auto"/>
            <w:right w:val="none" w:sz="0" w:space="0" w:color="auto"/>
          </w:divBdr>
        </w:div>
        <w:div w:id="1073237849">
          <w:marLeft w:val="0"/>
          <w:marRight w:val="0"/>
          <w:marTop w:val="0"/>
          <w:marBottom w:val="90"/>
          <w:divBdr>
            <w:top w:val="none" w:sz="0" w:space="0" w:color="auto"/>
            <w:left w:val="none" w:sz="0" w:space="0" w:color="auto"/>
            <w:bottom w:val="none" w:sz="0" w:space="0" w:color="auto"/>
            <w:right w:val="none" w:sz="0" w:space="0" w:color="auto"/>
          </w:divBdr>
        </w:div>
        <w:div w:id="429786144">
          <w:marLeft w:val="0"/>
          <w:marRight w:val="0"/>
          <w:marTop w:val="0"/>
          <w:marBottom w:val="90"/>
          <w:divBdr>
            <w:top w:val="none" w:sz="0" w:space="0" w:color="auto"/>
            <w:left w:val="none" w:sz="0" w:space="0" w:color="auto"/>
            <w:bottom w:val="none" w:sz="0" w:space="0" w:color="auto"/>
            <w:right w:val="none" w:sz="0" w:space="0" w:color="auto"/>
          </w:divBdr>
        </w:div>
        <w:div w:id="1097100001">
          <w:marLeft w:val="0"/>
          <w:marRight w:val="0"/>
          <w:marTop w:val="0"/>
          <w:marBottom w:val="90"/>
          <w:divBdr>
            <w:top w:val="none" w:sz="0" w:space="0" w:color="auto"/>
            <w:left w:val="none" w:sz="0" w:space="0" w:color="auto"/>
            <w:bottom w:val="none" w:sz="0" w:space="0" w:color="auto"/>
            <w:right w:val="none" w:sz="0" w:space="0" w:color="auto"/>
          </w:divBdr>
        </w:div>
        <w:div w:id="345401883">
          <w:marLeft w:val="0"/>
          <w:marRight w:val="0"/>
          <w:marTop w:val="0"/>
          <w:marBottom w:val="90"/>
          <w:divBdr>
            <w:top w:val="none" w:sz="0" w:space="0" w:color="auto"/>
            <w:left w:val="none" w:sz="0" w:space="0" w:color="auto"/>
            <w:bottom w:val="none" w:sz="0" w:space="0" w:color="auto"/>
            <w:right w:val="none" w:sz="0" w:space="0" w:color="auto"/>
          </w:divBdr>
        </w:div>
        <w:div w:id="1037007892">
          <w:marLeft w:val="0"/>
          <w:marRight w:val="0"/>
          <w:marTop w:val="0"/>
          <w:marBottom w:val="90"/>
          <w:divBdr>
            <w:top w:val="none" w:sz="0" w:space="0" w:color="auto"/>
            <w:left w:val="none" w:sz="0" w:space="0" w:color="auto"/>
            <w:bottom w:val="none" w:sz="0" w:space="0" w:color="auto"/>
            <w:right w:val="none" w:sz="0" w:space="0" w:color="auto"/>
          </w:divBdr>
        </w:div>
        <w:div w:id="1937251711">
          <w:marLeft w:val="0"/>
          <w:marRight w:val="0"/>
          <w:marTop w:val="30"/>
          <w:marBottom w:val="0"/>
          <w:divBdr>
            <w:top w:val="none" w:sz="0" w:space="0" w:color="auto"/>
            <w:left w:val="none" w:sz="0" w:space="0" w:color="auto"/>
            <w:bottom w:val="none" w:sz="0" w:space="0" w:color="auto"/>
            <w:right w:val="none" w:sz="0" w:space="0" w:color="auto"/>
          </w:divBdr>
          <w:divsChild>
            <w:div w:id="116609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07361">
      <w:marLeft w:val="0"/>
      <w:marRight w:val="0"/>
      <w:marTop w:val="0"/>
      <w:marBottom w:val="0"/>
      <w:divBdr>
        <w:top w:val="none" w:sz="0" w:space="0" w:color="auto"/>
        <w:left w:val="none" w:sz="0" w:space="0" w:color="auto"/>
        <w:bottom w:val="none" w:sz="0" w:space="0" w:color="auto"/>
        <w:right w:val="none" w:sz="0" w:space="0" w:color="auto"/>
      </w:divBdr>
      <w:divsChild>
        <w:div w:id="100997410">
          <w:marLeft w:val="0"/>
          <w:marRight w:val="0"/>
          <w:marTop w:val="0"/>
          <w:marBottom w:val="90"/>
          <w:divBdr>
            <w:top w:val="none" w:sz="0" w:space="0" w:color="auto"/>
            <w:left w:val="none" w:sz="0" w:space="0" w:color="auto"/>
            <w:bottom w:val="none" w:sz="0" w:space="0" w:color="auto"/>
            <w:right w:val="none" w:sz="0" w:space="0" w:color="auto"/>
          </w:divBdr>
          <w:divsChild>
            <w:div w:id="1583369275">
              <w:marLeft w:val="0"/>
              <w:marRight w:val="0"/>
              <w:marTop w:val="30"/>
              <w:marBottom w:val="0"/>
              <w:divBdr>
                <w:top w:val="none" w:sz="0" w:space="0" w:color="auto"/>
                <w:left w:val="none" w:sz="0" w:space="0" w:color="auto"/>
                <w:bottom w:val="none" w:sz="0" w:space="0" w:color="auto"/>
                <w:right w:val="none" w:sz="0" w:space="0" w:color="auto"/>
              </w:divBdr>
              <w:divsChild>
                <w:div w:id="94334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40631">
          <w:marLeft w:val="0"/>
          <w:marRight w:val="0"/>
          <w:marTop w:val="0"/>
          <w:marBottom w:val="45"/>
          <w:divBdr>
            <w:top w:val="none" w:sz="0" w:space="0" w:color="auto"/>
            <w:left w:val="none" w:sz="0" w:space="0" w:color="auto"/>
            <w:bottom w:val="none" w:sz="0" w:space="0" w:color="auto"/>
            <w:right w:val="none" w:sz="0" w:space="0" w:color="auto"/>
          </w:divBdr>
        </w:div>
        <w:div w:id="834223070">
          <w:marLeft w:val="0"/>
          <w:marRight w:val="0"/>
          <w:marTop w:val="0"/>
          <w:marBottom w:val="45"/>
          <w:divBdr>
            <w:top w:val="none" w:sz="0" w:space="0" w:color="auto"/>
            <w:left w:val="none" w:sz="0" w:space="0" w:color="auto"/>
            <w:bottom w:val="none" w:sz="0" w:space="0" w:color="auto"/>
            <w:right w:val="none" w:sz="0" w:space="0" w:color="auto"/>
          </w:divBdr>
        </w:div>
        <w:div w:id="1230844241">
          <w:marLeft w:val="0"/>
          <w:marRight w:val="0"/>
          <w:marTop w:val="0"/>
          <w:marBottom w:val="45"/>
          <w:divBdr>
            <w:top w:val="none" w:sz="0" w:space="0" w:color="auto"/>
            <w:left w:val="none" w:sz="0" w:space="0" w:color="auto"/>
            <w:bottom w:val="none" w:sz="0" w:space="0" w:color="auto"/>
            <w:right w:val="none" w:sz="0" w:space="0" w:color="auto"/>
          </w:divBdr>
        </w:div>
        <w:div w:id="154686972">
          <w:marLeft w:val="0"/>
          <w:marRight w:val="0"/>
          <w:marTop w:val="0"/>
          <w:marBottom w:val="45"/>
          <w:divBdr>
            <w:top w:val="none" w:sz="0" w:space="0" w:color="auto"/>
            <w:left w:val="none" w:sz="0" w:space="0" w:color="auto"/>
            <w:bottom w:val="none" w:sz="0" w:space="0" w:color="auto"/>
            <w:right w:val="none" w:sz="0" w:space="0" w:color="auto"/>
          </w:divBdr>
        </w:div>
        <w:div w:id="1274049482">
          <w:marLeft w:val="0"/>
          <w:marRight w:val="0"/>
          <w:marTop w:val="0"/>
          <w:marBottom w:val="45"/>
          <w:divBdr>
            <w:top w:val="none" w:sz="0" w:space="0" w:color="auto"/>
            <w:left w:val="none" w:sz="0" w:space="0" w:color="auto"/>
            <w:bottom w:val="none" w:sz="0" w:space="0" w:color="auto"/>
            <w:right w:val="none" w:sz="0" w:space="0" w:color="auto"/>
          </w:divBdr>
        </w:div>
        <w:div w:id="831599892">
          <w:marLeft w:val="0"/>
          <w:marRight w:val="0"/>
          <w:marTop w:val="0"/>
          <w:marBottom w:val="45"/>
          <w:divBdr>
            <w:top w:val="none" w:sz="0" w:space="0" w:color="auto"/>
            <w:left w:val="none" w:sz="0" w:space="0" w:color="auto"/>
            <w:bottom w:val="none" w:sz="0" w:space="0" w:color="auto"/>
            <w:right w:val="none" w:sz="0" w:space="0" w:color="auto"/>
          </w:divBdr>
        </w:div>
        <w:div w:id="1487167601">
          <w:marLeft w:val="0"/>
          <w:marRight w:val="0"/>
          <w:marTop w:val="0"/>
          <w:marBottom w:val="45"/>
          <w:divBdr>
            <w:top w:val="none" w:sz="0" w:space="0" w:color="auto"/>
            <w:left w:val="none" w:sz="0" w:space="0" w:color="auto"/>
            <w:bottom w:val="none" w:sz="0" w:space="0" w:color="auto"/>
            <w:right w:val="none" w:sz="0" w:space="0" w:color="auto"/>
          </w:divBdr>
        </w:div>
        <w:div w:id="2065520387">
          <w:marLeft w:val="0"/>
          <w:marRight w:val="0"/>
          <w:marTop w:val="0"/>
          <w:marBottom w:val="0"/>
          <w:divBdr>
            <w:top w:val="none" w:sz="0" w:space="0" w:color="auto"/>
            <w:left w:val="none" w:sz="0" w:space="0" w:color="auto"/>
            <w:bottom w:val="none" w:sz="0" w:space="0" w:color="auto"/>
            <w:right w:val="none" w:sz="0" w:space="0" w:color="auto"/>
          </w:divBdr>
        </w:div>
        <w:div w:id="960190869">
          <w:marLeft w:val="0"/>
          <w:marRight w:val="0"/>
          <w:marTop w:val="0"/>
          <w:marBottom w:val="0"/>
          <w:divBdr>
            <w:top w:val="none" w:sz="0" w:space="0" w:color="auto"/>
            <w:left w:val="none" w:sz="0" w:space="0" w:color="auto"/>
            <w:bottom w:val="none" w:sz="0" w:space="0" w:color="auto"/>
            <w:right w:val="none" w:sz="0" w:space="0" w:color="auto"/>
          </w:divBdr>
        </w:div>
        <w:div w:id="1455441315">
          <w:marLeft w:val="0"/>
          <w:marRight w:val="0"/>
          <w:marTop w:val="0"/>
          <w:marBottom w:val="0"/>
          <w:divBdr>
            <w:top w:val="none" w:sz="0" w:space="0" w:color="auto"/>
            <w:left w:val="none" w:sz="0" w:space="0" w:color="auto"/>
            <w:bottom w:val="none" w:sz="0" w:space="0" w:color="auto"/>
            <w:right w:val="none" w:sz="0" w:space="0" w:color="auto"/>
          </w:divBdr>
        </w:div>
        <w:div w:id="252596582">
          <w:marLeft w:val="0"/>
          <w:marRight w:val="0"/>
          <w:marTop w:val="0"/>
          <w:marBottom w:val="0"/>
          <w:divBdr>
            <w:top w:val="none" w:sz="0" w:space="0" w:color="auto"/>
            <w:left w:val="none" w:sz="0" w:space="0" w:color="auto"/>
            <w:bottom w:val="none" w:sz="0" w:space="0" w:color="auto"/>
            <w:right w:val="none" w:sz="0" w:space="0" w:color="auto"/>
          </w:divBdr>
        </w:div>
        <w:div w:id="1658798695">
          <w:marLeft w:val="0"/>
          <w:marRight w:val="0"/>
          <w:marTop w:val="0"/>
          <w:marBottom w:val="0"/>
          <w:divBdr>
            <w:top w:val="none" w:sz="0" w:space="0" w:color="auto"/>
            <w:left w:val="none" w:sz="0" w:space="0" w:color="auto"/>
            <w:bottom w:val="none" w:sz="0" w:space="0" w:color="auto"/>
            <w:right w:val="none" w:sz="0" w:space="0" w:color="auto"/>
          </w:divBdr>
        </w:div>
        <w:div w:id="69279461">
          <w:marLeft w:val="0"/>
          <w:marRight w:val="0"/>
          <w:marTop w:val="0"/>
          <w:marBottom w:val="0"/>
          <w:divBdr>
            <w:top w:val="none" w:sz="0" w:space="0" w:color="auto"/>
            <w:left w:val="none" w:sz="0" w:space="0" w:color="auto"/>
            <w:bottom w:val="none" w:sz="0" w:space="0" w:color="auto"/>
            <w:right w:val="none" w:sz="0" w:space="0" w:color="auto"/>
          </w:divBdr>
        </w:div>
        <w:div w:id="1335495478">
          <w:marLeft w:val="0"/>
          <w:marRight w:val="0"/>
          <w:marTop w:val="0"/>
          <w:marBottom w:val="0"/>
          <w:divBdr>
            <w:top w:val="none" w:sz="0" w:space="0" w:color="auto"/>
            <w:left w:val="none" w:sz="0" w:space="0" w:color="auto"/>
            <w:bottom w:val="none" w:sz="0" w:space="0" w:color="auto"/>
            <w:right w:val="none" w:sz="0" w:space="0" w:color="auto"/>
          </w:divBdr>
        </w:div>
        <w:div w:id="692612170">
          <w:marLeft w:val="0"/>
          <w:marRight w:val="0"/>
          <w:marTop w:val="0"/>
          <w:marBottom w:val="0"/>
          <w:divBdr>
            <w:top w:val="none" w:sz="0" w:space="0" w:color="auto"/>
            <w:left w:val="none" w:sz="0" w:space="0" w:color="auto"/>
            <w:bottom w:val="none" w:sz="0" w:space="0" w:color="auto"/>
            <w:right w:val="none" w:sz="0" w:space="0" w:color="auto"/>
          </w:divBdr>
        </w:div>
        <w:div w:id="206185352">
          <w:marLeft w:val="0"/>
          <w:marRight w:val="0"/>
          <w:marTop w:val="90"/>
          <w:marBottom w:val="45"/>
          <w:divBdr>
            <w:top w:val="none" w:sz="0" w:space="0" w:color="auto"/>
            <w:left w:val="none" w:sz="0" w:space="0" w:color="auto"/>
            <w:bottom w:val="none" w:sz="0" w:space="0" w:color="auto"/>
            <w:right w:val="none" w:sz="0" w:space="0" w:color="auto"/>
          </w:divBdr>
        </w:div>
        <w:div w:id="658575971">
          <w:marLeft w:val="0"/>
          <w:marRight w:val="0"/>
          <w:marTop w:val="0"/>
          <w:marBottom w:val="90"/>
          <w:divBdr>
            <w:top w:val="none" w:sz="0" w:space="0" w:color="auto"/>
            <w:left w:val="none" w:sz="0" w:space="0" w:color="auto"/>
            <w:bottom w:val="none" w:sz="0" w:space="0" w:color="auto"/>
            <w:right w:val="none" w:sz="0" w:space="0" w:color="auto"/>
          </w:divBdr>
        </w:div>
        <w:div w:id="1957521946">
          <w:marLeft w:val="0"/>
          <w:marRight w:val="0"/>
          <w:marTop w:val="0"/>
          <w:marBottom w:val="90"/>
          <w:divBdr>
            <w:top w:val="none" w:sz="0" w:space="0" w:color="auto"/>
            <w:left w:val="none" w:sz="0" w:space="0" w:color="auto"/>
            <w:bottom w:val="none" w:sz="0" w:space="0" w:color="auto"/>
            <w:right w:val="none" w:sz="0" w:space="0" w:color="auto"/>
          </w:divBdr>
        </w:div>
        <w:div w:id="511452083">
          <w:marLeft w:val="0"/>
          <w:marRight w:val="0"/>
          <w:marTop w:val="0"/>
          <w:marBottom w:val="90"/>
          <w:divBdr>
            <w:top w:val="none" w:sz="0" w:space="0" w:color="auto"/>
            <w:left w:val="none" w:sz="0" w:space="0" w:color="auto"/>
            <w:bottom w:val="none" w:sz="0" w:space="0" w:color="auto"/>
            <w:right w:val="none" w:sz="0" w:space="0" w:color="auto"/>
          </w:divBdr>
        </w:div>
        <w:div w:id="296761611">
          <w:marLeft w:val="0"/>
          <w:marRight w:val="0"/>
          <w:marTop w:val="0"/>
          <w:marBottom w:val="90"/>
          <w:divBdr>
            <w:top w:val="none" w:sz="0" w:space="0" w:color="auto"/>
            <w:left w:val="none" w:sz="0" w:space="0" w:color="auto"/>
            <w:bottom w:val="none" w:sz="0" w:space="0" w:color="auto"/>
            <w:right w:val="none" w:sz="0" w:space="0" w:color="auto"/>
          </w:divBdr>
        </w:div>
        <w:div w:id="2103455341">
          <w:marLeft w:val="0"/>
          <w:marRight w:val="0"/>
          <w:marTop w:val="0"/>
          <w:marBottom w:val="90"/>
          <w:divBdr>
            <w:top w:val="none" w:sz="0" w:space="0" w:color="auto"/>
            <w:left w:val="none" w:sz="0" w:space="0" w:color="auto"/>
            <w:bottom w:val="none" w:sz="0" w:space="0" w:color="auto"/>
            <w:right w:val="none" w:sz="0" w:space="0" w:color="auto"/>
          </w:divBdr>
        </w:div>
        <w:div w:id="706103007">
          <w:marLeft w:val="0"/>
          <w:marRight w:val="0"/>
          <w:marTop w:val="0"/>
          <w:marBottom w:val="90"/>
          <w:divBdr>
            <w:top w:val="none" w:sz="0" w:space="0" w:color="auto"/>
            <w:left w:val="none" w:sz="0" w:space="0" w:color="auto"/>
            <w:bottom w:val="none" w:sz="0" w:space="0" w:color="auto"/>
            <w:right w:val="none" w:sz="0" w:space="0" w:color="auto"/>
          </w:divBdr>
        </w:div>
        <w:div w:id="1718701522">
          <w:marLeft w:val="0"/>
          <w:marRight w:val="0"/>
          <w:marTop w:val="0"/>
          <w:marBottom w:val="90"/>
          <w:divBdr>
            <w:top w:val="none" w:sz="0" w:space="0" w:color="auto"/>
            <w:left w:val="none" w:sz="0" w:space="0" w:color="auto"/>
            <w:bottom w:val="none" w:sz="0" w:space="0" w:color="auto"/>
            <w:right w:val="none" w:sz="0" w:space="0" w:color="auto"/>
          </w:divBdr>
        </w:div>
        <w:div w:id="40791948">
          <w:marLeft w:val="0"/>
          <w:marRight w:val="0"/>
          <w:marTop w:val="0"/>
          <w:marBottom w:val="90"/>
          <w:divBdr>
            <w:top w:val="none" w:sz="0" w:space="0" w:color="auto"/>
            <w:left w:val="none" w:sz="0" w:space="0" w:color="auto"/>
            <w:bottom w:val="none" w:sz="0" w:space="0" w:color="auto"/>
            <w:right w:val="none" w:sz="0" w:space="0" w:color="auto"/>
          </w:divBdr>
        </w:div>
        <w:div w:id="909189585">
          <w:marLeft w:val="0"/>
          <w:marRight w:val="0"/>
          <w:marTop w:val="0"/>
          <w:marBottom w:val="90"/>
          <w:divBdr>
            <w:top w:val="none" w:sz="0" w:space="0" w:color="auto"/>
            <w:left w:val="none" w:sz="0" w:space="0" w:color="auto"/>
            <w:bottom w:val="none" w:sz="0" w:space="0" w:color="auto"/>
            <w:right w:val="none" w:sz="0" w:space="0" w:color="auto"/>
          </w:divBdr>
          <w:divsChild>
            <w:div w:id="1435204331">
              <w:marLeft w:val="0"/>
              <w:marRight w:val="0"/>
              <w:marTop w:val="30"/>
              <w:marBottom w:val="0"/>
              <w:divBdr>
                <w:top w:val="none" w:sz="0" w:space="0" w:color="auto"/>
                <w:left w:val="none" w:sz="0" w:space="0" w:color="auto"/>
                <w:bottom w:val="none" w:sz="0" w:space="0" w:color="auto"/>
                <w:right w:val="none" w:sz="0" w:space="0" w:color="auto"/>
              </w:divBdr>
              <w:divsChild>
                <w:div w:id="89577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302252">
          <w:marLeft w:val="0"/>
          <w:marRight w:val="0"/>
          <w:marTop w:val="0"/>
          <w:marBottom w:val="45"/>
          <w:divBdr>
            <w:top w:val="none" w:sz="0" w:space="0" w:color="auto"/>
            <w:left w:val="none" w:sz="0" w:space="0" w:color="auto"/>
            <w:bottom w:val="none" w:sz="0" w:space="0" w:color="auto"/>
            <w:right w:val="none" w:sz="0" w:space="0" w:color="auto"/>
          </w:divBdr>
        </w:div>
        <w:div w:id="1452820747">
          <w:marLeft w:val="0"/>
          <w:marRight w:val="0"/>
          <w:marTop w:val="0"/>
          <w:marBottom w:val="45"/>
          <w:divBdr>
            <w:top w:val="none" w:sz="0" w:space="0" w:color="auto"/>
            <w:left w:val="none" w:sz="0" w:space="0" w:color="auto"/>
            <w:bottom w:val="none" w:sz="0" w:space="0" w:color="auto"/>
            <w:right w:val="none" w:sz="0" w:space="0" w:color="auto"/>
          </w:divBdr>
        </w:div>
        <w:div w:id="1132214411">
          <w:marLeft w:val="0"/>
          <w:marRight w:val="0"/>
          <w:marTop w:val="0"/>
          <w:marBottom w:val="45"/>
          <w:divBdr>
            <w:top w:val="none" w:sz="0" w:space="0" w:color="auto"/>
            <w:left w:val="none" w:sz="0" w:space="0" w:color="auto"/>
            <w:bottom w:val="none" w:sz="0" w:space="0" w:color="auto"/>
            <w:right w:val="none" w:sz="0" w:space="0" w:color="auto"/>
          </w:divBdr>
        </w:div>
        <w:div w:id="1049912962">
          <w:marLeft w:val="0"/>
          <w:marRight w:val="0"/>
          <w:marTop w:val="0"/>
          <w:marBottom w:val="45"/>
          <w:divBdr>
            <w:top w:val="none" w:sz="0" w:space="0" w:color="auto"/>
            <w:left w:val="none" w:sz="0" w:space="0" w:color="auto"/>
            <w:bottom w:val="none" w:sz="0" w:space="0" w:color="auto"/>
            <w:right w:val="none" w:sz="0" w:space="0" w:color="auto"/>
          </w:divBdr>
        </w:div>
        <w:div w:id="806317526">
          <w:marLeft w:val="0"/>
          <w:marRight w:val="0"/>
          <w:marTop w:val="0"/>
          <w:marBottom w:val="45"/>
          <w:divBdr>
            <w:top w:val="none" w:sz="0" w:space="0" w:color="auto"/>
            <w:left w:val="none" w:sz="0" w:space="0" w:color="auto"/>
            <w:bottom w:val="none" w:sz="0" w:space="0" w:color="auto"/>
            <w:right w:val="none" w:sz="0" w:space="0" w:color="auto"/>
          </w:divBdr>
        </w:div>
        <w:div w:id="1200627206">
          <w:marLeft w:val="0"/>
          <w:marRight w:val="0"/>
          <w:marTop w:val="0"/>
          <w:marBottom w:val="45"/>
          <w:divBdr>
            <w:top w:val="none" w:sz="0" w:space="0" w:color="auto"/>
            <w:left w:val="none" w:sz="0" w:space="0" w:color="auto"/>
            <w:bottom w:val="none" w:sz="0" w:space="0" w:color="auto"/>
            <w:right w:val="none" w:sz="0" w:space="0" w:color="auto"/>
          </w:divBdr>
        </w:div>
        <w:div w:id="1415011455">
          <w:marLeft w:val="0"/>
          <w:marRight w:val="0"/>
          <w:marTop w:val="0"/>
          <w:marBottom w:val="45"/>
          <w:divBdr>
            <w:top w:val="none" w:sz="0" w:space="0" w:color="auto"/>
            <w:left w:val="none" w:sz="0" w:space="0" w:color="auto"/>
            <w:bottom w:val="none" w:sz="0" w:space="0" w:color="auto"/>
            <w:right w:val="none" w:sz="0" w:space="0" w:color="auto"/>
          </w:divBdr>
        </w:div>
        <w:div w:id="460000011">
          <w:marLeft w:val="0"/>
          <w:marRight w:val="0"/>
          <w:marTop w:val="0"/>
          <w:marBottom w:val="0"/>
          <w:divBdr>
            <w:top w:val="none" w:sz="0" w:space="0" w:color="auto"/>
            <w:left w:val="none" w:sz="0" w:space="0" w:color="auto"/>
            <w:bottom w:val="none" w:sz="0" w:space="0" w:color="auto"/>
            <w:right w:val="none" w:sz="0" w:space="0" w:color="auto"/>
          </w:divBdr>
        </w:div>
        <w:div w:id="631327353">
          <w:marLeft w:val="0"/>
          <w:marRight w:val="0"/>
          <w:marTop w:val="0"/>
          <w:marBottom w:val="0"/>
          <w:divBdr>
            <w:top w:val="none" w:sz="0" w:space="0" w:color="auto"/>
            <w:left w:val="none" w:sz="0" w:space="0" w:color="auto"/>
            <w:bottom w:val="none" w:sz="0" w:space="0" w:color="auto"/>
            <w:right w:val="none" w:sz="0" w:space="0" w:color="auto"/>
          </w:divBdr>
        </w:div>
        <w:div w:id="389884403">
          <w:marLeft w:val="0"/>
          <w:marRight w:val="0"/>
          <w:marTop w:val="0"/>
          <w:marBottom w:val="0"/>
          <w:divBdr>
            <w:top w:val="none" w:sz="0" w:space="0" w:color="auto"/>
            <w:left w:val="none" w:sz="0" w:space="0" w:color="auto"/>
            <w:bottom w:val="none" w:sz="0" w:space="0" w:color="auto"/>
            <w:right w:val="none" w:sz="0" w:space="0" w:color="auto"/>
          </w:divBdr>
        </w:div>
        <w:div w:id="1966888633">
          <w:marLeft w:val="0"/>
          <w:marRight w:val="0"/>
          <w:marTop w:val="0"/>
          <w:marBottom w:val="0"/>
          <w:divBdr>
            <w:top w:val="none" w:sz="0" w:space="0" w:color="auto"/>
            <w:left w:val="none" w:sz="0" w:space="0" w:color="auto"/>
            <w:bottom w:val="none" w:sz="0" w:space="0" w:color="auto"/>
            <w:right w:val="none" w:sz="0" w:space="0" w:color="auto"/>
          </w:divBdr>
        </w:div>
        <w:div w:id="319238602">
          <w:marLeft w:val="0"/>
          <w:marRight w:val="0"/>
          <w:marTop w:val="0"/>
          <w:marBottom w:val="0"/>
          <w:divBdr>
            <w:top w:val="none" w:sz="0" w:space="0" w:color="auto"/>
            <w:left w:val="none" w:sz="0" w:space="0" w:color="auto"/>
            <w:bottom w:val="none" w:sz="0" w:space="0" w:color="auto"/>
            <w:right w:val="none" w:sz="0" w:space="0" w:color="auto"/>
          </w:divBdr>
        </w:div>
        <w:div w:id="606667133">
          <w:marLeft w:val="0"/>
          <w:marRight w:val="0"/>
          <w:marTop w:val="0"/>
          <w:marBottom w:val="0"/>
          <w:divBdr>
            <w:top w:val="none" w:sz="0" w:space="0" w:color="auto"/>
            <w:left w:val="none" w:sz="0" w:space="0" w:color="auto"/>
            <w:bottom w:val="none" w:sz="0" w:space="0" w:color="auto"/>
            <w:right w:val="none" w:sz="0" w:space="0" w:color="auto"/>
          </w:divBdr>
        </w:div>
        <w:div w:id="590939784">
          <w:marLeft w:val="0"/>
          <w:marRight w:val="0"/>
          <w:marTop w:val="0"/>
          <w:marBottom w:val="0"/>
          <w:divBdr>
            <w:top w:val="none" w:sz="0" w:space="0" w:color="auto"/>
            <w:left w:val="none" w:sz="0" w:space="0" w:color="auto"/>
            <w:bottom w:val="none" w:sz="0" w:space="0" w:color="auto"/>
            <w:right w:val="none" w:sz="0" w:space="0" w:color="auto"/>
          </w:divBdr>
        </w:div>
        <w:div w:id="677540499">
          <w:marLeft w:val="0"/>
          <w:marRight w:val="0"/>
          <w:marTop w:val="0"/>
          <w:marBottom w:val="0"/>
          <w:divBdr>
            <w:top w:val="none" w:sz="0" w:space="0" w:color="auto"/>
            <w:left w:val="none" w:sz="0" w:space="0" w:color="auto"/>
            <w:bottom w:val="none" w:sz="0" w:space="0" w:color="auto"/>
            <w:right w:val="none" w:sz="0" w:space="0" w:color="auto"/>
          </w:divBdr>
        </w:div>
        <w:div w:id="204218732">
          <w:marLeft w:val="0"/>
          <w:marRight w:val="0"/>
          <w:marTop w:val="90"/>
          <w:marBottom w:val="45"/>
          <w:divBdr>
            <w:top w:val="none" w:sz="0" w:space="0" w:color="auto"/>
            <w:left w:val="none" w:sz="0" w:space="0" w:color="auto"/>
            <w:bottom w:val="none" w:sz="0" w:space="0" w:color="auto"/>
            <w:right w:val="none" w:sz="0" w:space="0" w:color="auto"/>
          </w:divBdr>
        </w:div>
        <w:div w:id="951521230">
          <w:marLeft w:val="0"/>
          <w:marRight w:val="0"/>
          <w:marTop w:val="0"/>
          <w:marBottom w:val="90"/>
          <w:divBdr>
            <w:top w:val="none" w:sz="0" w:space="0" w:color="auto"/>
            <w:left w:val="none" w:sz="0" w:space="0" w:color="auto"/>
            <w:bottom w:val="none" w:sz="0" w:space="0" w:color="auto"/>
            <w:right w:val="none" w:sz="0" w:space="0" w:color="auto"/>
          </w:divBdr>
        </w:div>
        <w:div w:id="800805230">
          <w:marLeft w:val="0"/>
          <w:marRight w:val="0"/>
          <w:marTop w:val="0"/>
          <w:marBottom w:val="90"/>
          <w:divBdr>
            <w:top w:val="none" w:sz="0" w:space="0" w:color="auto"/>
            <w:left w:val="none" w:sz="0" w:space="0" w:color="auto"/>
            <w:bottom w:val="none" w:sz="0" w:space="0" w:color="auto"/>
            <w:right w:val="none" w:sz="0" w:space="0" w:color="auto"/>
          </w:divBdr>
        </w:div>
        <w:div w:id="173351239">
          <w:marLeft w:val="0"/>
          <w:marRight w:val="0"/>
          <w:marTop w:val="0"/>
          <w:marBottom w:val="45"/>
          <w:divBdr>
            <w:top w:val="none" w:sz="0" w:space="0" w:color="auto"/>
            <w:left w:val="none" w:sz="0" w:space="0" w:color="auto"/>
            <w:bottom w:val="none" w:sz="0" w:space="0" w:color="auto"/>
            <w:right w:val="none" w:sz="0" w:space="0" w:color="auto"/>
          </w:divBdr>
        </w:div>
        <w:div w:id="1040781295">
          <w:marLeft w:val="0"/>
          <w:marRight w:val="0"/>
          <w:marTop w:val="0"/>
          <w:marBottom w:val="45"/>
          <w:divBdr>
            <w:top w:val="none" w:sz="0" w:space="0" w:color="auto"/>
            <w:left w:val="none" w:sz="0" w:space="0" w:color="auto"/>
            <w:bottom w:val="none" w:sz="0" w:space="0" w:color="auto"/>
            <w:right w:val="none" w:sz="0" w:space="0" w:color="auto"/>
          </w:divBdr>
        </w:div>
        <w:div w:id="1580139571">
          <w:marLeft w:val="0"/>
          <w:marRight w:val="0"/>
          <w:marTop w:val="0"/>
          <w:marBottom w:val="45"/>
          <w:divBdr>
            <w:top w:val="none" w:sz="0" w:space="0" w:color="auto"/>
            <w:left w:val="none" w:sz="0" w:space="0" w:color="auto"/>
            <w:bottom w:val="none" w:sz="0" w:space="0" w:color="auto"/>
            <w:right w:val="none" w:sz="0" w:space="0" w:color="auto"/>
          </w:divBdr>
        </w:div>
        <w:div w:id="843588278">
          <w:marLeft w:val="0"/>
          <w:marRight w:val="0"/>
          <w:marTop w:val="0"/>
          <w:marBottom w:val="45"/>
          <w:divBdr>
            <w:top w:val="none" w:sz="0" w:space="0" w:color="auto"/>
            <w:left w:val="none" w:sz="0" w:space="0" w:color="auto"/>
            <w:bottom w:val="none" w:sz="0" w:space="0" w:color="auto"/>
            <w:right w:val="none" w:sz="0" w:space="0" w:color="auto"/>
          </w:divBdr>
        </w:div>
        <w:div w:id="922377278">
          <w:marLeft w:val="0"/>
          <w:marRight w:val="0"/>
          <w:marTop w:val="0"/>
          <w:marBottom w:val="45"/>
          <w:divBdr>
            <w:top w:val="none" w:sz="0" w:space="0" w:color="auto"/>
            <w:left w:val="none" w:sz="0" w:space="0" w:color="auto"/>
            <w:bottom w:val="none" w:sz="0" w:space="0" w:color="auto"/>
            <w:right w:val="none" w:sz="0" w:space="0" w:color="auto"/>
          </w:divBdr>
        </w:div>
        <w:div w:id="1680350070">
          <w:marLeft w:val="0"/>
          <w:marRight w:val="0"/>
          <w:marTop w:val="0"/>
          <w:marBottom w:val="45"/>
          <w:divBdr>
            <w:top w:val="none" w:sz="0" w:space="0" w:color="auto"/>
            <w:left w:val="none" w:sz="0" w:space="0" w:color="auto"/>
            <w:bottom w:val="none" w:sz="0" w:space="0" w:color="auto"/>
            <w:right w:val="none" w:sz="0" w:space="0" w:color="auto"/>
          </w:divBdr>
        </w:div>
        <w:div w:id="169680331">
          <w:marLeft w:val="0"/>
          <w:marRight w:val="0"/>
          <w:marTop w:val="0"/>
          <w:marBottom w:val="45"/>
          <w:divBdr>
            <w:top w:val="none" w:sz="0" w:space="0" w:color="auto"/>
            <w:left w:val="none" w:sz="0" w:space="0" w:color="auto"/>
            <w:bottom w:val="none" w:sz="0" w:space="0" w:color="auto"/>
            <w:right w:val="none" w:sz="0" w:space="0" w:color="auto"/>
          </w:divBdr>
        </w:div>
        <w:div w:id="355694032">
          <w:marLeft w:val="0"/>
          <w:marRight w:val="0"/>
          <w:marTop w:val="0"/>
          <w:marBottom w:val="0"/>
          <w:divBdr>
            <w:top w:val="none" w:sz="0" w:space="0" w:color="auto"/>
            <w:left w:val="none" w:sz="0" w:space="0" w:color="auto"/>
            <w:bottom w:val="none" w:sz="0" w:space="0" w:color="auto"/>
            <w:right w:val="none" w:sz="0" w:space="0" w:color="auto"/>
          </w:divBdr>
        </w:div>
        <w:div w:id="1671830580">
          <w:marLeft w:val="0"/>
          <w:marRight w:val="0"/>
          <w:marTop w:val="0"/>
          <w:marBottom w:val="0"/>
          <w:divBdr>
            <w:top w:val="none" w:sz="0" w:space="0" w:color="auto"/>
            <w:left w:val="none" w:sz="0" w:space="0" w:color="auto"/>
            <w:bottom w:val="none" w:sz="0" w:space="0" w:color="auto"/>
            <w:right w:val="none" w:sz="0" w:space="0" w:color="auto"/>
          </w:divBdr>
        </w:div>
        <w:div w:id="388964198">
          <w:marLeft w:val="0"/>
          <w:marRight w:val="0"/>
          <w:marTop w:val="0"/>
          <w:marBottom w:val="0"/>
          <w:divBdr>
            <w:top w:val="none" w:sz="0" w:space="0" w:color="auto"/>
            <w:left w:val="none" w:sz="0" w:space="0" w:color="auto"/>
            <w:bottom w:val="none" w:sz="0" w:space="0" w:color="auto"/>
            <w:right w:val="none" w:sz="0" w:space="0" w:color="auto"/>
          </w:divBdr>
        </w:div>
        <w:div w:id="392314091">
          <w:marLeft w:val="0"/>
          <w:marRight w:val="0"/>
          <w:marTop w:val="0"/>
          <w:marBottom w:val="0"/>
          <w:divBdr>
            <w:top w:val="none" w:sz="0" w:space="0" w:color="auto"/>
            <w:left w:val="none" w:sz="0" w:space="0" w:color="auto"/>
            <w:bottom w:val="none" w:sz="0" w:space="0" w:color="auto"/>
            <w:right w:val="none" w:sz="0" w:space="0" w:color="auto"/>
          </w:divBdr>
        </w:div>
        <w:div w:id="556864687">
          <w:marLeft w:val="0"/>
          <w:marRight w:val="0"/>
          <w:marTop w:val="90"/>
          <w:marBottom w:val="45"/>
          <w:divBdr>
            <w:top w:val="none" w:sz="0" w:space="0" w:color="auto"/>
            <w:left w:val="none" w:sz="0" w:space="0" w:color="auto"/>
            <w:bottom w:val="none" w:sz="0" w:space="0" w:color="auto"/>
            <w:right w:val="none" w:sz="0" w:space="0" w:color="auto"/>
          </w:divBdr>
        </w:div>
        <w:div w:id="2142306498">
          <w:marLeft w:val="0"/>
          <w:marRight w:val="0"/>
          <w:marTop w:val="0"/>
          <w:marBottom w:val="90"/>
          <w:divBdr>
            <w:top w:val="none" w:sz="0" w:space="0" w:color="auto"/>
            <w:left w:val="none" w:sz="0" w:space="0" w:color="auto"/>
            <w:bottom w:val="none" w:sz="0" w:space="0" w:color="auto"/>
            <w:right w:val="none" w:sz="0" w:space="0" w:color="auto"/>
          </w:divBdr>
        </w:div>
        <w:div w:id="633952242">
          <w:marLeft w:val="0"/>
          <w:marRight w:val="0"/>
          <w:marTop w:val="0"/>
          <w:marBottom w:val="90"/>
          <w:divBdr>
            <w:top w:val="none" w:sz="0" w:space="0" w:color="auto"/>
            <w:left w:val="none" w:sz="0" w:space="0" w:color="auto"/>
            <w:bottom w:val="none" w:sz="0" w:space="0" w:color="auto"/>
            <w:right w:val="none" w:sz="0" w:space="0" w:color="auto"/>
          </w:divBdr>
        </w:div>
        <w:div w:id="2056852721">
          <w:marLeft w:val="0"/>
          <w:marRight w:val="0"/>
          <w:marTop w:val="0"/>
          <w:marBottom w:val="90"/>
          <w:divBdr>
            <w:top w:val="none" w:sz="0" w:space="0" w:color="auto"/>
            <w:left w:val="none" w:sz="0" w:space="0" w:color="auto"/>
            <w:bottom w:val="none" w:sz="0" w:space="0" w:color="auto"/>
            <w:right w:val="none" w:sz="0" w:space="0" w:color="auto"/>
          </w:divBdr>
        </w:div>
        <w:div w:id="2052413016">
          <w:marLeft w:val="0"/>
          <w:marRight w:val="0"/>
          <w:marTop w:val="0"/>
          <w:marBottom w:val="90"/>
          <w:divBdr>
            <w:top w:val="none" w:sz="0" w:space="0" w:color="auto"/>
            <w:left w:val="none" w:sz="0" w:space="0" w:color="auto"/>
            <w:bottom w:val="none" w:sz="0" w:space="0" w:color="auto"/>
            <w:right w:val="none" w:sz="0" w:space="0" w:color="auto"/>
          </w:divBdr>
        </w:div>
        <w:div w:id="98525973">
          <w:marLeft w:val="0"/>
          <w:marRight w:val="0"/>
          <w:marTop w:val="0"/>
          <w:marBottom w:val="90"/>
          <w:divBdr>
            <w:top w:val="none" w:sz="0" w:space="0" w:color="auto"/>
            <w:left w:val="none" w:sz="0" w:space="0" w:color="auto"/>
            <w:bottom w:val="none" w:sz="0" w:space="0" w:color="auto"/>
            <w:right w:val="none" w:sz="0" w:space="0" w:color="auto"/>
          </w:divBdr>
        </w:div>
        <w:div w:id="802425585">
          <w:marLeft w:val="0"/>
          <w:marRight w:val="0"/>
          <w:marTop w:val="0"/>
          <w:marBottom w:val="90"/>
          <w:divBdr>
            <w:top w:val="none" w:sz="0" w:space="0" w:color="auto"/>
            <w:left w:val="none" w:sz="0" w:space="0" w:color="auto"/>
            <w:bottom w:val="none" w:sz="0" w:space="0" w:color="auto"/>
            <w:right w:val="none" w:sz="0" w:space="0" w:color="auto"/>
          </w:divBdr>
          <w:divsChild>
            <w:div w:id="1227909972">
              <w:marLeft w:val="0"/>
              <w:marRight w:val="0"/>
              <w:marTop w:val="30"/>
              <w:marBottom w:val="0"/>
              <w:divBdr>
                <w:top w:val="none" w:sz="0" w:space="0" w:color="auto"/>
                <w:left w:val="none" w:sz="0" w:space="0" w:color="auto"/>
                <w:bottom w:val="none" w:sz="0" w:space="0" w:color="auto"/>
                <w:right w:val="none" w:sz="0" w:space="0" w:color="auto"/>
              </w:divBdr>
              <w:divsChild>
                <w:div w:id="135726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940896">
          <w:marLeft w:val="0"/>
          <w:marRight w:val="0"/>
          <w:marTop w:val="0"/>
          <w:marBottom w:val="45"/>
          <w:divBdr>
            <w:top w:val="none" w:sz="0" w:space="0" w:color="auto"/>
            <w:left w:val="none" w:sz="0" w:space="0" w:color="auto"/>
            <w:bottom w:val="none" w:sz="0" w:space="0" w:color="auto"/>
            <w:right w:val="none" w:sz="0" w:space="0" w:color="auto"/>
          </w:divBdr>
        </w:div>
        <w:div w:id="1211648584">
          <w:marLeft w:val="0"/>
          <w:marRight w:val="0"/>
          <w:marTop w:val="0"/>
          <w:marBottom w:val="45"/>
          <w:divBdr>
            <w:top w:val="none" w:sz="0" w:space="0" w:color="auto"/>
            <w:left w:val="none" w:sz="0" w:space="0" w:color="auto"/>
            <w:bottom w:val="none" w:sz="0" w:space="0" w:color="auto"/>
            <w:right w:val="none" w:sz="0" w:space="0" w:color="auto"/>
          </w:divBdr>
        </w:div>
        <w:div w:id="1018433354">
          <w:marLeft w:val="0"/>
          <w:marRight w:val="0"/>
          <w:marTop w:val="0"/>
          <w:marBottom w:val="45"/>
          <w:divBdr>
            <w:top w:val="none" w:sz="0" w:space="0" w:color="auto"/>
            <w:left w:val="none" w:sz="0" w:space="0" w:color="auto"/>
            <w:bottom w:val="none" w:sz="0" w:space="0" w:color="auto"/>
            <w:right w:val="none" w:sz="0" w:space="0" w:color="auto"/>
          </w:divBdr>
        </w:div>
        <w:div w:id="189493352">
          <w:marLeft w:val="0"/>
          <w:marRight w:val="0"/>
          <w:marTop w:val="0"/>
          <w:marBottom w:val="45"/>
          <w:divBdr>
            <w:top w:val="none" w:sz="0" w:space="0" w:color="auto"/>
            <w:left w:val="none" w:sz="0" w:space="0" w:color="auto"/>
            <w:bottom w:val="none" w:sz="0" w:space="0" w:color="auto"/>
            <w:right w:val="none" w:sz="0" w:space="0" w:color="auto"/>
          </w:divBdr>
        </w:div>
        <w:div w:id="1812088516">
          <w:marLeft w:val="0"/>
          <w:marRight w:val="0"/>
          <w:marTop w:val="0"/>
          <w:marBottom w:val="45"/>
          <w:divBdr>
            <w:top w:val="none" w:sz="0" w:space="0" w:color="auto"/>
            <w:left w:val="none" w:sz="0" w:space="0" w:color="auto"/>
            <w:bottom w:val="none" w:sz="0" w:space="0" w:color="auto"/>
            <w:right w:val="none" w:sz="0" w:space="0" w:color="auto"/>
          </w:divBdr>
        </w:div>
        <w:div w:id="1808014091">
          <w:marLeft w:val="0"/>
          <w:marRight w:val="0"/>
          <w:marTop w:val="0"/>
          <w:marBottom w:val="45"/>
          <w:divBdr>
            <w:top w:val="none" w:sz="0" w:space="0" w:color="auto"/>
            <w:left w:val="none" w:sz="0" w:space="0" w:color="auto"/>
            <w:bottom w:val="none" w:sz="0" w:space="0" w:color="auto"/>
            <w:right w:val="none" w:sz="0" w:space="0" w:color="auto"/>
          </w:divBdr>
        </w:div>
        <w:div w:id="2084061635">
          <w:marLeft w:val="0"/>
          <w:marRight w:val="0"/>
          <w:marTop w:val="0"/>
          <w:marBottom w:val="45"/>
          <w:divBdr>
            <w:top w:val="none" w:sz="0" w:space="0" w:color="auto"/>
            <w:left w:val="none" w:sz="0" w:space="0" w:color="auto"/>
            <w:bottom w:val="none" w:sz="0" w:space="0" w:color="auto"/>
            <w:right w:val="none" w:sz="0" w:space="0" w:color="auto"/>
          </w:divBdr>
        </w:div>
        <w:div w:id="2099249402">
          <w:marLeft w:val="0"/>
          <w:marRight w:val="0"/>
          <w:marTop w:val="0"/>
          <w:marBottom w:val="0"/>
          <w:divBdr>
            <w:top w:val="none" w:sz="0" w:space="0" w:color="auto"/>
            <w:left w:val="none" w:sz="0" w:space="0" w:color="auto"/>
            <w:bottom w:val="none" w:sz="0" w:space="0" w:color="auto"/>
            <w:right w:val="none" w:sz="0" w:space="0" w:color="auto"/>
          </w:divBdr>
        </w:div>
        <w:div w:id="1853569780">
          <w:marLeft w:val="0"/>
          <w:marRight w:val="0"/>
          <w:marTop w:val="0"/>
          <w:marBottom w:val="0"/>
          <w:divBdr>
            <w:top w:val="none" w:sz="0" w:space="0" w:color="auto"/>
            <w:left w:val="none" w:sz="0" w:space="0" w:color="auto"/>
            <w:bottom w:val="none" w:sz="0" w:space="0" w:color="auto"/>
            <w:right w:val="none" w:sz="0" w:space="0" w:color="auto"/>
          </w:divBdr>
        </w:div>
        <w:div w:id="691421812">
          <w:marLeft w:val="0"/>
          <w:marRight w:val="0"/>
          <w:marTop w:val="0"/>
          <w:marBottom w:val="0"/>
          <w:divBdr>
            <w:top w:val="none" w:sz="0" w:space="0" w:color="auto"/>
            <w:left w:val="none" w:sz="0" w:space="0" w:color="auto"/>
            <w:bottom w:val="none" w:sz="0" w:space="0" w:color="auto"/>
            <w:right w:val="none" w:sz="0" w:space="0" w:color="auto"/>
          </w:divBdr>
        </w:div>
        <w:div w:id="1730229941">
          <w:marLeft w:val="0"/>
          <w:marRight w:val="0"/>
          <w:marTop w:val="0"/>
          <w:marBottom w:val="0"/>
          <w:divBdr>
            <w:top w:val="none" w:sz="0" w:space="0" w:color="auto"/>
            <w:left w:val="none" w:sz="0" w:space="0" w:color="auto"/>
            <w:bottom w:val="none" w:sz="0" w:space="0" w:color="auto"/>
            <w:right w:val="none" w:sz="0" w:space="0" w:color="auto"/>
          </w:divBdr>
        </w:div>
        <w:div w:id="1706104336">
          <w:marLeft w:val="0"/>
          <w:marRight w:val="0"/>
          <w:marTop w:val="0"/>
          <w:marBottom w:val="0"/>
          <w:divBdr>
            <w:top w:val="none" w:sz="0" w:space="0" w:color="auto"/>
            <w:left w:val="none" w:sz="0" w:space="0" w:color="auto"/>
            <w:bottom w:val="none" w:sz="0" w:space="0" w:color="auto"/>
            <w:right w:val="none" w:sz="0" w:space="0" w:color="auto"/>
          </w:divBdr>
        </w:div>
        <w:div w:id="1811709493">
          <w:marLeft w:val="0"/>
          <w:marRight w:val="0"/>
          <w:marTop w:val="90"/>
          <w:marBottom w:val="45"/>
          <w:divBdr>
            <w:top w:val="none" w:sz="0" w:space="0" w:color="auto"/>
            <w:left w:val="none" w:sz="0" w:space="0" w:color="auto"/>
            <w:bottom w:val="none" w:sz="0" w:space="0" w:color="auto"/>
            <w:right w:val="none" w:sz="0" w:space="0" w:color="auto"/>
          </w:divBdr>
        </w:div>
        <w:div w:id="1503937704">
          <w:marLeft w:val="0"/>
          <w:marRight w:val="0"/>
          <w:marTop w:val="0"/>
          <w:marBottom w:val="90"/>
          <w:divBdr>
            <w:top w:val="none" w:sz="0" w:space="0" w:color="auto"/>
            <w:left w:val="none" w:sz="0" w:space="0" w:color="auto"/>
            <w:bottom w:val="none" w:sz="0" w:space="0" w:color="auto"/>
            <w:right w:val="none" w:sz="0" w:space="0" w:color="auto"/>
          </w:divBdr>
        </w:div>
        <w:div w:id="1932619355">
          <w:marLeft w:val="0"/>
          <w:marRight w:val="0"/>
          <w:marTop w:val="0"/>
          <w:marBottom w:val="90"/>
          <w:divBdr>
            <w:top w:val="none" w:sz="0" w:space="0" w:color="auto"/>
            <w:left w:val="none" w:sz="0" w:space="0" w:color="auto"/>
            <w:bottom w:val="none" w:sz="0" w:space="0" w:color="auto"/>
            <w:right w:val="none" w:sz="0" w:space="0" w:color="auto"/>
          </w:divBdr>
        </w:div>
        <w:div w:id="1029333281">
          <w:marLeft w:val="0"/>
          <w:marRight w:val="0"/>
          <w:marTop w:val="0"/>
          <w:marBottom w:val="90"/>
          <w:divBdr>
            <w:top w:val="none" w:sz="0" w:space="0" w:color="auto"/>
            <w:left w:val="none" w:sz="0" w:space="0" w:color="auto"/>
            <w:bottom w:val="none" w:sz="0" w:space="0" w:color="auto"/>
            <w:right w:val="none" w:sz="0" w:space="0" w:color="auto"/>
          </w:divBdr>
        </w:div>
        <w:div w:id="1693417274">
          <w:marLeft w:val="0"/>
          <w:marRight w:val="0"/>
          <w:marTop w:val="0"/>
          <w:marBottom w:val="90"/>
          <w:divBdr>
            <w:top w:val="none" w:sz="0" w:space="0" w:color="auto"/>
            <w:left w:val="none" w:sz="0" w:space="0" w:color="auto"/>
            <w:bottom w:val="none" w:sz="0" w:space="0" w:color="auto"/>
            <w:right w:val="none" w:sz="0" w:space="0" w:color="auto"/>
          </w:divBdr>
        </w:div>
        <w:div w:id="979572174">
          <w:marLeft w:val="0"/>
          <w:marRight w:val="0"/>
          <w:marTop w:val="0"/>
          <w:marBottom w:val="90"/>
          <w:divBdr>
            <w:top w:val="none" w:sz="0" w:space="0" w:color="auto"/>
            <w:left w:val="none" w:sz="0" w:space="0" w:color="auto"/>
            <w:bottom w:val="none" w:sz="0" w:space="0" w:color="auto"/>
            <w:right w:val="none" w:sz="0" w:space="0" w:color="auto"/>
          </w:divBdr>
        </w:div>
        <w:div w:id="2094164300">
          <w:marLeft w:val="0"/>
          <w:marRight w:val="0"/>
          <w:marTop w:val="0"/>
          <w:marBottom w:val="90"/>
          <w:divBdr>
            <w:top w:val="none" w:sz="0" w:space="0" w:color="auto"/>
            <w:left w:val="none" w:sz="0" w:space="0" w:color="auto"/>
            <w:bottom w:val="none" w:sz="0" w:space="0" w:color="auto"/>
            <w:right w:val="none" w:sz="0" w:space="0" w:color="auto"/>
          </w:divBdr>
        </w:div>
      </w:divsChild>
    </w:div>
    <w:div w:id="1753088935">
      <w:marLeft w:val="0"/>
      <w:marRight w:val="0"/>
      <w:marTop w:val="0"/>
      <w:marBottom w:val="0"/>
      <w:divBdr>
        <w:top w:val="none" w:sz="0" w:space="0" w:color="auto"/>
        <w:left w:val="none" w:sz="0" w:space="0" w:color="auto"/>
        <w:bottom w:val="none" w:sz="0" w:space="0" w:color="auto"/>
        <w:right w:val="none" w:sz="0" w:space="0" w:color="auto"/>
      </w:divBdr>
      <w:divsChild>
        <w:div w:id="1827503596">
          <w:marLeft w:val="0"/>
          <w:marRight w:val="0"/>
          <w:marTop w:val="0"/>
          <w:marBottom w:val="90"/>
          <w:divBdr>
            <w:top w:val="none" w:sz="0" w:space="0" w:color="auto"/>
            <w:left w:val="none" w:sz="0" w:space="0" w:color="auto"/>
            <w:bottom w:val="none" w:sz="0" w:space="0" w:color="auto"/>
            <w:right w:val="none" w:sz="0" w:space="0" w:color="auto"/>
          </w:divBdr>
        </w:div>
        <w:div w:id="2050103660">
          <w:marLeft w:val="0"/>
          <w:marRight w:val="0"/>
          <w:marTop w:val="0"/>
          <w:marBottom w:val="45"/>
          <w:divBdr>
            <w:top w:val="none" w:sz="0" w:space="0" w:color="auto"/>
            <w:left w:val="none" w:sz="0" w:space="0" w:color="auto"/>
            <w:bottom w:val="none" w:sz="0" w:space="0" w:color="auto"/>
            <w:right w:val="none" w:sz="0" w:space="0" w:color="auto"/>
          </w:divBdr>
        </w:div>
        <w:div w:id="1463117739">
          <w:marLeft w:val="0"/>
          <w:marRight w:val="0"/>
          <w:marTop w:val="0"/>
          <w:marBottom w:val="45"/>
          <w:divBdr>
            <w:top w:val="none" w:sz="0" w:space="0" w:color="auto"/>
            <w:left w:val="none" w:sz="0" w:space="0" w:color="auto"/>
            <w:bottom w:val="none" w:sz="0" w:space="0" w:color="auto"/>
            <w:right w:val="none" w:sz="0" w:space="0" w:color="auto"/>
          </w:divBdr>
        </w:div>
        <w:div w:id="688916412">
          <w:marLeft w:val="0"/>
          <w:marRight w:val="0"/>
          <w:marTop w:val="0"/>
          <w:marBottom w:val="45"/>
          <w:divBdr>
            <w:top w:val="none" w:sz="0" w:space="0" w:color="auto"/>
            <w:left w:val="none" w:sz="0" w:space="0" w:color="auto"/>
            <w:bottom w:val="none" w:sz="0" w:space="0" w:color="auto"/>
            <w:right w:val="none" w:sz="0" w:space="0" w:color="auto"/>
          </w:divBdr>
        </w:div>
        <w:div w:id="1125730033">
          <w:marLeft w:val="0"/>
          <w:marRight w:val="0"/>
          <w:marTop w:val="0"/>
          <w:marBottom w:val="45"/>
          <w:divBdr>
            <w:top w:val="none" w:sz="0" w:space="0" w:color="auto"/>
            <w:left w:val="none" w:sz="0" w:space="0" w:color="auto"/>
            <w:bottom w:val="none" w:sz="0" w:space="0" w:color="auto"/>
            <w:right w:val="none" w:sz="0" w:space="0" w:color="auto"/>
          </w:divBdr>
        </w:div>
        <w:div w:id="916207581">
          <w:marLeft w:val="0"/>
          <w:marRight w:val="0"/>
          <w:marTop w:val="0"/>
          <w:marBottom w:val="45"/>
          <w:divBdr>
            <w:top w:val="none" w:sz="0" w:space="0" w:color="auto"/>
            <w:left w:val="none" w:sz="0" w:space="0" w:color="auto"/>
            <w:bottom w:val="none" w:sz="0" w:space="0" w:color="auto"/>
            <w:right w:val="none" w:sz="0" w:space="0" w:color="auto"/>
          </w:divBdr>
        </w:div>
        <w:div w:id="1121265902">
          <w:marLeft w:val="0"/>
          <w:marRight w:val="0"/>
          <w:marTop w:val="0"/>
          <w:marBottom w:val="45"/>
          <w:divBdr>
            <w:top w:val="none" w:sz="0" w:space="0" w:color="auto"/>
            <w:left w:val="none" w:sz="0" w:space="0" w:color="auto"/>
            <w:bottom w:val="none" w:sz="0" w:space="0" w:color="auto"/>
            <w:right w:val="none" w:sz="0" w:space="0" w:color="auto"/>
          </w:divBdr>
        </w:div>
        <w:div w:id="1057240336">
          <w:marLeft w:val="0"/>
          <w:marRight w:val="0"/>
          <w:marTop w:val="0"/>
          <w:marBottom w:val="45"/>
          <w:divBdr>
            <w:top w:val="none" w:sz="0" w:space="0" w:color="auto"/>
            <w:left w:val="none" w:sz="0" w:space="0" w:color="auto"/>
            <w:bottom w:val="none" w:sz="0" w:space="0" w:color="auto"/>
            <w:right w:val="none" w:sz="0" w:space="0" w:color="auto"/>
          </w:divBdr>
        </w:div>
        <w:div w:id="1234702058">
          <w:marLeft w:val="0"/>
          <w:marRight w:val="0"/>
          <w:marTop w:val="0"/>
          <w:marBottom w:val="0"/>
          <w:divBdr>
            <w:top w:val="none" w:sz="0" w:space="0" w:color="auto"/>
            <w:left w:val="none" w:sz="0" w:space="0" w:color="auto"/>
            <w:bottom w:val="none" w:sz="0" w:space="0" w:color="auto"/>
            <w:right w:val="none" w:sz="0" w:space="0" w:color="auto"/>
          </w:divBdr>
        </w:div>
        <w:div w:id="840857321">
          <w:marLeft w:val="0"/>
          <w:marRight w:val="0"/>
          <w:marTop w:val="0"/>
          <w:marBottom w:val="0"/>
          <w:divBdr>
            <w:top w:val="none" w:sz="0" w:space="0" w:color="auto"/>
            <w:left w:val="none" w:sz="0" w:space="0" w:color="auto"/>
            <w:bottom w:val="none" w:sz="0" w:space="0" w:color="auto"/>
            <w:right w:val="none" w:sz="0" w:space="0" w:color="auto"/>
          </w:divBdr>
        </w:div>
        <w:div w:id="1902252701">
          <w:marLeft w:val="0"/>
          <w:marRight w:val="0"/>
          <w:marTop w:val="0"/>
          <w:marBottom w:val="0"/>
          <w:divBdr>
            <w:top w:val="none" w:sz="0" w:space="0" w:color="auto"/>
            <w:left w:val="none" w:sz="0" w:space="0" w:color="auto"/>
            <w:bottom w:val="none" w:sz="0" w:space="0" w:color="auto"/>
            <w:right w:val="none" w:sz="0" w:space="0" w:color="auto"/>
          </w:divBdr>
        </w:div>
        <w:div w:id="786507781">
          <w:marLeft w:val="0"/>
          <w:marRight w:val="0"/>
          <w:marTop w:val="0"/>
          <w:marBottom w:val="0"/>
          <w:divBdr>
            <w:top w:val="none" w:sz="0" w:space="0" w:color="auto"/>
            <w:left w:val="none" w:sz="0" w:space="0" w:color="auto"/>
            <w:bottom w:val="none" w:sz="0" w:space="0" w:color="auto"/>
            <w:right w:val="none" w:sz="0" w:space="0" w:color="auto"/>
          </w:divBdr>
        </w:div>
        <w:div w:id="1736589914">
          <w:marLeft w:val="0"/>
          <w:marRight w:val="0"/>
          <w:marTop w:val="90"/>
          <w:marBottom w:val="45"/>
          <w:divBdr>
            <w:top w:val="none" w:sz="0" w:space="0" w:color="auto"/>
            <w:left w:val="none" w:sz="0" w:space="0" w:color="auto"/>
            <w:bottom w:val="none" w:sz="0" w:space="0" w:color="auto"/>
            <w:right w:val="none" w:sz="0" w:space="0" w:color="auto"/>
          </w:divBdr>
        </w:div>
        <w:div w:id="267277282">
          <w:marLeft w:val="0"/>
          <w:marRight w:val="0"/>
          <w:marTop w:val="0"/>
          <w:marBottom w:val="90"/>
          <w:divBdr>
            <w:top w:val="none" w:sz="0" w:space="0" w:color="auto"/>
            <w:left w:val="none" w:sz="0" w:space="0" w:color="auto"/>
            <w:bottom w:val="none" w:sz="0" w:space="0" w:color="auto"/>
            <w:right w:val="none" w:sz="0" w:space="0" w:color="auto"/>
          </w:divBdr>
        </w:div>
        <w:div w:id="841357459">
          <w:marLeft w:val="0"/>
          <w:marRight w:val="0"/>
          <w:marTop w:val="0"/>
          <w:marBottom w:val="90"/>
          <w:divBdr>
            <w:top w:val="none" w:sz="0" w:space="0" w:color="auto"/>
            <w:left w:val="none" w:sz="0" w:space="0" w:color="auto"/>
            <w:bottom w:val="none" w:sz="0" w:space="0" w:color="auto"/>
            <w:right w:val="none" w:sz="0" w:space="0" w:color="auto"/>
          </w:divBdr>
        </w:div>
        <w:div w:id="1315065905">
          <w:marLeft w:val="0"/>
          <w:marRight w:val="0"/>
          <w:marTop w:val="0"/>
          <w:marBottom w:val="90"/>
          <w:divBdr>
            <w:top w:val="none" w:sz="0" w:space="0" w:color="auto"/>
            <w:left w:val="none" w:sz="0" w:space="0" w:color="auto"/>
            <w:bottom w:val="none" w:sz="0" w:space="0" w:color="auto"/>
            <w:right w:val="none" w:sz="0" w:space="0" w:color="auto"/>
          </w:divBdr>
        </w:div>
        <w:div w:id="2066292167">
          <w:marLeft w:val="0"/>
          <w:marRight w:val="0"/>
          <w:marTop w:val="0"/>
          <w:marBottom w:val="90"/>
          <w:divBdr>
            <w:top w:val="none" w:sz="0" w:space="0" w:color="auto"/>
            <w:left w:val="none" w:sz="0" w:space="0" w:color="auto"/>
            <w:bottom w:val="none" w:sz="0" w:space="0" w:color="auto"/>
            <w:right w:val="none" w:sz="0" w:space="0" w:color="auto"/>
          </w:divBdr>
        </w:div>
        <w:div w:id="310059909">
          <w:marLeft w:val="0"/>
          <w:marRight w:val="0"/>
          <w:marTop w:val="0"/>
          <w:marBottom w:val="90"/>
          <w:divBdr>
            <w:top w:val="none" w:sz="0" w:space="0" w:color="auto"/>
            <w:left w:val="none" w:sz="0" w:space="0" w:color="auto"/>
            <w:bottom w:val="none" w:sz="0" w:space="0" w:color="auto"/>
            <w:right w:val="none" w:sz="0" w:space="0" w:color="auto"/>
          </w:divBdr>
        </w:div>
        <w:div w:id="747114687">
          <w:marLeft w:val="0"/>
          <w:marRight w:val="0"/>
          <w:marTop w:val="0"/>
          <w:marBottom w:val="90"/>
          <w:divBdr>
            <w:top w:val="none" w:sz="0" w:space="0" w:color="auto"/>
            <w:left w:val="none" w:sz="0" w:space="0" w:color="auto"/>
            <w:bottom w:val="none" w:sz="0" w:space="0" w:color="auto"/>
            <w:right w:val="none" w:sz="0" w:space="0" w:color="auto"/>
          </w:divBdr>
        </w:div>
      </w:divsChild>
    </w:div>
    <w:div w:id="1812333354">
      <w:marLeft w:val="0"/>
      <w:marRight w:val="0"/>
      <w:marTop w:val="0"/>
      <w:marBottom w:val="0"/>
      <w:divBdr>
        <w:top w:val="none" w:sz="0" w:space="0" w:color="auto"/>
        <w:left w:val="none" w:sz="0" w:space="0" w:color="auto"/>
        <w:bottom w:val="none" w:sz="0" w:space="0" w:color="auto"/>
        <w:right w:val="none" w:sz="0" w:space="0" w:color="auto"/>
      </w:divBdr>
      <w:divsChild>
        <w:div w:id="1976831567">
          <w:marLeft w:val="0"/>
          <w:marRight w:val="0"/>
          <w:marTop w:val="0"/>
          <w:marBottom w:val="90"/>
          <w:divBdr>
            <w:top w:val="none" w:sz="0" w:space="0" w:color="auto"/>
            <w:left w:val="none" w:sz="0" w:space="0" w:color="auto"/>
            <w:bottom w:val="none" w:sz="0" w:space="0" w:color="auto"/>
            <w:right w:val="none" w:sz="0" w:space="0" w:color="auto"/>
          </w:divBdr>
        </w:div>
        <w:div w:id="2019456848">
          <w:marLeft w:val="0"/>
          <w:marRight w:val="0"/>
          <w:marTop w:val="0"/>
          <w:marBottom w:val="45"/>
          <w:divBdr>
            <w:top w:val="none" w:sz="0" w:space="0" w:color="auto"/>
            <w:left w:val="none" w:sz="0" w:space="0" w:color="auto"/>
            <w:bottom w:val="none" w:sz="0" w:space="0" w:color="auto"/>
            <w:right w:val="none" w:sz="0" w:space="0" w:color="auto"/>
          </w:divBdr>
        </w:div>
        <w:div w:id="1399327651">
          <w:marLeft w:val="0"/>
          <w:marRight w:val="0"/>
          <w:marTop w:val="0"/>
          <w:marBottom w:val="45"/>
          <w:divBdr>
            <w:top w:val="none" w:sz="0" w:space="0" w:color="auto"/>
            <w:left w:val="none" w:sz="0" w:space="0" w:color="auto"/>
            <w:bottom w:val="none" w:sz="0" w:space="0" w:color="auto"/>
            <w:right w:val="none" w:sz="0" w:space="0" w:color="auto"/>
          </w:divBdr>
        </w:div>
        <w:div w:id="14307301">
          <w:marLeft w:val="0"/>
          <w:marRight w:val="0"/>
          <w:marTop w:val="0"/>
          <w:marBottom w:val="45"/>
          <w:divBdr>
            <w:top w:val="none" w:sz="0" w:space="0" w:color="auto"/>
            <w:left w:val="none" w:sz="0" w:space="0" w:color="auto"/>
            <w:bottom w:val="none" w:sz="0" w:space="0" w:color="auto"/>
            <w:right w:val="none" w:sz="0" w:space="0" w:color="auto"/>
          </w:divBdr>
        </w:div>
        <w:div w:id="773866100">
          <w:marLeft w:val="0"/>
          <w:marRight w:val="0"/>
          <w:marTop w:val="0"/>
          <w:marBottom w:val="45"/>
          <w:divBdr>
            <w:top w:val="none" w:sz="0" w:space="0" w:color="auto"/>
            <w:left w:val="none" w:sz="0" w:space="0" w:color="auto"/>
            <w:bottom w:val="none" w:sz="0" w:space="0" w:color="auto"/>
            <w:right w:val="none" w:sz="0" w:space="0" w:color="auto"/>
          </w:divBdr>
        </w:div>
        <w:div w:id="1865055326">
          <w:marLeft w:val="0"/>
          <w:marRight w:val="0"/>
          <w:marTop w:val="0"/>
          <w:marBottom w:val="45"/>
          <w:divBdr>
            <w:top w:val="none" w:sz="0" w:space="0" w:color="auto"/>
            <w:left w:val="none" w:sz="0" w:space="0" w:color="auto"/>
            <w:bottom w:val="none" w:sz="0" w:space="0" w:color="auto"/>
            <w:right w:val="none" w:sz="0" w:space="0" w:color="auto"/>
          </w:divBdr>
        </w:div>
        <w:div w:id="1358892848">
          <w:marLeft w:val="0"/>
          <w:marRight w:val="0"/>
          <w:marTop w:val="0"/>
          <w:marBottom w:val="45"/>
          <w:divBdr>
            <w:top w:val="none" w:sz="0" w:space="0" w:color="auto"/>
            <w:left w:val="none" w:sz="0" w:space="0" w:color="auto"/>
            <w:bottom w:val="none" w:sz="0" w:space="0" w:color="auto"/>
            <w:right w:val="none" w:sz="0" w:space="0" w:color="auto"/>
          </w:divBdr>
        </w:div>
        <w:div w:id="886139855">
          <w:marLeft w:val="0"/>
          <w:marRight w:val="0"/>
          <w:marTop w:val="0"/>
          <w:marBottom w:val="45"/>
          <w:divBdr>
            <w:top w:val="none" w:sz="0" w:space="0" w:color="auto"/>
            <w:left w:val="none" w:sz="0" w:space="0" w:color="auto"/>
            <w:bottom w:val="none" w:sz="0" w:space="0" w:color="auto"/>
            <w:right w:val="none" w:sz="0" w:space="0" w:color="auto"/>
          </w:divBdr>
        </w:div>
        <w:div w:id="276913079">
          <w:marLeft w:val="0"/>
          <w:marRight w:val="0"/>
          <w:marTop w:val="0"/>
          <w:marBottom w:val="0"/>
          <w:divBdr>
            <w:top w:val="none" w:sz="0" w:space="0" w:color="auto"/>
            <w:left w:val="none" w:sz="0" w:space="0" w:color="auto"/>
            <w:bottom w:val="none" w:sz="0" w:space="0" w:color="auto"/>
            <w:right w:val="none" w:sz="0" w:space="0" w:color="auto"/>
          </w:divBdr>
        </w:div>
        <w:div w:id="388119438">
          <w:marLeft w:val="0"/>
          <w:marRight w:val="0"/>
          <w:marTop w:val="0"/>
          <w:marBottom w:val="0"/>
          <w:divBdr>
            <w:top w:val="none" w:sz="0" w:space="0" w:color="auto"/>
            <w:left w:val="none" w:sz="0" w:space="0" w:color="auto"/>
            <w:bottom w:val="none" w:sz="0" w:space="0" w:color="auto"/>
            <w:right w:val="none" w:sz="0" w:space="0" w:color="auto"/>
          </w:divBdr>
        </w:div>
        <w:div w:id="1307278177">
          <w:marLeft w:val="0"/>
          <w:marRight w:val="0"/>
          <w:marTop w:val="0"/>
          <w:marBottom w:val="0"/>
          <w:divBdr>
            <w:top w:val="none" w:sz="0" w:space="0" w:color="auto"/>
            <w:left w:val="none" w:sz="0" w:space="0" w:color="auto"/>
            <w:bottom w:val="none" w:sz="0" w:space="0" w:color="auto"/>
            <w:right w:val="none" w:sz="0" w:space="0" w:color="auto"/>
          </w:divBdr>
        </w:div>
        <w:div w:id="1704751007">
          <w:marLeft w:val="0"/>
          <w:marRight w:val="0"/>
          <w:marTop w:val="0"/>
          <w:marBottom w:val="0"/>
          <w:divBdr>
            <w:top w:val="none" w:sz="0" w:space="0" w:color="auto"/>
            <w:left w:val="none" w:sz="0" w:space="0" w:color="auto"/>
            <w:bottom w:val="none" w:sz="0" w:space="0" w:color="auto"/>
            <w:right w:val="none" w:sz="0" w:space="0" w:color="auto"/>
          </w:divBdr>
        </w:div>
        <w:div w:id="1304001169">
          <w:marLeft w:val="0"/>
          <w:marRight w:val="0"/>
          <w:marTop w:val="90"/>
          <w:marBottom w:val="45"/>
          <w:divBdr>
            <w:top w:val="none" w:sz="0" w:space="0" w:color="auto"/>
            <w:left w:val="none" w:sz="0" w:space="0" w:color="auto"/>
            <w:bottom w:val="none" w:sz="0" w:space="0" w:color="auto"/>
            <w:right w:val="none" w:sz="0" w:space="0" w:color="auto"/>
          </w:divBdr>
        </w:div>
        <w:div w:id="756749569">
          <w:marLeft w:val="0"/>
          <w:marRight w:val="0"/>
          <w:marTop w:val="0"/>
          <w:marBottom w:val="90"/>
          <w:divBdr>
            <w:top w:val="none" w:sz="0" w:space="0" w:color="auto"/>
            <w:left w:val="none" w:sz="0" w:space="0" w:color="auto"/>
            <w:bottom w:val="none" w:sz="0" w:space="0" w:color="auto"/>
            <w:right w:val="none" w:sz="0" w:space="0" w:color="auto"/>
          </w:divBdr>
        </w:div>
        <w:div w:id="1347169280">
          <w:marLeft w:val="0"/>
          <w:marRight w:val="0"/>
          <w:marTop w:val="0"/>
          <w:marBottom w:val="90"/>
          <w:divBdr>
            <w:top w:val="none" w:sz="0" w:space="0" w:color="auto"/>
            <w:left w:val="none" w:sz="0" w:space="0" w:color="auto"/>
            <w:bottom w:val="none" w:sz="0" w:space="0" w:color="auto"/>
            <w:right w:val="none" w:sz="0" w:space="0" w:color="auto"/>
          </w:divBdr>
        </w:div>
        <w:div w:id="264922670">
          <w:marLeft w:val="0"/>
          <w:marRight w:val="0"/>
          <w:marTop w:val="0"/>
          <w:marBottom w:val="90"/>
          <w:divBdr>
            <w:top w:val="none" w:sz="0" w:space="0" w:color="auto"/>
            <w:left w:val="none" w:sz="0" w:space="0" w:color="auto"/>
            <w:bottom w:val="none" w:sz="0" w:space="0" w:color="auto"/>
            <w:right w:val="none" w:sz="0" w:space="0" w:color="auto"/>
          </w:divBdr>
        </w:div>
        <w:div w:id="565340107">
          <w:marLeft w:val="0"/>
          <w:marRight w:val="0"/>
          <w:marTop w:val="0"/>
          <w:marBottom w:val="90"/>
          <w:divBdr>
            <w:top w:val="none" w:sz="0" w:space="0" w:color="auto"/>
            <w:left w:val="none" w:sz="0" w:space="0" w:color="auto"/>
            <w:bottom w:val="none" w:sz="0" w:space="0" w:color="auto"/>
            <w:right w:val="none" w:sz="0" w:space="0" w:color="auto"/>
          </w:divBdr>
        </w:div>
        <w:div w:id="2009215402">
          <w:marLeft w:val="0"/>
          <w:marRight w:val="0"/>
          <w:marTop w:val="0"/>
          <w:marBottom w:val="90"/>
          <w:divBdr>
            <w:top w:val="none" w:sz="0" w:space="0" w:color="auto"/>
            <w:left w:val="none" w:sz="0" w:space="0" w:color="auto"/>
            <w:bottom w:val="none" w:sz="0" w:space="0" w:color="auto"/>
            <w:right w:val="none" w:sz="0" w:space="0" w:color="auto"/>
          </w:divBdr>
        </w:div>
        <w:div w:id="1691449177">
          <w:marLeft w:val="0"/>
          <w:marRight w:val="0"/>
          <w:marTop w:val="0"/>
          <w:marBottom w:val="90"/>
          <w:divBdr>
            <w:top w:val="none" w:sz="0" w:space="0" w:color="auto"/>
            <w:left w:val="none" w:sz="0" w:space="0" w:color="auto"/>
            <w:bottom w:val="none" w:sz="0" w:space="0" w:color="auto"/>
            <w:right w:val="none" w:sz="0" w:space="0" w:color="auto"/>
          </w:divBdr>
        </w:div>
        <w:div w:id="14507004">
          <w:marLeft w:val="0"/>
          <w:marRight w:val="0"/>
          <w:marTop w:val="0"/>
          <w:marBottom w:val="90"/>
          <w:divBdr>
            <w:top w:val="none" w:sz="0" w:space="0" w:color="auto"/>
            <w:left w:val="none" w:sz="0" w:space="0" w:color="auto"/>
            <w:bottom w:val="none" w:sz="0" w:space="0" w:color="auto"/>
            <w:right w:val="none" w:sz="0" w:space="0" w:color="auto"/>
          </w:divBdr>
          <w:divsChild>
            <w:div w:id="582766277">
              <w:marLeft w:val="0"/>
              <w:marRight w:val="0"/>
              <w:marTop w:val="30"/>
              <w:marBottom w:val="0"/>
              <w:divBdr>
                <w:top w:val="none" w:sz="0" w:space="0" w:color="auto"/>
                <w:left w:val="none" w:sz="0" w:space="0" w:color="auto"/>
                <w:bottom w:val="none" w:sz="0" w:space="0" w:color="auto"/>
                <w:right w:val="none" w:sz="0" w:space="0" w:color="auto"/>
              </w:divBdr>
              <w:divsChild>
                <w:div w:id="197305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4145">
          <w:marLeft w:val="0"/>
          <w:marRight w:val="0"/>
          <w:marTop w:val="0"/>
          <w:marBottom w:val="45"/>
          <w:divBdr>
            <w:top w:val="none" w:sz="0" w:space="0" w:color="auto"/>
            <w:left w:val="none" w:sz="0" w:space="0" w:color="auto"/>
            <w:bottom w:val="none" w:sz="0" w:space="0" w:color="auto"/>
            <w:right w:val="none" w:sz="0" w:space="0" w:color="auto"/>
          </w:divBdr>
        </w:div>
        <w:div w:id="79059036">
          <w:marLeft w:val="0"/>
          <w:marRight w:val="0"/>
          <w:marTop w:val="0"/>
          <w:marBottom w:val="45"/>
          <w:divBdr>
            <w:top w:val="none" w:sz="0" w:space="0" w:color="auto"/>
            <w:left w:val="none" w:sz="0" w:space="0" w:color="auto"/>
            <w:bottom w:val="none" w:sz="0" w:space="0" w:color="auto"/>
            <w:right w:val="none" w:sz="0" w:space="0" w:color="auto"/>
          </w:divBdr>
        </w:div>
        <w:div w:id="1796098691">
          <w:marLeft w:val="0"/>
          <w:marRight w:val="0"/>
          <w:marTop w:val="0"/>
          <w:marBottom w:val="45"/>
          <w:divBdr>
            <w:top w:val="none" w:sz="0" w:space="0" w:color="auto"/>
            <w:left w:val="none" w:sz="0" w:space="0" w:color="auto"/>
            <w:bottom w:val="none" w:sz="0" w:space="0" w:color="auto"/>
            <w:right w:val="none" w:sz="0" w:space="0" w:color="auto"/>
          </w:divBdr>
        </w:div>
        <w:div w:id="340936019">
          <w:marLeft w:val="0"/>
          <w:marRight w:val="0"/>
          <w:marTop w:val="0"/>
          <w:marBottom w:val="45"/>
          <w:divBdr>
            <w:top w:val="none" w:sz="0" w:space="0" w:color="auto"/>
            <w:left w:val="none" w:sz="0" w:space="0" w:color="auto"/>
            <w:bottom w:val="none" w:sz="0" w:space="0" w:color="auto"/>
            <w:right w:val="none" w:sz="0" w:space="0" w:color="auto"/>
          </w:divBdr>
        </w:div>
        <w:div w:id="415831524">
          <w:marLeft w:val="0"/>
          <w:marRight w:val="0"/>
          <w:marTop w:val="0"/>
          <w:marBottom w:val="45"/>
          <w:divBdr>
            <w:top w:val="none" w:sz="0" w:space="0" w:color="auto"/>
            <w:left w:val="none" w:sz="0" w:space="0" w:color="auto"/>
            <w:bottom w:val="none" w:sz="0" w:space="0" w:color="auto"/>
            <w:right w:val="none" w:sz="0" w:space="0" w:color="auto"/>
          </w:divBdr>
        </w:div>
        <w:div w:id="1402407026">
          <w:marLeft w:val="0"/>
          <w:marRight w:val="0"/>
          <w:marTop w:val="0"/>
          <w:marBottom w:val="45"/>
          <w:divBdr>
            <w:top w:val="none" w:sz="0" w:space="0" w:color="auto"/>
            <w:left w:val="none" w:sz="0" w:space="0" w:color="auto"/>
            <w:bottom w:val="none" w:sz="0" w:space="0" w:color="auto"/>
            <w:right w:val="none" w:sz="0" w:space="0" w:color="auto"/>
          </w:divBdr>
        </w:div>
        <w:div w:id="338893609">
          <w:marLeft w:val="0"/>
          <w:marRight w:val="0"/>
          <w:marTop w:val="0"/>
          <w:marBottom w:val="45"/>
          <w:divBdr>
            <w:top w:val="none" w:sz="0" w:space="0" w:color="auto"/>
            <w:left w:val="none" w:sz="0" w:space="0" w:color="auto"/>
            <w:bottom w:val="none" w:sz="0" w:space="0" w:color="auto"/>
            <w:right w:val="none" w:sz="0" w:space="0" w:color="auto"/>
          </w:divBdr>
        </w:div>
        <w:div w:id="307831240">
          <w:marLeft w:val="0"/>
          <w:marRight w:val="0"/>
          <w:marTop w:val="0"/>
          <w:marBottom w:val="0"/>
          <w:divBdr>
            <w:top w:val="none" w:sz="0" w:space="0" w:color="auto"/>
            <w:left w:val="none" w:sz="0" w:space="0" w:color="auto"/>
            <w:bottom w:val="none" w:sz="0" w:space="0" w:color="auto"/>
            <w:right w:val="none" w:sz="0" w:space="0" w:color="auto"/>
          </w:divBdr>
        </w:div>
        <w:div w:id="308176515">
          <w:marLeft w:val="0"/>
          <w:marRight w:val="0"/>
          <w:marTop w:val="0"/>
          <w:marBottom w:val="0"/>
          <w:divBdr>
            <w:top w:val="none" w:sz="0" w:space="0" w:color="auto"/>
            <w:left w:val="none" w:sz="0" w:space="0" w:color="auto"/>
            <w:bottom w:val="none" w:sz="0" w:space="0" w:color="auto"/>
            <w:right w:val="none" w:sz="0" w:space="0" w:color="auto"/>
          </w:divBdr>
        </w:div>
        <w:div w:id="1487893439">
          <w:marLeft w:val="0"/>
          <w:marRight w:val="0"/>
          <w:marTop w:val="0"/>
          <w:marBottom w:val="0"/>
          <w:divBdr>
            <w:top w:val="none" w:sz="0" w:space="0" w:color="auto"/>
            <w:left w:val="none" w:sz="0" w:space="0" w:color="auto"/>
            <w:bottom w:val="none" w:sz="0" w:space="0" w:color="auto"/>
            <w:right w:val="none" w:sz="0" w:space="0" w:color="auto"/>
          </w:divBdr>
        </w:div>
        <w:div w:id="603000811">
          <w:marLeft w:val="0"/>
          <w:marRight w:val="0"/>
          <w:marTop w:val="0"/>
          <w:marBottom w:val="0"/>
          <w:divBdr>
            <w:top w:val="none" w:sz="0" w:space="0" w:color="auto"/>
            <w:left w:val="none" w:sz="0" w:space="0" w:color="auto"/>
            <w:bottom w:val="none" w:sz="0" w:space="0" w:color="auto"/>
            <w:right w:val="none" w:sz="0" w:space="0" w:color="auto"/>
          </w:divBdr>
        </w:div>
        <w:div w:id="645091049">
          <w:marLeft w:val="0"/>
          <w:marRight w:val="0"/>
          <w:marTop w:val="90"/>
          <w:marBottom w:val="45"/>
          <w:divBdr>
            <w:top w:val="none" w:sz="0" w:space="0" w:color="auto"/>
            <w:left w:val="none" w:sz="0" w:space="0" w:color="auto"/>
            <w:bottom w:val="none" w:sz="0" w:space="0" w:color="auto"/>
            <w:right w:val="none" w:sz="0" w:space="0" w:color="auto"/>
          </w:divBdr>
        </w:div>
        <w:div w:id="1545678975">
          <w:marLeft w:val="0"/>
          <w:marRight w:val="0"/>
          <w:marTop w:val="0"/>
          <w:marBottom w:val="90"/>
          <w:divBdr>
            <w:top w:val="none" w:sz="0" w:space="0" w:color="auto"/>
            <w:left w:val="none" w:sz="0" w:space="0" w:color="auto"/>
            <w:bottom w:val="none" w:sz="0" w:space="0" w:color="auto"/>
            <w:right w:val="none" w:sz="0" w:space="0" w:color="auto"/>
          </w:divBdr>
        </w:div>
        <w:div w:id="423116792">
          <w:marLeft w:val="0"/>
          <w:marRight w:val="0"/>
          <w:marTop w:val="0"/>
          <w:marBottom w:val="90"/>
          <w:divBdr>
            <w:top w:val="none" w:sz="0" w:space="0" w:color="auto"/>
            <w:left w:val="none" w:sz="0" w:space="0" w:color="auto"/>
            <w:bottom w:val="none" w:sz="0" w:space="0" w:color="auto"/>
            <w:right w:val="none" w:sz="0" w:space="0" w:color="auto"/>
          </w:divBdr>
        </w:div>
        <w:div w:id="731848749">
          <w:marLeft w:val="0"/>
          <w:marRight w:val="0"/>
          <w:marTop w:val="0"/>
          <w:marBottom w:val="90"/>
          <w:divBdr>
            <w:top w:val="none" w:sz="0" w:space="0" w:color="auto"/>
            <w:left w:val="none" w:sz="0" w:space="0" w:color="auto"/>
            <w:bottom w:val="none" w:sz="0" w:space="0" w:color="auto"/>
            <w:right w:val="none" w:sz="0" w:space="0" w:color="auto"/>
          </w:divBdr>
        </w:div>
        <w:div w:id="1892421833">
          <w:marLeft w:val="0"/>
          <w:marRight w:val="0"/>
          <w:marTop w:val="0"/>
          <w:marBottom w:val="90"/>
          <w:divBdr>
            <w:top w:val="none" w:sz="0" w:space="0" w:color="auto"/>
            <w:left w:val="none" w:sz="0" w:space="0" w:color="auto"/>
            <w:bottom w:val="none" w:sz="0" w:space="0" w:color="auto"/>
            <w:right w:val="none" w:sz="0" w:space="0" w:color="auto"/>
          </w:divBdr>
        </w:div>
        <w:div w:id="44717615">
          <w:marLeft w:val="0"/>
          <w:marRight w:val="0"/>
          <w:marTop w:val="0"/>
          <w:marBottom w:val="90"/>
          <w:divBdr>
            <w:top w:val="none" w:sz="0" w:space="0" w:color="auto"/>
            <w:left w:val="none" w:sz="0" w:space="0" w:color="auto"/>
            <w:bottom w:val="none" w:sz="0" w:space="0" w:color="auto"/>
            <w:right w:val="none" w:sz="0" w:space="0" w:color="auto"/>
          </w:divBdr>
        </w:div>
        <w:div w:id="1852335118">
          <w:marLeft w:val="0"/>
          <w:marRight w:val="0"/>
          <w:marTop w:val="0"/>
          <w:marBottom w:val="90"/>
          <w:divBdr>
            <w:top w:val="none" w:sz="0" w:space="0" w:color="auto"/>
            <w:left w:val="none" w:sz="0" w:space="0" w:color="auto"/>
            <w:bottom w:val="none" w:sz="0" w:space="0" w:color="auto"/>
            <w:right w:val="none" w:sz="0" w:space="0" w:color="auto"/>
          </w:divBdr>
        </w:div>
        <w:div w:id="380135925">
          <w:marLeft w:val="0"/>
          <w:marRight w:val="0"/>
          <w:marTop w:val="0"/>
          <w:marBottom w:val="90"/>
          <w:divBdr>
            <w:top w:val="none" w:sz="0" w:space="0" w:color="auto"/>
            <w:left w:val="none" w:sz="0" w:space="0" w:color="auto"/>
            <w:bottom w:val="none" w:sz="0" w:space="0" w:color="auto"/>
            <w:right w:val="none" w:sz="0" w:space="0" w:color="auto"/>
          </w:divBdr>
        </w:div>
        <w:div w:id="19858675">
          <w:marLeft w:val="0"/>
          <w:marRight w:val="0"/>
          <w:marTop w:val="0"/>
          <w:marBottom w:val="90"/>
          <w:divBdr>
            <w:top w:val="none" w:sz="0" w:space="0" w:color="auto"/>
            <w:left w:val="none" w:sz="0" w:space="0" w:color="auto"/>
            <w:bottom w:val="none" w:sz="0" w:space="0" w:color="auto"/>
            <w:right w:val="none" w:sz="0" w:space="0" w:color="auto"/>
          </w:divBdr>
          <w:divsChild>
            <w:div w:id="632058404">
              <w:marLeft w:val="0"/>
              <w:marRight w:val="0"/>
              <w:marTop w:val="30"/>
              <w:marBottom w:val="0"/>
              <w:divBdr>
                <w:top w:val="none" w:sz="0" w:space="0" w:color="auto"/>
                <w:left w:val="none" w:sz="0" w:space="0" w:color="auto"/>
                <w:bottom w:val="none" w:sz="0" w:space="0" w:color="auto"/>
                <w:right w:val="none" w:sz="0" w:space="0" w:color="auto"/>
              </w:divBdr>
              <w:divsChild>
                <w:div w:id="82689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9314">
          <w:marLeft w:val="0"/>
          <w:marRight w:val="0"/>
          <w:marTop w:val="0"/>
          <w:marBottom w:val="45"/>
          <w:divBdr>
            <w:top w:val="none" w:sz="0" w:space="0" w:color="auto"/>
            <w:left w:val="none" w:sz="0" w:space="0" w:color="auto"/>
            <w:bottom w:val="none" w:sz="0" w:space="0" w:color="auto"/>
            <w:right w:val="none" w:sz="0" w:space="0" w:color="auto"/>
          </w:divBdr>
        </w:div>
        <w:div w:id="1727486951">
          <w:marLeft w:val="0"/>
          <w:marRight w:val="0"/>
          <w:marTop w:val="0"/>
          <w:marBottom w:val="45"/>
          <w:divBdr>
            <w:top w:val="none" w:sz="0" w:space="0" w:color="auto"/>
            <w:left w:val="none" w:sz="0" w:space="0" w:color="auto"/>
            <w:bottom w:val="none" w:sz="0" w:space="0" w:color="auto"/>
            <w:right w:val="none" w:sz="0" w:space="0" w:color="auto"/>
          </w:divBdr>
        </w:div>
        <w:div w:id="1121418886">
          <w:marLeft w:val="0"/>
          <w:marRight w:val="0"/>
          <w:marTop w:val="0"/>
          <w:marBottom w:val="45"/>
          <w:divBdr>
            <w:top w:val="none" w:sz="0" w:space="0" w:color="auto"/>
            <w:left w:val="none" w:sz="0" w:space="0" w:color="auto"/>
            <w:bottom w:val="none" w:sz="0" w:space="0" w:color="auto"/>
            <w:right w:val="none" w:sz="0" w:space="0" w:color="auto"/>
          </w:divBdr>
        </w:div>
        <w:div w:id="389888736">
          <w:marLeft w:val="0"/>
          <w:marRight w:val="0"/>
          <w:marTop w:val="0"/>
          <w:marBottom w:val="45"/>
          <w:divBdr>
            <w:top w:val="none" w:sz="0" w:space="0" w:color="auto"/>
            <w:left w:val="none" w:sz="0" w:space="0" w:color="auto"/>
            <w:bottom w:val="none" w:sz="0" w:space="0" w:color="auto"/>
            <w:right w:val="none" w:sz="0" w:space="0" w:color="auto"/>
          </w:divBdr>
        </w:div>
        <w:div w:id="761417243">
          <w:marLeft w:val="0"/>
          <w:marRight w:val="0"/>
          <w:marTop w:val="0"/>
          <w:marBottom w:val="45"/>
          <w:divBdr>
            <w:top w:val="none" w:sz="0" w:space="0" w:color="auto"/>
            <w:left w:val="none" w:sz="0" w:space="0" w:color="auto"/>
            <w:bottom w:val="none" w:sz="0" w:space="0" w:color="auto"/>
            <w:right w:val="none" w:sz="0" w:space="0" w:color="auto"/>
          </w:divBdr>
        </w:div>
        <w:div w:id="169637110">
          <w:marLeft w:val="0"/>
          <w:marRight w:val="0"/>
          <w:marTop w:val="0"/>
          <w:marBottom w:val="45"/>
          <w:divBdr>
            <w:top w:val="none" w:sz="0" w:space="0" w:color="auto"/>
            <w:left w:val="none" w:sz="0" w:space="0" w:color="auto"/>
            <w:bottom w:val="none" w:sz="0" w:space="0" w:color="auto"/>
            <w:right w:val="none" w:sz="0" w:space="0" w:color="auto"/>
          </w:divBdr>
        </w:div>
        <w:div w:id="897324897">
          <w:marLeft w:val="0"/>
          <w:marRight w:val="0"/>
          <w:marTop w:val="0"/>
          <w:marBottom w:val="45"/>
          <w:divBdr>
            <w:top w:val="none" w:sz="0" w:space="0" w:color="auto"/>
            <w:left w:val="none" w:sz="0" w:space="0" w:color="auto"/>
            <w:bottom w:val="none" w:sz="0" w:space="0" w:color="auto"/>
            <w:right w:val="none" w:sz="0" w:space="0" w:color="auto"/>
          </w:divBdr>
        </w:div>
        <w:div w:id="2009482002">
          <w:marLeft w:val="0"/>
          <w:marRight w:val="0"/>
          <w:marTop w:val="0"/>
          <w:marBottom w:val="0"/>
          <w:divBdr>
            <w:top w:val="none" w:sz="0" w:space="0" w:color="auto"/>
            <w:left w:val="none" w:sz="0" w:space="0" w:color="auto"/>
            <w:bottom w:val="none" w:sz="0" w:space="0" w:color="auto"/>
            <w:right w:val="none" w:sz="0" w:space="0" w:color="auto"/>
          </w:divBdr>
        </w:div>
        <w:div w:id="372190661">
          <w:marLeft w:val="0"/>
          <w:marRight w:val="0"/>
          <w:marTop w:val="0"/>
          <w:marBottom w:val="0"/>
          <w:divBdr>
            <w:top w:val="none" w:sz="0" w:space="0" w:color="auto"/>
            <w:left w:val="none" w:sz="0" w:space="0" w:color="auto"/>
            <w:bottom w:val="none" w:sz="0" w:space="0" w:color="auto"/>
            <w:right w:val="none" w:sz="0" w:space="0" w:color="auto"/>
          </w:divBdr>
        </w:div>
        <w:div w:id="1654024877">
          <w:marLeft w:val="0"/>
          <w:marRight w:val="0"/>
          <w:marTop w:val="0"/>
          <w:marBottom w:val="0"/>
          <w:divBdr>
            <w:top w:val="none" w:sz="0" w:space="0" w:color="auto"/>
            <w:left w:val="none" w:sz="0" w:space="0" w:color="auto"/>
            <w:bottom w:val="none" w:sz="0" w:space="0" w:color="auto"/>
            <w:right w:val="none" w:sz="0" w:space="0" w:color="auto"/>
          </w:divBdr>
        </w:div>
        <w:div w:id="115105287">
          <w:marLeft w:val="0"/>
          <w:marRight w:val="0"/>
          <w:marTop w:val="0"/>
          <w:marBottom w:val="0"/>
          <w:divBdr>
            <w:top w:val="none" w:sz="0" w:space="0" w:color="auto"/>
            <w:left w:val="none" w:sz="0" w:space="0" w:color="auto"/>
            <w:bottom w:val="none" w:sz="0" w:space="0" w:color="auto"/>
            <w:right w:val="none" w:sz="0" w:space="0" w:color="auto"/>
          </w:divBdr>
        </w:div>
        <w:div w:id="1546328676">
          <w:marLeft w:val="0"/>
          <w:marRight w:val="0"/>
          <w:marTop w:val="90"/>
          <w:marBottom w:val="45"/>
          <w:divBdr>
            <w:top w:val="none" w:sz="0" w:space="0" w:color="auto"/>
            <w:left w:val="none" w:sz="0" w:space="0" w:color="auto"/>
            <w:bottom w:val="none" w:sz="0" w:space="0" w:color="auto"/>
            <w:right w:val="none" w:sz="0" w:space="0" w:color="auto"/>
          </w:divBdr>
        </w:div>
        <w:div w:id="1923371261">
          <w:marLeft w:val="0"/>
          <w:marRight w:val="0"/>
          <w:marTop w:val="0"/>
          <w:marBottom w:val="90"/>
          <w:divBdr>
            <w:top w:val="none" w:sz="0" w:space="0" w:color="auto"/>
            <w:left w:val="none" w:sz="0" w:space="0" w:color="auto"/>
            <w:bottom w:val="none" w:sz="0" w:space="0" w:color="auto"/>
            <w:right w:val="none" w:sz="0" w:space="0" w:color="auto"/>
          </w:divBdr>
        </w:div>
        <w:div w:id="178085824">
          <w:marLeft w:val="0"/>
          <w:marRight w:val="0"/>
          <w:marTop w:val="0"/>
          <w:marBottom w:val="90"/>
          <w:divBdr>
            <w:top w:val="none" w:sz="0" w:space="0" w:color="auto"/>
            <w:left w:val="none" w:sz="0" w:space="0" w:color="auto"/>
            <w:bottom w:val="none" w:sz="0" w:space="0" w:color="auto"/>
            <w:right w:val="none" w:sz="0" w:space="0" w:color="auto"/>
          </w:divBdr>
          <w:divsChild>
            <w:div w:id="1084952280">
              <w:marLeft w:val="0"/>
              <w:marRight w:val="0"/>
              <w:marTop w:val="30"/>
              <w:marBottom w:val="0"/>
              <w:divBdr>
                <w:top w:val="none" w:sz="0" w:space="0" w:color="auto"/>
                <w:left w:val="none" w:sz="0" w:space="0" w:color="auto"/>
                <w:bottom w:val="none" w:sz="0" w:space="0" w:color="auto"/>
                <w:right w:val="none" w:sz="0" w:space="0" w:color="auto"/>
              </w:divBdr>
              <w:divsChild>
                <w:div w:id="8323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541107">
          <w:marLeft w:val="0"/>
          <w:marRight w:val="0"/>
          <w:marTop w:val="0"/>
          <w:marBottom w:val="45"/>
          <w:divBdr>
            <w:top w:val="none" w:sz="0" w:space="0" w:color="auto"/>
            <w:left w:val="none" w:sz="0" w:space="0" w:color="auto"/>
            <w:bottom w:val="none" w:sz="0" w:space="0" w:color="auto"/>
            <w:right w:val="none" w:sz="0" w:space="0" w:color="auto"/>
          </w:divBdr>
        </w:div>
        <w:div w:id="373239332">
          <w:marLeft w:val="0"/>
          <w:marRight w:val="0"/>
          <w:marTop w:val="0"/>
          <w:marBottom w:val="45"/>
          <w:divBdr>
            <w:top w:val="none" w:sz="0" w:space="0" w:color="auto"/>
            <w:left w:val="none" w:sz="0" w:space="0" w:color="auto"/>
            <w:bottom w:val="none" w:sz="0" w:space="0" w:color="auto"/>
            <w:right w:val="none" w:sz="0" w:space="0" w:color="auto"/>
          </w:divBdr>
        </w:div>
        <w:div w:id="1064181068">
          <w:marLeft w:val="0"/>
          <w:marRight w:val="0"/>
          <w:marTop w:val="0"/>
          <w:marBottom w:val="45"/>
          <w:divBdr>
            <w:top w:val="none" w:sz="0" w:space="0" w:color="auto"/>
            <w:left w:val="none" w:sz="0" w:space="0" w:color="auto"/>
            <w:bottom w:val="none" w:sz="0" w:space="0" w:color="auto"/>
            <w:right w:val="none" w:sz="0" w:space="0" w:color="auto"/>
          </w:divBdr>
        </w:div>
        <w:div w:id="1829049914">
          <w:marLeft w:val="0"/>
          <w:marRight w:val="0"/>
          <w:marTop w:val="0"/>
          <w:marBottom w:val="45"/>
          <w:divBdr>
            <w:top w:val="none" w:sz="0" w:space="0" w:color="auto"/>
            <w:left w:val="none" w:sz="0" w:space="0" w:color="auto"/>
            <w:bottom w:val="none" w:sz="0" w:space="0" w:color="auto"/>
            <w:right w:val="none" w:sz="0" w:space="0" w:color="auto"/>
          </w:divBdr>
        </w:div>
        <w:div w:id="1230657518">
          <w:marLeft w:val="0"/>
          <w:marRight w:val="0"/>
          <w:marTop w:val="0"/>
          <w:marBottom w:val="45"/>
          <w:divBdr>
            <w:top w:val="none" w:sz="0" w:space="0" w:color="auto"/>
            <w:left w:val="none" w:sz="0" w:space="0" w:color="auto"/>
            <w:bottom w:val="none" w:sz="0" w:space="0" w:color="auto"/>
            <w:right w:val="none" w:sz="0" w:space="0" w:color="auto"/>
          </w:divBdr>
        </w:div>
        <w:div w:id="1761488596">
          <w:marLeft w:val="0"/>
          <w:marRight w:val="0"/>
          <w:marTop w:val="0"/>
          <w:marBottom w:val="45"/>
          <w:divBdr>
            <w:top w:val="none" w:sz="0" w:space="0" w:color="auto"/>
            <w:left w:val="none" w:sz="0" w:space="0" w:color="auto"/>
            <w:bottom w:val="none" w:sz="0" w:space="0" w:color="auto"/>
            <w:right w:val="none" w:sz="0" w:space="0" w:color="auto"/>
          </w:divBdr>
        </w:div>
        <w:div w:id="241451117">
          <w:marLeft w:val="0"/>
          <w:marRight w:val="0"/>
          <w:marTop w:val="0"/>
          <w:marBottom w:val="45"/>
          <w:divBdr>
            <w:top w:val="none" w:sz="0" w:space="0" w:color="auto"/>
            <w:left w:val="none" w:sz="0" w:space="0" w:color="auto"/>
            <w:bottom w:val="none" w:sz="0" w:space="0" w:color="auto"/>
            <w:right w:val="none" w:sz="0" w:space="0" w:color="auto"/>
          </w:divBdr>
        </w:div>
        <w:div w:id="871961718">
          <w:marLeft w:val="0"/>
          <w:marRight w:val="0"/>
          <w:marTop w:val="0"/>
          <w:marBottom w:val="0"/>
          <w:divBdr>
            <w:top w:val="none" w:sz="0" w:space="0" w:color="auto"/>
            <w:left w:val="none" w:sz="0" w:space="0" w:color="auto"/>
            <w:bottom w:val="none" w:sz="0" w:space="0" w:color="auto"/>
            <w:right w:val="none" w:sz="0" w:space="0" w:color="auto"/>
          </w:divBdr>
        </w:div>
        <w:div w:id="81149771">
          <w:marLeft w:val="0"/>
          <w:marRight w:val="0"/>
          <w:marTop w:val="0"/>
          <w:marBottom w:val="0"/>
          <w:divBdr>
            <w:top w:val="none" w:sz="0" w:space="0" w:color="auto"/>
            <w:left w:val="none" w:sz="0" w:space="0" w:color="auto"/>
            <w:bottom w:val="none" w:sz="0" w:space="0" w:color="auto"/>
            <w:right w:val="none" w:sz="0" w:space="0" w:color="auto"/>
          </w:divBdr>
        </w:div>
        <w:div w:id="1271355753">
          <w:marLeft w:val="0"/>
          <w:marRight w:val="0"/>
          <w:marTop w:val="0"/>
          <w:marBottom w:val="0"/>
          <w:divBdr>
            <w:top w:val="none" w:sz="0" w:space="0" w:color="auto"/>
            <w:left w:val="none" w:sz="0" w:space="0" w:color="auto"/>
            <w:bottom w:val="none" w:sz="0" w:space="0" w:color="auto"/>
            <w:right w:val="none" w:sz="0" w:space="0" w:color="auto"/>
          </w:divBdr>
        </w:div>
        <w:div w:id="1134643022">
          <w:marLeft w:val="0"/>
          <w:marRight w:val="0"/>
          <w:marTop w:val="0"/>
          <w:marBottom w:val="0"/>
          <w:divBdr>
            <w:top w:val="none" w:sz="0" w:space="0" w:color="auto"/>
            <w:left w:val="none" w:sz="0" w:space="0" w:color="auto"/>
            <w:bottom w:val="none" w:sz="0" w:space="0" w:color="auto"/>
            <w:right w:val="none" w:sz="0" w:space="0" w:color="auto"/>
          </w:divBdr>
        </w:div>
        <w:div w:id="210193519">
          <w:marLeft w:val="0"/>
          <w:marRight w:val="0"/>
          <w:marTop w:val="90"/>
          <w:marBottom w:val="45"/>
          <w:divBdr>
            <w:top w:val="none" w:sz="0" w:space="0" w:color="auto"/>
            <w:left w:val="none" w:sz="0" w:space="0" w:color="auto"/>
            <w:bottom w:val="none" w:sz="0" w:space="0" w:color="auto"/>
            <w:right w:val="none" w:sz="0" w:space="0" w:color="auto"/>
          </w:divBdr>
        </w:div>
        <w:div w:id="1718167781">
          <w:marLeft w:val="0"/>
          <w:marRight w:val="0"/>
          <w:marTop w:val="0"/>
          <w:marBottom w:val="90"/>
          <w:divBdr>
            <w:top w:val="none" w:sz="0" w:space="0" w:color="auto"/>
            <w:left w:val="none" w:sz="0" w:space="0" w:color="auto"/>
            <w:bottom w:val="none" w:sz="0" w:space="0" w:color="auto"/>
            <w:right w:val="none" w:sz="0" w:space="0" w:color="auto"/>
          </w:divBdr>
        </w:div>
      </w:divsChild>
    </w:div>
    <w:div w:id="1945917529">
      <w:marLeft w:val="0"/>
      <w:marRight w:val="0"/>
      <w:marTop w:val="0"/>
      <w:marBottom w:val="0"/>
      <w:divBdr>
        <w:top w:val="none" w:sz="0" w:space="0" w:color="auto"/>
        <w:left w:val="none" w:sz="0" w:space="0" w:color="auto"/>
        <w:bottom w:val="none" w:sz="0" w:space="0" w:color="auto"/>
        <w:right w:val="none" w:sz="0" w:space="0" w:color="auto"/>
      </w:divBdr>
      <w:divsChild>
        <w:div w:id="2040623814">
          <w:marLeft w:val="0"/>
          <w:marRight w:val="0"/>
          <w:marTop w:val="0"/>
          <w:marBottom w:val="90"/>
          <w:divBdr>
            <w:top w:val="none" w:sz="0" w:space="0" w:color="auto"/>
            <w:left w:val="none" w:sz="0" w:space="0" w:color="auto"/>
            <w:bottom w:val="none" w:sz="0" w:space="0" w:color="auto"/>
            <w:right w:val="none" w:sz="0" w:space="0" w:color="auto"/>
          </w:divBdr>
          <w:divsChild>
            <w:div w:id="1529027853">
              <w:marLeft w:val="0"/>
              <w:marRight w:val="0"/>
              <w:marTop w:val="30"/>
              <w:marBottom w:val="0"/>
              <w:divBdr>
                <w:top w:val="none" w:sz="0" w:space="0" w:color="auto"/>
                <w:left w:val="none" w:sz="0" w:space="0" w:color="auto"/>
                <w:bottom w:val="none" w:sz="0" w:space="0" w:color="auto"/>
                <w:right w:val="none" w:sz="0" w:space="0" w:color="auto"/>
              </w:divBdr>
              <w:divsChild>
                <w:div w:id="179198931">
                  <w:marLeft w:val="0"/>
                  <w:marRight w:val="0"/>
                  <w:marTop w:val="30"/>
                  <w:marBottom w:val="0"/>
                  <w:divBdr>
                    <w:top w:val="none" w:sz="0" w:space="0" w:color="auto"/>
                    <w:left w:val="none" w:sz="0" w:space="0" w:color="auto"/>
                    <w:bottom w:val="none" w:sz="0" w:space="0" w:color="auto"/>
                    <w:right w:val="none" w:sz="0" w:space="0" w:color="auto"/>
                  </w:divBdr>
                  <w:divsChild>
                    <w:div w:id="771362837">
                      <w:marLeft w:val="0"/>
                      <w:marRight w:val="0"/>
                      <w:marTop w:val="0"/>
                      <w:marBottom w:val="0"/>
                      <w:divBdr>
                        <w:top w:val="none" w:sz="0" w:space="0" w:color="auto"/>
                        <w:left w:val="none" w:sz="0" w:space="0" w:color="auto"/>
                        <w:bottom w:val="none" w:sz="0" w:space="0" w:color="auto"/>
                        <w:right w:val="none" w:sz="0" w:space="0" w:color="auto"/>
                      </w:divBdr>
                    </w:div>
                  </w:divsChild>
                </w:div>
                <w:div w:id="502551343">
                  <w:marLeft w:val="0"/>
                  <w:marRight w:val="0"/>
                  <w:marTop w:val="30"/>
                  <w:marBottom w:val="0"/>
                  <w:divBdr>
                    <w:top w:val="none" w:sz="0" w:space="0" w:color="auto"/>
                    <w:left w:val="none" w:sz="0" w:space="0" w:color="auto"/>
                    <w:bottom w:val="none" w:sz="0" w:space="0" w:color="auto"/>
                    <w:right w:val="none" w:sz="0" w:space="0" w:color="auto"/>
                  </w:divBdr>
                  <w:divsChild>
                    <w:div w:id="128176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01078">
          <w:marLeft w:val="0"/>
          <w:marRight w:val="0"/>
          <w:marTop w:val="0"/>
          <w:marBottom w:val="45"/>
          <w:divBdr>
            <w:top w:val="none" w:sz="0" w:space="0" w:color="auto"/>
            <w:left w:val="none" w:sz="0" w:space="0" w:color="auto"/>
            <w:bottom w:val="none" w:sz="0" w:space="0" w:color="auto"/>
            <w:right w:val="none" w:sz="0" w:space="0" w:color="auto"/>
          </w:divBdr>
        </w:div>
        <w:div w:id="1907455670">
          <w:marLeft w:val="0"/>
          <w:marRight w:val="0"/>
          <w:marTop w:val="0"/>
          <w:marBottom w:val="45"/>
          <w:divBdr>
            <w:top w:val="none" w:sz="0" w:space="0" w:color="auto"/>
            <w:left w:val="none" w:sz="0" w:space="0" w:color="auto"/>
            <w:bottom w:val="none" w:sz="0" w:space="0" w:color="auto"/>
            <w:right w:val="none" w:sz="0" w:space="0" w:color="auto"/>
          </w:divBdr>
        </w:div>
        <w:div w:id="1566800366">
          <w:marLeft w:val="0"/>
          <w:marRight w:val="0"/>
          <w:marTop w:val="0"/>
          <w:marBottom w:val="45"/>
          <w:divBdr>
            <w:top w:val="none" w:sz="0" w:space="0" w:color="auto"/>
            <w:left w:val="none" w:sz="0" w:space="0" w:color="auto"/>
            <w:bottom w:val="none" w:sz="0" w:space="0" w:color="auto"/>
            <w:right w:val="none" w:sz="0" w:space="0" w:color="auto"/>
          </w:divBdr>
        </w:div>
        <w:div w:id="1424228644">
          <w:marLeft w:val="0"/>
          <w:marRight w:val="0"/>
          <w:marTop w:val="0"/>
          <w:marBottom w:val="45"/>
          <w:divBdr>
            <w:top w:val="none" w:sz="0" w:space="0" w:color="auto"/>
            <w:left w:val="none" w:sz="0" w:space="0" w:color="auto"/>
            <w:bottom w:val="none" w:sz="0" w:space="0" w:color="auto"/>
            <w:right w:val="none" w:sz="0" w:space="0" w:color="auto"/>
          </w:divBdr>
        </w:div>
        <w:div w:id="1469274259">
          <w:marLeft w:val="0"/>
          <w:marRight w:val="0"/>
          <w:marTop w:val="0"/>
          <w:marBottom w:val="45"/>
          <w:divBdr>
            <w:top w:val="none" w:sz="0" w:space="0" w:color="auto"/>
            <w:left w:val="none" w:sz="0" w:space="0" w:color="auto"/>
            <w:bottom w:val="none" w:sz="0" w:space="0" w:color="auto"/>
            <w:right w:val="none" w:sz="0" w:space="0" w:color="auto"/>
          </w:divBdr>
        </w:div>
        <w:div w:id="368530402">
          <w:marLeft w:val="0"/>
          <w:marRight w:val="0"/>
          <w:marTop w:val="0"/>
          <w:marBottom w:val="45"/>
          <w:divBdr>
            <w:top w:val="none" w:sz="0" w:space="0" w:color="auto"/>
            <w:left w:val="none" w:sz="0" w:space="0" w:color="auto"/>
            <w:bottom w:val="none" w:sz="0" w:space="0" w:color="auto"/>
            <w:right w:val="none" w:sz="0" w:space="0" w:color="auto"/>
          </w:divBdr>
        </w:div>
        <w:div w:id="942956995">
          <w:marLeft w:val="0"/>
          <w:marRight w:val="0"/>
          <w:marTop w:val="0"/>
          <w:marBottom w:val="45"/>
          <w:divBdr>
            <w:top w:val="none" w:sz="0" w:space="0" w:color="auto"/>
            <w:left w:val="none" w:sz="0" w:space="0" w:color="auto"/>
            <w:bottom w:val="none" w:sz="0" w:space="0" w:color="auto"/>
            <w:right w:val="none" w:sz="0" w:space="0" w:color="auto"/>
          </w:divBdr>
        </w:div>
        <w:div w:id="636103930">
          <w:marLeft w:val="0"/>
          <w:marRight w:val="0"/>
          <w:marTop w:val="0"/>
          <w:marBottom w:val="0"/>
          <w:divBdr>
            <w:top w:val="none" w:sz="0" w:space="0" w:color="auto"/>
            <w:left w:val="none" w:sz="0" w:space="0" w:color="auto"/>
            <w:bottom w:val="none" w:sz="0" w:space="0" w:color="auto"/>
            <w:right w:val="none" w:sz="0" w:space="0" w:color="auto"/>
          </w:divBdr>
        </w:div>
        <w:div w:id="129710276">
          <w:marLeft w:val="0"/>
          <w:marRight w:val="0"/>
          <w:marTop w:val="0"/>
          <w:marBottom w:val="0"/>
          <w:divBdr>
            <w:top w:val="none" w:sz="0" w:space="0" w:color="auto"/>
            <w:left w:val="none" w:sz="0" w:space="0" w:color="auto"/>
            <w:bottom w:val="none" w:sz="0" w:space="0" w:color="auto"/>
            <w:right w:val="none" w:sz="0" w:space="0" w:color="auto"/>
          </w:divBdr>
        </w:div>
        <w:div w:id="1574584206">
          <w:marLeft w:val="0"/>
          <w:marRight w:val="0"/>
          <w:marTop w:val="0"/>
          <w:marBottom w:val="0"/>
          <w:divBdr>
            <w:top w:val="none" w:sz="0" w:space="0" w:color="auto"/>
            <w:left w:val="none" w:sz="0" w:space="0" w:color="auto"/>
            <w:bottom w:val="none" w:sz="0" w:space="0" w:color="auto"/>
            <w:right w:val="none" w:sz="0" w:space="0" w:color="auto"/>
          </w:divBdr>
        </w:div>
        <w:div w:id="981232769">
          <w:marLeft w:val="0"/>
          <w:marRight w:val="0"/>
          <w:marTop w:val="0"/>
          <w:marBottom w:val="0"/>
          <w:divBdr>
            <w:top w:val="none" w:sz="0" w:space="0" w:color="auto"/>
            <w:left w:val="none" w:sz="0" w:space="0" w:color="auto"/>
            <w:bottom w:val="none" w:sz="0" w:space="0" w:color="auto"/>
            <w:right w:val="none" w:sz="0" w:space="0" w:color="auto"/>
          </w:divBdr>
        </w:div>
        <w:div w:id="686324041">
          <w:marLeft w:val="0"/>
          <w:marRight w:val="0"/>
          <w:marTop w:val="0"/>
          <w:marBottom w:val="0"/>
          <w:divBdr>
            <w:top w:val="none" w:sz="0" w:space="0" w:color="auto"/>
            <w:left w:val="none" w:sz="0" w:space="0" w:color="auto"/>
            <w:bottom w:val="none" w:sz="0" w:space="0" w:color="auto"/>
            <w:right w:val="none" w:sz="0" w:space="0" w:color="auto"/>
          </w:divBdr>
        </w:div>
        <w:div w:id="55785435">
          <w:marLeft w:val="0"/>
          <w:marRight w:val="0"/>
          <w:marTop w:val="90"/>
          <w:marBottom w:val="45"/>
          <w:divBdr>
            <w:top w:val="none" w:sz="0" w:space="0" w:color="auto"/>
            <w:left w:val="none" w:sz="0" w:space="0" w:color="auto"/>
            <w:bottom w:val="none" w:sz="0" w:space="0" w:color="auto"/>
            <w:right w:val="none" w:sz="0" w:space="0" w:color="auto"/>
          </w:divBdr>
        </w:div>
        <w:div w:id="1858543783">
          <w:marLeft w:val="0"/>
          <w:marRight w:val="0"/>
          <w:marTop w:val="0"/>
          <w:marBottom w:val="90"/>
          <w:divBdr>
            <w:top w:val="none" w:sz="0" w:space="0" w:color="auto"/>
            <w:left w:val="none" w:sz="0" w:space="0" w:color="auto"/>
            <w:bottom w:val="none" w:sz="0" w:space="0" w:color="auto"/>
            <w:right w:val="none" w:sz="0" w:space="0" w:color="auto"/>
          </w:divBdr>
        </w:div>
        <w:div w:id="1017584765">
          <w:marLeft w:val="0"/>
          <w:marRight w:val="0"/>
          <w:marTop w:val="0"/>
          <w:marBottom w:val="90"/>
          <w:divBdr>
            <w:top w:val="none" w:sz="0" w:space="0" w:color="auto"/>
            <w:left w:val="none" w:sz="0" w:space="0" w:color="auto"/>
            <w:bottom w:val="none" w:sz="0" w:space="0" w:color="auto"/>
            <w:right w:val="none" w:sz="0" w:space="0" w:color="auto"/>
          </w:divBdr>
        </w:div>
        <w:div w:id="1475102072">
          <w:marLeft w:val="0"/>
          <w:marRight w:val="0"/>
          <w:marTop w:val="0"/>
          <w:marBottom w:val="90"/>
          <w:divBdr>
            <w:top w:val="none" w:sz="0" w:space="0" w:color="auto"/>
            <w:left w:val="none" w:sz="0" w:space="0" w:color="auto"/>
            <w:bottom w:val="none" w:sz="0" w:space="0" w:color="auto"/>
            <w:right w:val="none" w:sz="0" w:space="0" w:color="auto"/>
          </w:divBdr>
        </w:div>
        <w:div w:id="816146293">
          <w:marLeft w:val="0"/>
          <w:marRight w:val="0"/>
          <w:marTop w:val="0"/>
          <w:marBottom w:val="90"/>
          <w:divBdr>
            <w:top w:val="none" w:sz="0" w:space="0" w:color="auto"/>
            <w:left w:val="none" w:sz="0" w:space="0" w:color="auto"/>
            <w:bottom w:val="none" w:sz="0" w:space="0" w:color="auto"/>
            <w:right w:val="none" w:sz="0" w:space="0" w:color="auto"/>
          </w:divBdr>
        </w:div>
        <w:div w:id="316037327">
          <w:marLeft w:val="0"/>
          <w:marRight w:val="0"/>
          <w:marTop w:val="0"/>
          <w:marBottom w:val="90"/>
          <w:divBdr>
            <w:top w:val="none" w:sz="0" w:space="0" w:color="auto"/>
            <w:left w:val="none" w:sz="0" w:space="0" w:color="auto"/>
            <w:bottom w:val="none" w:sz="0" w:space="0" w:color="auto"/>
            <w:right w:val="none" w:sz="0" w:space="0" w:color="auto"/>
          </w:divBdr>
          <w:divsChild>
            <w:div w:id="359475553">
              <w:marLeft w:val="0"/>
              <w:marRight w:val="0"/>
              <w:marTop w:val="30"/>
              <w:marBottom w:val="0"/>
              <w:divBdr>
                <w:top w:val="none" w:sz="0" w:space="0" w:color="auto"/>
                <w:left w:val="none" w:sz="0" w:space="0" w:color="auto"/>
                <w:bottom w:val="none" w:sz="0" w:space="0" w:color="auto"/>
                <w:right w:val="none" w:sz="0" w:space="0" w:color="auto"/>
              </w:divBdr>
              <w:divsChild>
                <w:div w:id="2097556647">
                  <w:marLeft w:val="0"/>
                  <w:marRight w:val="0"/>
                  <w:marTop w:val="30"/>
                  <w:marBottom w:val="0"/>
                  <w:divBdr>
                    <w:top w:val="none" w:sz="0" w:space="0" w:color="auto"/>
                    <w:left w:val="none" w:sz="0" w:space="0" w:color="auto"/>
                    <w:bottom w:val="none" w:sz="0" w:space="0" w:color="auto"/>
                    <w:right w:val="none" w:sz="0" w:space="0" w:color="auto"/>
                  </w:divBdr>
                  <w:divsChild>
                    <w:div w:id="1596589563">
                      <w:marLeft w:val="0"/>
                      <w:marRight w:val="0"/>
                      <w:marTop w:val="0"/>
                      <w:marBottom w:val="0"/>
                      <w:divBdr>
                        <w:top w:val="none" w:sz="0" w:space="0" w:color="auto"/>
                        <w:left w:val="none" w:sz="0" w:space="0" w:color="auto"/>
                        <w:bottom w:val="none" w:sz="0" w:space="0" w:color="auto"/>
                        <w:right w:val="none" w:sz="0" w:space="0" w:color="auto"/>
                      </w:divBdr>
                    </w:div>
                  </w:divsChild>
                </w:div>
                <w:div w:id="1561089311">
                  <w:marLeft w:val="0"/>
                  <w:marRight w:val="0"/>
                  <w:marTop w:val="30"/>
                  <w:marBottom w:val="0"/>
                  <w:divBdr>
                    <w:top w:val="none" w:sz="0" w:space="0" w:color="auto"/>
                    <w:left w:val="none" w:sz="0" w:space="0" w:color="auto"/>
                    <w:bottom w:val="none" w:sz="0" w:space="0" w:color="auto"/>
                    <w:right w:val="none" w:sz="0" w:space="0" w:color="auto"/>
                  </w:divBdr>
                  <w:divsChild>
                    <w:div w:id="2320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804458">
          <w:marLeft w:val="0"/>
          <w:marRight w:val="0"/>
          <w:marTop w:val="0"/>
          <w:marBottom w:val="45"/>
          <w:divBdr>
            <w:top w:val="none" w:sz="0" w:space="0" w:color="auto"/>
            <w:left w:val="none" w:sz="0" w:space="0" w:color="auto"/>
            <w:bottom w:val="none" w:sz="0" w:space="0" w:color="auto"/>
            <w:right w:val="none" w:sz="0" w:space="0" w:color="auto"/>
          </w:divBdr>
        </w:div>
        <w:div w:id="1475365264">
          <w:marLeft w:val="0"/>
          <w:marRight w:val="0"/>
          <w:marTop w:val="0"/>
          <w:marBottom w:val="45"/>
          <w:divBdr>
            <w:top w:val="none" w:sz="0" w:space="0" w:color="auto"/>
            <w:left w:val="none" w:sz="0" w:space="0" w:color="auto"/>
            <w:bottom w:val="none" w:sz="0" w:space="0" w:color="auto"/>
            <w:right w:val="none" w:sz="0" w:space="0" w:color="auto"/>
          </w:divBdr>
        </w:div>
        <w:div w:id="918903038">
          <w:marLeft w:val="0"/>
          <w:marRight w:val="0"/>
          <w:marTop w:val="0"/>
          <w:marBottom w:val="45"/>
          <w:divBdr>
            <w:top w:val="none" w:sz="0" w:space="0" w:color="auto"/>
            <w:left w:val="none" w:sz="0" w:space="0" w:color="auto"/>
            <w:bottom w:val="none" w:sz="0" w:space="0" w:color="auto"/>
            <w:right w:val="none" w:sz="0" w:space="0" w:color="auto"/>
          </w:divBdr>
        </w:div>
        <w:div w:id="408037589">
          <w:marLeft w:val="0"/>
          <w:marRight w:val="0"/>
          <w:marTop w:val="0"/>
          <w:marBottom w:val="45"/>
          <w:divBdr>
            <w:top w:val="none" w:sz="0" w:space="0" w:color="auto"/>
            <w:left w:val="none" w:sz="0" w:space="0" w:color="auto"/>
            <w:bottom w:val="none" w:sz="0" w:space="0" w:color="auto"/>
            <w:right w:val="none" w:sz="0" w:space="0" w:color="auto"/>
          </w:divBdr>
        </w:div>
        <w:div w:id="2036927140">
          <w:marLeft w:val="0"/>
          <w:marRight w:val="0"/>
          <w:marTop w:val="0"/>
          <w:marBottom w:val="45"/>
          <w:divBdr>
            <w:top w:val="none" w:sz="0" w:space="0" w:color="auto"/>
            <w:left w:val="none" w:sz="0" w:space="0" w:color="auto"/>
            <w:bottom w:val="none" w:sz="0" w:space="0" w:color="auto"/>
            <w:right w:val="none" w:sz="0" w:space="0" w:color="auto"/>
          </w:divBdr>
        </w:div>
        <w:div w:id="956445054">
          <w:marLeft w:val="0"/>
          <w:marRight w:val="0"/>
          <w:marTop w:val="0"/>
          <w:marBottom w:val="45"/>
          <w:divBdr>
            <w:top w:val="none" w:sz="0" w:space="0" w:color="auto"/>
            <w:left w:val="none" w:sz="0" w:space="0" w:color="auto"/>
            <w:bottom w:val="none" w:sz="0" w:space="0" w:color="auto"/>
            <w:right w:val="none" w:sz="0" w:space="0" w:color="auto"/>
          </w:divBdr>
        </w:div>
        <w:div w:id="1415204361">
          <w:marLeft w:val="0"/>
          <w:marRight w:val="0"/>
          <w:marTop w:val="0"/>
          <w:marBottom w:val="45"/>
          <w:divBdr>
            <w:top w:val="none" w:sz="0" w:space="0" w:color="auto"/>
            <w:left w:val="none" w:sz="0" w:space="0" w:color="auto"/>
            <w:bottom w:val="none" w:sz="0" w:space="0" w:color="auto"/>
            <w:right w:val="none" w:sz="0" w:space="0" w:color="auto"/>
          </w:divBdr>
        </w:div>
        <w:div w:id="1274479163">
          <w:marLeft w:val="0"/>
          <w:marRight w:val="0"/>
          <w:marTop w:val="0"/>
          <w:marBottom w:val="0"/>
          <w:divBdr>
            <w:top w:val="none" w:sz="0" w:space="0" w:color="auto"/>
            <w:left w:val="none" w:sz="0" w:space="0" w:color="auto"/>
            <w:bottom w:val="none" w:sz="0" w:space="0" w:color="auto"/>
            <w:right w:val="none" w:sz="0" w:space="0" w:color="auto"/>
          </w:divBdr>
        </w:div>
        <w:div w:id="314460560">
          <w:marLeft w:val="0"/>
          <w:marRight w:val="0"/>
          <w:marTop w:val="0"/>
          <w:marBottom w:val="0"/>
          <w:divBdr>
            <w:top w:val="none" w:sz="0" w:space="0" w:color="auto"/>
            <w:left w:val="none" w:sz="0" w:space="0" w:color="auto"/>
            <w:bottom w:val="none" w:sz="0" w:space="0" w:color="auto"/>
            <w:right w:val="none" w:sz="0" w:space="0" w:color="auto"/>
          </w:divBdr>
        </w:div>
        <w:div w:id="695352894">
          <w:marLeft w:val="0"/>
          <w:marRight w:val="0"/>
          <w:marTop w:val="0"/>
          <w:marBottom w:val="0"/>
          <w:divBdr>
            <w:top w:val="none" w:sz="0" w:space="0" w:color="auto"/>
            <w:left w:val="none" w:sz="0" w:space="0" w:color="auto"/>
            <w:bottom w:val="none" w:sz="0" w:space="0" w:color="auto"/>
            <w:right w:val="none" w:sz="0" w:space="0" w:color="auto"/>
          </w:divBdr>
        </w:div>
        <w:div w:id="1843467714">
          <w:marLeft w:val="0"/>
          <w:marRight w:val="0"/>
          <w:marTop w:val="0"/>
          <w:marBottom w:val="0"/>
          <w:divBdr>
            <w:top w:val="none" w:sz="0" w:space="0" w:color="auto"/>
            <w:left w:val="none" w:sz="0" w:space="0" w:color="auto"/>
            <w:bottom w:val="none" w:sz="0" w:space="0" w:color="auto"/>
            <w:right w:val="none" w:sz="0" w:space="0" w:color="auto"/>
          </w:divBdr>
        </w:div>
        <w:div w:id="842817854">
          <w:marLeft w:val="0"/>
          <w:marRight w:val="0"/>
          <w:marTop w:val="0"/>
          <w:marBottom w:val="0"/>
          <w:divBdr>
            <w:top w:val="none" w:sz="0" w:space="0" w:color="auto"/>
            <w:left w:val="none" w:sz="0" w:space="0" w:color="auto"/>
            <w:bottom w:val="none" w:sz="0" w:space="0" w:color="auto"/>
            <w:right w:val="none" w:sz="0" w:space="0" w:color="auto"/>
          </w:divBdr>
        </w:div>
        <w:div w:id="663357719">
          <w:marLeft w:val="0"/>
          <w:marRight w:val="0"/>
          <w:marTop w:val="90"/>
          <w:marBottom w:val="45"/>
          <w:divBdr>
            <w:top w:val="none" w:sz="0" w:space="0" w:color="auto"/>
            <w:left w:val="none" w:sz="0" w:space="0" w:color="auto"/>
            <w:bottom w:val="none" w:sz="0" w:space="0" w:color="auto"/>
            <w:right w:val="none" w:sz="0" w:space="0" w:color="auto"/>
          </w:divBdr>
        </w:div>
        <w:div w:id="856240118">
          <w:marLeft w:val="0"/>
          <w:marRight w:val="0"/>
          <w:marTop w:val="0"/>
          <w:marBottom w:val="90"/>
          <w:divBdr>
            <w:top w:val="none" w:sz="0" w:space="0" w:color="auto"/>
            <w:left w:val="none" w:sz="0" w:space="0" w:color="auto"/>
            <w:bottom w:val="none" w:sz="0" w:space="0" w:color="auto"/>
            <w:right w:val="none" w:sz="0" w:space="0" w:color="auto"/>
          </w:divBdr>
        </w:div>
      </w:divsChild>
    </w:div>
    <w:div w:id="1984769418">
      <w:marLeft w:val="0"/>
      <w:marRight w:val="0"/>
      <w:marTop w:val="0"/>
      <w:marBottom w:val="90"/>
      <w:divBdr>
        <w:top w:val="none" w:sz="0" w:space="0" w:color="auto"/>
        <w:left w:val="none" w:sz="0" w:space="0" w:color="auto"/>
        <w:bottom w:val="none" w:sz="0" w:space="0" w:color="auto"/>
        <w:right w:val="none" w:sz="0" w:space="0" w:color="auto"/>
      </w:divBdr>
    </w:div>
    <w:div w:id="2116247692">
      <w:marLeft w:val="0"/>
      <w:marRight w:val="0"/>
      <w:marTop w:val="0"/>
      <w:marBottom w:val="0"/>
      <w:divBdr>
        <w:top w:val="none" w:sz="0" w:space="0" w:color="auto"/>
        <w:left w:val="none" w:sz="0" w:space="0" w:color="auto"/>
        <w:bottom w:val="none" w:sz="0" w:space="0" w:color="auto"/>
        <w:right w:val="none" w:sz="0" w:space="0" w:color="auto"/>
      </w:divBdr>
      <w:divsChild>
        <w:div w:id="805009992">
          <w:marLeft w:val="0"/>
          <w:marRight w:val="0"/>
          <w:marTop w:val="0"/>
          <w:marBottom w:val="90"/>
          <w:divBdr>
            <w:top w:val="none" w:sz="0" w:space="0" w:color="auto"/>
            <w:left w:val="none" w:sz="0" w:space="0" w:color="auto"/>
            <w:bottom w:val="none" w:sz="0" w:space="0" w:color="auto"/>
            <w:right w:val="none" w:sz="0" w:space="0" w:color="auto"/>
          </w:divBdr>
        </w:div>
        <w:div w:id="1311406190">
          <w:marLeft w:val="0"/>
          <w:marRight w:val="0"/>
          <w:marTop w:val="0"/>
          <w:marBottom w:val="45"/>
          <w:divBdr>
            <w:top w:val="none" w:sz="0" w:space="0" w:color="auto"/>
            <w:left w:val="none" w:sz="0" w:space="0" w:color="auto"/>
            <w:bottom w:val="none" w:sz="0" w:space="0" w:color="auto"/>
            <w:right w:val="none" w:sz="0" w:space="0" w:color="auto"/>
          </w:divBdr>
        </w:div>
        <w:div w:id="939143166">
          <w:marLeft w:val="0"/>
          <w:marRight w:val="0"/>
          <w:marTop w:val="0"/>
          <w:marBottom w:val="45"/>
          <w:divBdr>
            <w:top w:val="none" w:sz="0" w:space="0" w:color="auto"/>
            <w:left w:val="none" w:sz="0" w:space="0" w:color="auto"/>
            <w:bottom w:val="none" w:sz="0" w:space="0" w:color="auto"/>
            <w:right w:val="none" w:sz="0" w:space="0" w:color="auto"/>
          </w:divBdr>
        </w:div>
        <w:div w:id="1044987710">
          <w:marLeft w:val="0"/>
          <w:marRight w:val="0"/>
          <w:marTop w:val="0"/>
          <w:marBottom w:val="45"/>
          <w:divBdr>
            <w:top w:val="none" w:sz="0" w:space="0" w:color="auto"/>
            <w:left w:val="none" w:sz="0" w:space="0" w:color="auto"/>
            <w:bottom w:val="none" w:sz="0" w:space="0" w:color="auto"/>
            <w:right w:val="none" w:sz="0" w:space="0" w:color="auto"/>
          </w:divBdr>
        </w:div>
        <w:div w:id="1502622911">
          <w:marLeft w:val="0"/>
          <w:marRight w:val="0"/>
          <w:marTop w:val="0"/>
          <w:marBottom w:val="45"/>
          <w:divBdr>
            <w:top w:val="none" w:sz="0" w:space="0" w:color="auto"/>
            <w:left w:val="none" w:sz="0" w:space="0" w:color="auto"/>
            <w:bottom w:val="none" w:sz="0" w:space="0" w:color="auto"/>
            <w:right w:val="none" w:sz="0" w:space="0" w:color="auto"/>
          </w:divBdr>
        </w:div>
        <w:div w:id="161512344">
          <w:marLeft w:val="0"/>
          <w:marRight w:val="0"/>
          <w:marTop w:val="0"/>
          <w:marBottom w:val="45"/>
          <w:divBdr>
            <w:top w:val="none" w:sz="0" w:space="0" w:color="auto"/>
            <w:left w:val="none" w:sz="0" w:space="0" w:color="auto"/>
            <w:bottom w:val="none" w:sz="0" w:space="0" w:color="auto"/>
            <w:right w:val="none" w:sz="0" w:space="0" w:color="auto"/>
          </w:divBdr>
        </w:div>
        <w:div w:id="506865576">
          <w:marLeft w:val="0"/>
          <w:marRight w:val="0"/>
          <w:marTop w:val="0"/>
          <w:marBottom w:val="45"/>
          <w:divBdr>
            <w:top w:val="none" w:sz="0" w:space="0" w:color="auto"/>
            <w:left w:val="none" w:sz="0" w:space="0" w:color="auto"/>
            <w:bottom w:val="none" w:sz="0" w:space="0" w:color="auto"/>
            <w:right w:val="none" w:sz="0" w:space="0" w:color="auto"/>
          </w:divBdr>
        </w:div>
        <w:div w:id="1667518111">
          <w:marLeft w:val="0"/>
          <w:marRight w:val="0"/>
          <w:marTop w:val="0"/>
          <w:marBottom w:val="45"/>
          <w:divBdr>
            <w:top w:val="none" w:sz="0" w:space="0" w:color="auto"/>
            <w:left w:val="none" w:sz="0" w:space="0" w:color="auto"/>
            <w:bottom w:val="none" w:sz="0" w:space="0" w:color="auto"/>
            <w:right w:val="none" w:sz="0" w:space="0" w:color="auto"/>
          </w:divBdr>
        </w:div>
        <w:div w:id="942540355">
          <w:marLeft w:val="0"/>
          <w:marRight w:val="0"/>
          <w:marTop w:val="0"/>
          <w:marBottom w:val="0"/>
          <w:divBdr>
            <w:top w:val="none" w:sz="0" w:space="0" w:color="auto"/>
            <w:left w:val="none" w:sz="0" w:space="0" w:color="auto"/>
            <w:bottom w:val="none" w:sz="0" w:space="0" w:color="auto"/>
            <w:right w:val="none" w:sz="0" w:space="0" w:color="auto"/>
          </w:divBdr>
        </w:div>
        <w:div w:id="1247573817">
          <w:marLeft w:val="0"/>
          <w:marRight w:val="0"/>
          <w:marTop w:val="0"/>
          <w:marBottom w:val="0"/>
          <w:divBdr>
            <w:top w:val="none" w:sz="0" w:space="0" w:color="auto"/>
            <w:left w:val="none" w:sz="0" w:space="0" w:color="auto"/>
            <w:bottom w:val="none" w:sz="0" w:space="0" w:color="auto"/>
            <w:right w:val="none" w:sz="0" w:space="0" w:color="auto"/>
          </w:divBdr>
        </w:div>
        <w:div w:id="1652712587">
          <w:marLeft w:val="0"/>
          <w:marRight w:val="0"/>
          <w:marTop w:val="0"/>
          <w:marBottom w:val="0"/>
          <w:divBdr>
            <w:top w:val="none" w:sz="0" w:space="0" w:color="auto"/>
            <w:left w:val="none" w:sz="0" w:space="0" w:color="auto"/>
            <w:bottom w:val="none" w:sz="0" w:space="0" w:color="auto"/>
            <w:right w:val="none" w:sz="0" w:space="0" w:color="auto"/>
          </w:divBdr>
        </w:div>
        <w:div w:id="1062753226">
          <w:marLeft w:val="0"/>
          <w:marRight w:val="0"/>
          <w:marTop w:val="0"/>
          <w:marBottom w:val="0"/>
          <w:divBdr>
            <w:top w:val="none" w:sz="0" w:space="0" w:color="auto"/>
            <w:left w:val="none" w:sz="0" w:space="0" w:color="auto"/>
            <w:bottom w:val="none" w:sz="0" w:space="0" w:color="auto"/>
            <w:right w:val="none" w:sz="0" w:space="0" w:color="auto"/>
          </w:divBdr>
        </w:div>
        <w:div w:id="2085252239">
          <w:marLeft w:val="0"/>
          <w:marRight w:val="0"/>
          <w:marTop w:val="90"/>
          <w:marBottom w:val="45"/>
          <w:divBdr>
            <w:top w:val="none" w:sz="0" w:space="0" w:color="auto"/>
            <w:left w:val="none" w:sz="0" w:space="0" w:color="auto"/>
            <w:bottom w:val="none" w:sz="0" w:space="0" w:color="auto"/>
            <w:right w:val="none" w:sz="0" w:space="0" w:color="auto"/>
          </w:divBdr>
        </w:div>
        <w:div w:id="1257177671">
          <w:marLeft w:val="0"/>
          <w:marRight w:val="0"/>
          <w:marTop w:val="0"/>
          <w:marBottom w:val="90"/>
          <w:divBdr>
            <w:top w:val="none" w:sz="0" w:space="0" w:color="auto"/>
            <w:left w:val="none" w:sz="0" w:space="0" w:color="auto"/>
            <w:bottom w:val="none" w:sz="0" w:space="0" w:color="auto"/>
            <w:right w:val="none" w:sz="0" w:space="0" w:color="auto"/>
          </w:divBdr>
        </w:div>
        <w:div w:id="1685470390">
          <w:marLeft w:val="0"/>
          <w:marRight w:val="0"/>
          <w:marTop w:val="0"/>
          <w:marBottom w:val="90"/>
          <w:divBdr>
            <w:top w:val="none" w:sz="0" w:space="0" w:color="auto"/>
            <w:left w:val="none" w:sz="0" w:space="0" w:color="auto"/>
            <w:bottom w:val="none" w:sz="0" w:space="0" w:color="auto"/>
            <w:right w:val="none" w:sz="0" w:space="0" w:color="auto"/>
          </w:divBdr>
        </w:div>
        <w:div w:id="497812137">
          <w:marLeft w:val="0"/>
          <w:marRight w:val="0"/>
          <w:marTop w:val="0"/>
          <w:marBottom w:val="90"/>
          <w:divBdr>
            <w:top w:val="none" w:sz="0" w:space="0" w:color="auto"/>
            <w:left w:val="none" w:sz="0" w:space="0" w:color="auto"/>
            <w:bottom w:val="none" w:sz="0" w:space="0" w:color="auto"/>
            <w:right w:val="none" w:sz="0" w:space="0" w:color="auto"/>
          </w:divBdr>
        </w:div>
        <w:div w:id="67774157">
          <w:marLeft w:val="0"/>
          <w:marRight w:val="0"/>
          <w:marTop w:val="0"/>
          <w:marBottom w:val="90"/>
          <w:divBdr>
            <w:top w:val="none" w:sz="0" w:space="0" w:color="auto"/>
            <w:left w:val="none" w:sz="0" w:space="0" w:color="auto"/>
            <w:bottom w:val="none" w:sz="0" w:space="0" w:color="auto"/>
            <w:right w:val="none" w:sz="0" w:space="0" w:color="auto"/>
          </w:divBdr>
        </w:div>
        <w:div w:id="597257536">
          <w:marLeft w:val="0"/>
          <w:marRight w:val="0"/>
          <w:marTop w:val="0"/>
          <w:marBottom w:val="90"/>
          <w:divBdr>
            <w:top w:val="none" w:sz="0" w:space="0" w:color="auto"/>
            <w:left w:val="none" w:sz="0" w:space="0" w:color="auto"/>
            <w:bottom w:val="none" w:sz="0" w:space="0" w:color="auto"/>
            <w:right w:val="none" w:sz="0" w:space="0" w:color="auto"/>
          </w:divBdr>
        </w:div>
        <w:div w:id="1723746466">
          <w:marLeft w:val="0"/>
          <w:marRight w:val="0"/>
          <w:marTop w:val="0"/>
          <w:marBottom w:val="90"/>
          <w:divBdr>
            <w:top w:val="none" w:sz="0" w:space="0" w:color="auto"/>
            <w:left w:val="none" w:sz="0" w:space="0" w:color="auto"/>
            <w:bottom w:val="none" w:sz="0" w:space="0" w:color="auto"/>
            <w:right w:val="none" w:sz="0" w:space="0" w:color="auto"/>
          </w:divBdr>
        </w:div>
        <w:div w:id="332807630">
          <w:marLeft w:val="0"/>
          <w:marRight w:val="0"/>
          <w:marTop w:val="0"/>
          <w:marBottom w:val="90"/>
          <w:divBdr>
            <w:top w:val="none" w:sz="0" w:space="0" w:color="auto"/>
            <w:left w:val="none" w:sz="0" w:space="0" w:color="auto"/>
            <w:bottom w:val="none" w:sz="0" w:space="0" w:color="auto"/>
            <w:right w:val="none" w:sz="0" w:space="0" w:color="auto"/>
          </w:divBdr>
        </w:div>
        <w:div w:id="145320180">
          <w:marLeft w:val="0"/>
          <w:marRight w:val="0"/>
          <w:marTop w:val="0"/>
          <w:marBottom w:val="90"/>
          <w:divBdr>
            <w:top w:val="none" w:sz="0" w:space="0" w:color="auto"/>
            <w:left w:val="none" w:sz="0" w:space="0" w:color="auto"/>
            <w:bottom w:val="none" w:sz="0" w:space="0" w:color="auto"/>
            <w:right w:val="none" w:sz="0" w:space="0" w:color="auto"/>
          </w:divBdr>
        </w:div>
        <w:div w:id="1144201325">
          <w:marLeft w:val="0"/>
          <w:marRight w:val="0"/>
          <w:marTop w:val="0"/>
          <w:marBottom w:val="90"/>
          <w:divBdr>
            <w:top w:val="none" w:sz="0" w:space="0" w:color="auto"/>
            <w:left w:val="none" w:sz="0" w:space="0" w:color="auto"/>
            <w:bottom w:val="none" w:sz="0" w:space="0" w:color="auto"/>
            <w:right w:val="none" w:sz="0" w:space="0" w:color="auto"/>
          </w:divBdr>
          <w:divsChild>
            <w:div w:id="168522178">
              <w:marLeft w:val="0"/>
              <w:marRight w:val="0"/>
              <w:marTop w:val="30"/>
              <w:marBottom w:val="0"/>
              <w:divBdr>
                <w:top w:val="none" w:sz="0" w:space="0" w:color="auto"/>
                <w:left w:val="none" w:sz="0" w:space="0" w:color="auto"/>
                <w:bottom w:val="none" w:sz="0" w:space="0" w:color="auto"/>
                <w:right w:val="none" w:sz="0" w:space="0" w:color="auto"/>
              </w:divBdr>
              <w:divsChild>
                <w:div w:id="1215040877">
                  <w:marLeft w:val="0"/>
                  <w:marRight w:val="0"/>
                  <w:marTop w:val="30"/>
                  <w:marBottom w:val="0"/>
                  <w:divBdr>
                    <w:top w:val="none" w:sz="0" w:space="0" w:color="auto"/>
                    <w:left w:val="none" w:sz="0" w:space="0" w:color="auto"/>
                    <w:bottom w:val="none" w:sz="0" w:space="0" w:color="auto"/>
                    <w:right w:val="none" w:sz="0" w:space="0" w:color="auto"/>
                  </w:divBdr>
                  <w:divsChild>
                    <w:div w:id="1176918434">
                      <w:marLeft w:val="0"/>
                      <w:marRight w:val="0"/>
                      <w:marTop w:val="0"/>
                      <w:marBottom w:val="0"/>
                      <w:divBdr>
                        <w:top w:val="none" w:sz="0" w:space="0" w:color="auto"/>
                        <w:left w:val="none" w:sz="0" w:space="0" w:color="auto"/>
                        <w:bottom w:val="none" w:sz="0" w:space="0" w:color="auto"/>
                        <w:right w:val="none" w:sz="0" w:space="0" w:color="auto"/>
                      </w:divBdr>
                    </w:div>
                  </w:divsChild>
                </w:div>
                <w:div w:id="1313801009">
                  <w:marLeft w:val="0"/>
                  <w:marRight w:val="0"/>
                  <w:marTop w:val="30"/>
                  <w:marBottom w:val="0"/>
                  <w:divBdr>
                    <w:top w:val="none" w:sz="0" w:space="0" w:color="auto"/>
                    <w:left w:val="none" w:sz="0" w:space="0" w:color="auto"/>
                    <w:bottom w:val="none" w:sz="0" w:space="0" w:color="auto"/>
                    <w:right w:val="none" w:sz="0" w:space="0" w:color="auto"/>
                  </w:divBdr>
                  <w:divsChild>
                    <w:div w:id="6522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11193">
          <w:marLeft w:val="0"/>
          <w:marRight w:val="0"/>
          <w:marTop w:val="0"/>
          <w:marBottom w:val="45"/>
          <w:divBdr>
            <w:top w:val="none" w:sz="0" w:space="0" w:color="auto"/>
            <w:left w:val="none" w:sz="0" w:space="0" w:color="auto"/>
            <w:bottom w:val="none" w:sz="0" w:space="0" w:color="auto"/>
            <w:right w:val="none" w:sz="0" w:space="0" w:color="auto"/>
          </w:divBdr>
        </w:div>
        <w:div w:id="141508811">
          <w:marLeft w:val="0"/>
          <w:marRight w:val="0"/>
          <w:marTop w:val="0"/>
          <w:marBottom w:val="45"/>
          <w:divBdr>
            <w:top w:val="none" w:sz="0" w:space="0" w:color="auto"/>
            <w:left w:val="none" w:sz="0" w:space="0" w:color="auto"/>
            <w:bottom w:val="none" w:sz="0" w:space="0" w:color="auto"/>
            <w:right w:val="none" w:sz="0" w:space="0" w:color="auto"/>
          </w:divBdr>
        </w:div>
        <w:div w:id="1205564216">
          <w:marLeft w:val="0"/>
          <w:marRight w:val="0"/>
          <w:marTop w:val="0"/>
          <w:marBottom w:val="45"/>
          <w:divBdr>
            <w:top w:val="none" w:sz="0" w:space="0" w:color="auto"/>
            <w:left w:val="none" w:sz="0" w:space="0" w:color="auto"/>
            <w:bottom w:val="none" w:sz="0" w:space="0" w:color="auto"/>
            <w:right w:val="none" w:sz="0" w:space="0" w:color="auto"/>
          </w:divBdr>
        </w:div>
        <w:div w:id="1542134085">
          <w:marLeft w:val="0"/>
          <w:marRight w:val="0"/>
          <w:marTop w:val="0"/>
          <w:marBottom w:val="45"/>
          <w:divBdr>
            <w:top w:val="none" w:sz="0" w:space="0" w:color="auto"/>
            <w:left w:val="none" w:sz="0" w:space="0" w:color="auto"/>
            <w:bottom w:val="none" w:sz="0" w:space="0" w:color="auto"/>
            <w:right w:val="none" w:sz="0" w:space="0" w:color="auto"/>
          </w:divBdr>
        </w:div>
        <w:div w:id="114056686">
          <w:marLeft w:val="0"/>
          <w:marRight w:val="0"/>
          <w:marTop w:val="0"/>
          <w:marBottom w:val="45"/>
          <w:divBdr>
            <w:top w:val="none" w:sz="0" w:space="0" w:color="auto"/>
            <w:left w:val="none" w:sz="0" w:space="0" w:color="auto"/>
            <w:bottom w:val="none" w:sz="0" w:space="0" w:color="auto"/>
            <w:right w:val="none" w:sz="0" w:space="0" w:color="auto"/>
          </w:divBdr>
        </w:div>
        <w:div w:id="658459356">
          <w:marLeft w:val="0"/>
          <w:marRight w:val="0"/>
          <w:marTop w:val="0"/>
          <w:marBottom w:val="45"/>
          <w:divBdr>
            <w:top w:val="none" w:sz="0" w:space="0" w:color="auto"/>
            <w:left w:val="none" w:sz="0" w:space="0" w:color="auto"/>
            <w:bottom w:val="none" w:sz="0" w:space="0" w:color="auto"/>
            <w:right w:val="none" w:sz="0" w:space="0" w:color="auto"/>
          </w:divBdr>
        </w:div>
        <w:div w:id="2019845229">
          <w:marLeft w:val="0"/>
          <w:marRight w:val="0"/>
          <w:marTop w:val="0"/>
          <w:marBottom w:val="45"/>
          <w:divBdr>
            <w:top w:val="none" w:sz="0" w:space="0" w:color="auto"/>
            <w:left w:val="none" w:sz="0" w:space="0" w:color="auto"/>
            <w:bottom w:val="none" w:sz="0" w:space="0" w:color="auto"/>
            <w:right w:val="none" w:sz="0" w:space="0" w:color="auto"/>
          </w:divBdr>
        </w:div>
        <w:div w:id="1219509376">
          <w:marLeft w:val="0"/>
          <w:marRight w:val="0"/>
          <w:marTop w:val="0"/>
          <w:marBottom w:val="0"/>
          <w:divBdr>
            <w:top w:val="none" w:sz="0" w:space="0" w:color="auto"/>
            <w:left w:val="none" w:sz="0" w:space="0" w:color="auto"/>
            <w:bottom w:val="none" w:sz="0" w:space="0" w:color="auto"/>
            <w:right w:val="none" w:sz="0" w:space="0" w:color="auto"/>
          </w:divBdr>
        </w:div>
        <w:div w:id="62915538">
          <w:marLeft w:val="0"/>
          <w:marRight w:val="0"/>
          <w:marTop w:val="0"/>
          <w:marBottom w:val="0"/>
          <w:divBdr>
            <w:top w:val="none" w:sz="0" w:space="0" w:color="auto"/>
            <w:left w:val="none" w:sz="0" w:space="0" w:color="auto"/>
            <w:bottom w:val="none" w:sz="0" w:space="0" w:color="auto"/>
            <w:right w:val="none" w:sz="0" w:space="0" w:color="auto"/>
          </w:divBdr>
        </w:div>
        <w:div w:id="667057561">
          <w:marLeft w:val="0"/>
          <w:marRight w:val="0"/>
          <w:marTop w:val="0"/>
          <w:marBottom w:val="0"/>
          <w:divBdr>
            <w:top w:val="none" w:sz="0" w:space="0" w:color="auto"/>
            <w:left w:val="none" w:sz="0" w:space="0" w:color="auto"/>
            <w:bottom w:val="none" w:sz="0" w:space="0" w:color="auto"/>
            <w:right w:val="none" w:sz="0" w:space="0" w:color="auto"/>
          </w:divBdr>
        </w:div>
        <w:div w:id="1956523020">
          <w:marLeft w:val="0"/>
          <w:marRight w:val="0"/>
          <w:marTop w:val="0"/>
          <w:marBottom w:val="0"/>
          <w:divBdr>
            <w:top w:val="none" w:sz="0" w:space="0" w:color="auto"/>
            <w:left w:val="none" w:sz="0" w:space="0" w:color="auto"/>
            <w:bottom w:val="none" w:sz="0" w:space="0" w:color="auto"/>
            <w:right w:val="none" w:sz="0" w:space="0" w:color="auto"/>
          </w:divBdr>
        </w:div>
        <w:div w:id="1726636391">
          <w:marLeft w:val="0"/>
          <w:marRight w:val="0"/>
          <w:marTop w:val="90"/>
          <w:marBottom w:val="45"/>
          <w:divBdr>
            <w:top w:val="none" w:sz="0" w:space="0" w:color="auto"/>
            <w:left w:val="none" w:sz="0" w:space="0" w:color="auto"/>
            <w:bottom w:val="none" w:sz="0" w:space="0" w:color="auto"/>
            <w:right w:val="none" w:sz="0" w:space="0" w:color="auto"/>
          </w:divBdr>
        </w:div>
        <w:div w:id="1601178263">
          <w:marLeft w:val="0"/>
          <w:marRight w:val="0"/>
          <w:marTop w:val="0"/>
          <w:marBottom w:val="90"/>
          <w:divBdr>
            <w:top w:val="none" w:sz="0" w:space="0" w:color="auto"/>
            <w:left w:val="none" w:sz="0" w:space="0" w:color="auto"/>
            <w:bottom w:val="none" w:sz="0" w:space="0" w:color="auto"/>
            <w:right w:val="none" w:sz="0" w:space="0" w:color="auto"/>
          </w:divBdr>
        </w:div>
        <w:div w:id="1602840617">
          <w:marLeft w:val="0"/>
          <w:marRight w:val="0"/>
          <w:marTop w:val="0"/>
          <w:marBottom w:val="90"/>
          <w:divBdr>
            <w:top w:val="none" w:sz="0" w:space="0" w:color="auto"/>
            <w:left w:val="none" w:sz="0" w:space="0" w:color="auto"/>
            <w:bottom w:val="none" w:sz="0" w:space="0" w:color="auto"/>
            <w:right w:val="none" w:sz="0" w:space="0" w:color="auto"/>
          </w:divBdr>
        </w:div>
        <w:div w:id="383063863">
          <w:marLeft w:val="0"/>
          <w:marRight w:val="0"/>
          <w:marTop w:val="0"/>
          <w:marBottom w:val="90"/>
          <w:divBdr>
            <w:top w:val="none" w:sz="0" w:space="0" w:color="auto"/>
            <w:left w:val="none" w:sz="0" w:space="0" w:color="auto"/>
            <w:bottom w:val="none" w:sz="0" w:space="0" w:color="auto"/>
            <w:right w:val="none" w:sz="0" w:space="0" w:color="auto"/>
          </w:divBdr>
        </w:div>
        <w:div w:id="390035717">
          <w:marLeft w:val="0"/>
          <w:marRight w:val="0"/>
          <w:marTop w:val="0"/>
          <w:marBottom w:val="90"/>
          <w:divBdr>
            <w:top w:val="none" w:sz="0" w:space="0" w:color="auto"/>
            <w:left w:val="none" w:sz="0" w:space="0" w:color="auto"/>
            <w:bottom w:val="none" w:sz="0" w:space="0" w:color="auto"/>
            <w:right w:val="none" w:sz="0" w:space="0" w:color="auto"/>
          </w:divBdr>
        </w:div>
        <w:div w:id="627979967">
          <w:marLeft w:val="0"/>
          <w:marRight w:val="0"/>
          <w:marTop w:val="0"/>
          <w:marBottom w:val="90"/>
          <w:divBdr>
            <w:top w:val="none" w:sz="0" w:space="0" w:color="auto"/>
            <w:left w:val="none" w:sz="0" w:space="0" w:color="auto"/>
            <w:bottom w:val="none" w:sz="0" w:space="0" w:color="auto"/>
            <w:right w:val="none" w:sz="0" w:space="0" w:color="auto"/>
          </w:divBdr>
        </w:div>
        <w:div w:id="1191337101">
          <w:marLeft w:val="0"/>
          <w:marRight w:val="0"/>
          <w:marTop w:val="0"/>
          <w:marBottom w:val="90"/>
          <w:divBdr>
            <w:top w:val="none" w:sz="0" w:space="0" w:color="auto"/>
            <w:left w:val="none" w:sz="0" w:space="0" w:color="auto"/>
            <w:bottom w:val="none" w:sz="0" w:space="0" w:color="auto"/>
            <w:right w:val="none" w:sz="0" w:space="0" w:color="auto"/>
          </w:divBdr>
        </w:div>
        <w:div w:id="1645235722">
          <w:marLeft w:val="0"/>
          <w:marRight w:val="0"/>
          <w:marTop w:val="0"/>
          <w:marBottom w:val="90"/>
          <w:divBdr>
            <w:top w:val="none" w:sz="0" w:space="0" w:color="auto"/>
            <w:left w:val="none" w:sz="0" w:space="0" w:color="auto"/>
            <w:bottom w:val="none" w:sz="0" w:space="0" w:color="auto"/>
            <w:right w:val="none" w:sz="0" w:space="0" w:color="auto"/>
          </w:divBdr>
          <w:divsChild>
            <w:div w:id="1222713489">
              <w:marLeft w:val="0"/>
              <w:marRight w:val="0"/>
              <w:marTop w:val="30"/>
              <w:marBottom w:val="0"/>
              <w:divBdr>
                <w:top w:val="none" w:sz="0" w:space="0" w:color="auto"/>
                <w:left w:val="none" w:sz="0" w:space="0" w:color="auto"/>
                <w:bottom w:val="none" w:sz="0" w:space="0" w:color="auto"/>
                <w:right w:val="none" w:sz="0" w:space="0" w:color="auto"/>
              </w:divBdr>
              <w:divsChild>
                <w:div w:id="241912123">
                  <w:marLeft w:val="0"/>
                  <w:marRight w:val="0"/>
                  <w:marTop w:val="30"/>
                  <w:marBottom w:val="0"/>
                  <w:divBdr>
                    <w:top w:val="none" w:sz="0" w:space="0" w:color="auto"/>
                    <w:left w:val="none" w:sz="0" w:space="0" w:color="auto"/>
                    <w:bottom w:val="none" w:sz="0" w:space="0" w:color="auto"/>
                    <w:right w:val="none" w:sz="0" w:space="0" w:color="auto"/>
                  </w:divBdr>
                  <w:divsChild>
                    <w:div w:id="2126073291">
                      <w:marLeft w:val="0"/>
                      <w:marRight w:val="0"/>
                      <w:marTop w:val="0"/>
                      <w:marBottom w:val="0"/>
                      <w:divBdr>
                        <w:top w:val="none" w:sz="0" w:space="0" w:color="auto"/>
                        <w:left w:val="none" w:sz="0" w:space="0" w:color="auto"/>
                        <w:bottom w:val="none" w:sz="0" w:space="0" w:color="auto"/>
                        <w:right w:val="none" w:sz="0" w:space="0" w:color="auto"/>
                      </w:divBdr>
                    </w:div>
                  </w:divsChild>
                </w:div>
                <w:div w:id="282733660">
                  <w:marLeft w:val="0"/>
                  <w:marRight w:val="0"/>
                  <w:marTop w:val="30"/>
                  <w:marBottom w:val="0"/>
                  <w:divBdr>
                    <w:top w:val="none" w:sz="0" w:space="0" w:color="auto"/>
                    <w:left w:val="none" w:sz="0" w:space="0" w:color="auto"/>
                    <w:bottom w:val="none" w:sz="0" w:space="0" w:color="auto"/>
                    <w:right w:val="none" w:sz="0" w:space="0" w:color="auto"/>
                  </w:divBdr>
                  <w:divsChild>
                    <w:div w:id="19411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2424">
          <w:marLeft w:val="0"/>
          <w:marRight w:val="0"/>
          <w:marTop w:val="0"/>
          <w:marBottom w:val="45"/>
          <w:divBdr>
            <w:top w:val="none" w:sz="0" w:space="0" w:color="auto"/>
            <w:left w:val="none" w:sz="0" w:space="0" w:color="auto"/>
            <w:bottom w:val="none" w:sz="0" w:space="0" w:color="auto"/>
            <w:right w:val="none" w:sz="0" w:space="0" w:color="auto"/>
          </w:divBdr>
        </w:div>
        <w:div w:id="532692497">
          <w:marLeft w:val="0"/>
          <w:marRight w:val="0"/>
          <w:marTop w:val="0"/>
          <w:marBottom w:val="45"/>
          <w:divBdr>
            <w:top w:val="none" w:sz="0" w:space="0" w:color="auto"/>
            <w:left w:val="none" w:sz="0" w:space="0" w:color="auto"/>
            <w:bottom w:val="none" w:sz="0" w:space="0" w:color="auto"/>
            <w:right w:val="none" w:sz="0" w:space="0" w:color="auto"/>
          </w:divBdr>
        </w:div>
        <w:div w:id="857429105">
          <w:marLeft w:val="0"/>
          <w:marRight w:val="0"/>
          <w:marTop w:val="0"/>
          <w:marBottom w:val="45"/>
          <w:divBdr>
            <w:top w:val="none" w:sz="0" w:space="0" w:color="auto"/>
            <w:left w:val="none" w:sz="0" w:space="0" w:color="auto"/>
            <w:bottom w:val="none" w:sz="0" w:space="0" w:color="auto"/>
            <w:right w:val="none" w:sz="0" w:space="0" w:color="auto"/>
          </w:divBdr>
        </w:div>
        <w:div w:id="319623411">
          <w:marLeft w:val="0"/>
          <w:marRight w:val="0"/>
          <w:marTop w:val="0"/>
          <w:marBottom w:val="45"/>
          <w:divBdr>
            <w:top w:val="none" w:sz="0" w:space="0" w:color="auto"/>
            <w:left w:val="none" w:sz="0" w:space="0" w:color="auto"/>
            <w:bottom w:val="none" w:sz="0" w:space="0" w:color="auto"/>
            <w:right w:val="none" w:sz="0" w:space="0" w:color="auto"/>
          </w:divBdr>
        </w:div>
        <w:div w:id="874317734">
          <w:marLeft w:val="0"/>
          <w:marRight w:val="0"/>
          <w:marTop w:val="0"/>
          <w:marBottom w:val="45"/>
          <w:divBdr>
            <w:top w:val="none" w:sz="0" w:space="0" w:color="auto"/>
            <w:left w:val="none" w:sz="0" w:space="0" w:color="auto"/>
            <w:bottom w:val="none" w:sz="0" w:space="0" w:color="auto"/>
            <w:right w:val="none" w:sz="0" w:space="0" w:color="auto"/>
          </w:divBdr>
        </w:div>
        <w:div w:id="83230904">
          <w:marLeft w:val="0"/>
          <w:marRight w:val="0"/>
          <w:marTop w:val="0"/>
          <w:marBottom w:val="45"/>
          <w:divBdr>
            <w:top w:val="none" w:sz="0" w:space="0" w:color="auto"/>
            <w:left w:val="none" w:sz="0" w:space="0" w:color="auto"/>
            <w:bottom w:val="none" w:sz="0" w:space="0" w:color="auto"/>
            <w:right w:val="none" w:sz="0" w:space="0" w:color="auto"/>
          </w:divBdr>
        </w:div>
        <w:div w:id="773091632">
          <w:marLeft w:val="0"/>
          <w:marRight w:val="0"/>
          <w:marTop w:val="0"/>
          <w:marBottom w:val="45"/>
          <w:divBdr>
            <w:top w:val="none" w:sz="0" w:space="0" w:color="auto"/>
            <w:left w:val="none" w:sz="0" w:space="0" w:color="auto"/>
            <w:bottom w:val="none" w:sz="0" w:space="0" w:color="auto"/>
            <w:right w:val="none" w:sz="0" w:space="0" w:color="auto"/>
          </w:divBdr>
        </w:div>
        <w:div w:id="1428699145">
          <w:marLeft w:val="0"/>
          <w:marRight w:val="0"/>
          <w:marTop w:val="0"/>
          <w:marBottom w:val="0"/>
          <w:divBdr>
            <w:top w:val="none" w:sz="0" w:space="0" w:color="auto"/>
            <w:left w:val="none" w:sz="0" w:space="0" w:color="auto"/>
            <w:bottom w:val="none" w:sz="0" w:space="0" w:color="auto"/>
            <w:right w:val="none" w:sz="0" w:space="0" w:color="auto"/>
          </w:divBdr>
        </w:div>
        <w:div w:id="1225406643">
          <w:marLeft w:val="0"/>
          <w:marRight w:val="0"/>
          <w:marTop w:val="0"/>
          <w:marBottom w:val="0"/>
          <w:divBdr>
            <w:top w:val="none" w:sz="0" w:space="0" w:color="auto"/>
            <w:left w:val="none" w:sz="0" w:space="0" w:color="auto"/>
            <w:bottom w:val="none" w:sz="0" w:space="0" w:color="auto"/>
            <w:right w:val="none" w:sz="0" w:space="0" w:color="auto"/>
          </w:divBdr>
        </w:div>
        <w:div w:id="1303386679">
          <w:marLeft w:val="0"/>
          <w:marRight w:val="0"/>
          <w:marTop w:val="0"/>
          <w:marBottom w:val="0"/>
          <w:divBdr>
            <w:top w:val="none" w:sz="0" w:space="0" w:color="auto"/>
            <w:left w:val="none" w:sz="0" w:space="0" w:color="auto"/>
            <w:bottom w:val="none" w:sz="0" w:space="0" w:color="auto"/>
            <w:right w:val="none" w:sz="0" w:space="0" w:color="auto"/>
          </w:divBdr>
        </w:div>
        <w:div w:id="794910282">
          <w:marLeft w:val="0"/>
          <w:marRight w:val="0"/>
          <w:marTop w:val="0"/>
          <w:marBottom w:val="0"/>
          <w:divBdr>
            <w:top w:val="none" w:sz="0" w:space="0" w:color="auto"/>
            <w:left w:val="none" w:sz="0" w:space="0" w:color="auto"/>
            <w:bottom w:val="none" w:sz="0" w:space="0" w:color="auto"/>
            <w:right w:val="none" w:sz="0" w:space="0" w:color="auto"/>
          </w:divBdr>
        </w:div>
        <w:div w:id="1831755408">
          <w:marLeft w:val="0"/>
          <w:marRight w:val="0"/>
          <w:marTop w:val="90"/>
          <w:marBottom w:val="45"/>
          <w:divBdr>
            <w:top w:val="none" w:sz="0" w:space="0" w:color="auto"/>
            <w:left w:val="none" w:sz="0" w:space="0" w:color="auto"/>
            <w:bottom w:val="none" w:sz="0" w:space="0" w:color="auto"/>
            <w:right w:val="none" w:sz="0" w:space="0" w:color="auto"/>
          </w:divBdr>
        </w:div>
        <w:div w:id="1373535006">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BDE120F-E8DD-4481-8A07-D4DD0DE687BA}"/>
      </w:docPartPr>
      <w:docPartBody>
        <w:p w:rsidR="007A1BE6" w:rsidRDefault="007A1BE6">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BE6"/>
    <w:rsid w:val="007A1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1B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18745</Words>
  <Characters>106851</Characters>
  <Application>Microsoft Office Word</Application>
  <DocSecurity>0</DocSecurity>
  <Lines>890</Lines>
  <Paragraphs>250</Paragraphs>
  <ScaleCrop>false</ScaleCrop>
  <Company/>
  <LinksUpToDate>false</LinksUpToDate>
  <CharactersWithSpaces>125346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 and Management System (ORG)</dc:title>
  <dc:subject/>
  <dc:creator>Mickael Pallier</dc:creator>
  <cp:keywords/>
  <dc:description/>
  <cp:lastModifiedBy>Mickael Pallier</cp:lastModifiedBy>
  <cp:revision>2</cp:revision>
  <dcterms:created xsi:type="dcterms:W3CDTF">2024-04-24T14:14:00Z</dcterms:created>
  <dcterms:modified xsi:type="dcterms:W3CDTF">2024-04-24T14:14:00Z</dcterms:modified>
</cp:coreProperties>
</file>